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52E0" w:rsidRDefault="00E452E0" w:rsidP="008F41E7">
      <w:pPr>
        <w:rPr>
          <w:rFonts w:ascii="Arial" w:hAnsi="Arial" w:cs="Arial"/>
          <w:sz w:val="24"/>
          <w:szCs w:val="24"/>
        </w:rPr>
      </w:pPr>
      <w:bookmarkStart w:id="0" w:name="_Toc363803501"/>
      <w:r>
        <w:rPr>
          <w:rFonts w:ascii="Arial" w:hAnsi="Arial" w:cs="Arial"/>
          <w:sz w:val="24"/>
          <w:szCs w:val="24"/>
        </w:rPr>
        <w:t>¨</w:t>
      </w: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p>
    <w:p w:rsidR="00E452E0" w:rsidRDefault="00E452E0" w:rsidP="008F41E7">
      <w:pPr>
        <w:rPr>
          <w:rFonts w:ascii="Arial" w:hAnsi="Arial" w:cs="Arial"/>
          <w:sz w:val="24"/>
          <w:szCs w:val="24"/>
        </w:rPr>
      </w:pPr>
      <w:bookmarkStart w:id="1" w:name="_GoBack"/>
      <w:bookmarkEnd w:id="1"/>
      <w:r>
        <w:rPr>
          <w:rFonts w:ascii="Arial" w:hAnsi="Arial" w:cs="Arial"/>
          <w:noProof/>
          <w:sz w:val="24"/>
          <w:szCs w:val="24"/>
        </w:rPr>
        <w:drawing>
          <wp:inline distT="0" distB="0" distL="0" distR="0" wp14:anchorId="7EF02556" wp14:editId="5DD54DD9">
            <wp:extent cx="5734050" cy="4972050"/>
            <wp:effectExtent l="0" t="0" r="0" b="0"/>
            <wp:docPr id="6" name="Obrázek 6" descr="D:\!provizorium\Clipboard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rovizorium\Clipboard01.bm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4050" cy="4972050"/>
                    </a:xfrm>
                    <a:prstGeom prst="rect">
                      <a:avLst/>
                    </a:prstGeom>
                    <a:noFill/>
                    <a:ln>
                      <a:noFill/>
                    </a:ln>
                  </pic:spPr>
                </pic:pic>
              </a:graphicData>
            </a:graphic>
          </wp:inline>
        </w:drawing>
      </w:r>
    </w:p>
    <w:p w:rsidR="00E452E0" w:rsidRDefault="00E452E0" w:rsidP="008F41E7">
      <w:pPr>
        <w:rPr>
          <w:rFonts w:ascii="Arial" w:hAnsi="Arial" w:cs="Arial"/>
          <w:sz w:val="24"/>
          <w:szCs w:val="24"/>
        </w:rPr>
      </w:pPr>
    </w:p>
    <w:p w:rsidR="00E452E0" w:rsidRDefault="00E452E0">
      <w:pPr>
        <w:rPr>
          <w:rFonts w:ascii="Arial" w:hAnsi="Arial" w:cs="Arial"/>
          <w:sz w:val="24"/>
          <w:szCs w:val="24"/>
        </w:rPr>
      </w:pPr>
      <w:r>
        <w:rPr>
          <w:rFonts w:ascii="Arial" w:hAnsi="Arial" w:cs="Arial"/>
          <w:sz w:val="24"/>
          <w:szCs w:val="24"/>
        </w:rPr>
        <w:br w:type="page"/>
      </w:r>
    </w:p>
    <w:p w:rsidR="008F41E7" w:rsidRPr="008C53EA" w:rsidRDefault="008F41E7" w:rsidP="008F41E7">
      <w:pPr>
        <w:rPr>
          <w:rFonts w:ascii="Arial" w:hAnsi="Arial" w:cs="Arial"/>
          <w:sz w:val="24"/>
          <w:szCs w:val="24"/>
        </w:rPr>
      </w:pPr>
      <w:r w:rsidRPr="008C53EA">
        <w:rPr>
          <w:rFonts w:ascii="Arial" w:hAnsi="Arial" w:cs="Arial"/>
          <w:sz w:val="24"/>
          <w:szCs w:val="24"/>
        </w:rPr>
        <w:lastRenderedPageBreak/>
        <w:t>zoologický průzkum</w:t>
      </w:r>
      <w:r w:rsidRPr="008C53EA">
        <w:rPr>
          <w:rFonts w:ascii="Arial" w:hAnsi="Arial" w:cs="Arial"/>
          <w:sz w:val="24"/>
          <w:szCs w:val="24"/>
        </w:rPr>
        <w:tab/>
      </w:r>
      <w:r w:rsidRPr="008C53EA">
        <w:rPr>
          <w:rFonts w:ascii="Arial" w:hAnsi="Arial" w:cs="Arial"/>
          <w:sz w:val="24"/>
          <w:szCs w:val="24"/>
        </w:rPr>
        <w:tab/>
      </w:r>
      <w:r w:rsidRPr="008C53EA">
        <w:rPr>
          <w:rFonts w:ascii="Arial" w:hAnsi="Arial" w:cs="Arial"/>
          <w:sz w:val="24"/>
          <w:szCs w:val="24"/>
        </w:rPr>
        <w:tab/>
      </w:r>
      <w:r w:rsidR="008E0728" w:rsidRPr="008C53EA">
        <w:rPr>
          <w:rFonts w:ascii="Arial" w:hAnsi="Arial" w:cs="Arial"/>
          <w:sz w:val="24"/>
          <w:szCs w:val="24"/>
        </w:rPr>
        <w:t>I</w:t>
      </w:r>
      <w:r w:rsidRPr="008C53EA">
        <w:rPr>
          <w:rFonts w:ascii="Arial" w:hAnsi="Arial" w:cs="Arial"/>
          <w:sz w:val="24"/>
          <w:szCs w:val="24"/>
        </w:rPr>
        <w:t>ng. Vojtěch Kos</w:t>
      </w:r>
    </w:p>
    <w:p w:rsidR="008F41E7" w:rsidRPr="008C53EA" w:rsidRDefault="008F41E7" w:rsidP="008F41E7">
      <w:pPr>
        <w:rPr>
          <w:rFonts w:ascii="Arial" w:hAnsi="Arial" w:cs="Arial"/>
          <w:sz w:val="24"/>
          <w:szCs w:val="24"/>
        </w:rPr>
      </w:pPr>
      <w:r w:rsidRPr="008C53EA">
        <w:rPr>
          <w:rFonts w:ascii="Arial" w:hAnsi="Arial" w:cs="Arial"/>
          <w:sz w:val="24"/>
          <w:szCs w:val="24"/>
        </w:rPr>
        <w:t>botanický průzkum</w:t>
      </w:r>
      <w:r w:rsidRPr="008C53EA">
        <w:rPr>
          <w:rFonts w:ascii="Arial" w:hAnsi="Arial" w:cs="Arial"/>
          <w:sz w:val="24"/>
          <w:szCs w:val="24"/>
        </w:rPr>
        <w:tab/>
      </w:r>
      <w:r w:rsidRPr="008C53EA">
        <w:rPr>
          <w:rFonts w:ascii="Arial" w:hAnsi="Arial" w:cs="Arial"/>
          <w:sz w:val="24"/>
          <w:szCs w:val="24"/>
        </w:rPr>
        <w:tab/>
      </w:r>
      <w:r w:rsidRPr="008C53EA">
        <w:rPr>
          <w:rFonts w:ascii="Arial" w:hAnsi="Arial" w:cs="Arial"/>
          <w:sz w:val="24"/>
          <w:szCs w:val="24"/>
        </w:rPr>
        <w:tab/>
      </w:r>
      <w:r w:rsidR="008E0728" w:rsidRPr="008C53EA">
        <w:rPr>
          <w:rFonts w:ascii="Arial" w:hAnsi="Arial" w:cs="Arial"/>
          <w:sz w:val="24"/>
          <w:szCs w:val="24"/>
        </w:rPr>
        <w:t>I</w:t>
      </w:r>
      <w:r w:rsidRPr="008C53EA">
        <w:rPr>
          <w:rFonts w:ascii="Arial" w:hAnsi="Arial" w:cs="Arial"/>
          <w:sz w:val="24"/>
          <w:szCs w:val="24"/>
        </w:rPr>
        <w:t>ng. Tomáš Adam</w:t>
      </w:r>
    </w:p>
    <w:p w:rsidR="00D56225" w:rsidRPr="008C53EA" w:rsidRDefault="00D56225" w:rsidP="00D56225">
      <w:pPr>
        <w:rPr>
          <w:rFonts w:ascii="Arial" w:hAnsi="Arial" w:cs="Arial"/>
          <w:b/>
          <w:sz w:val="32"/>
          <w:szCs w:val="32"/>
        </w:rPr>
      </w:pPr>
    </w:p>
    <w:p w:rsidR="00D56225" w:rsidRPr="008C53EA" w:rsidRDefault="00D56225" w:rsidP="00D56225">
      <w:pPr>
        <w:rPr>
          <w:rFonts w:ascii="Arial" w:hAnsi="Arial" w:cs="Arial"/>
          <w:b/>
          <w:i/>
          <w:sz w:val="32"/>
          <w:szCs w:val="32"/>
        </w:rPr>
      </w:pPr>
      <w:r w:rsidRPr="008C53EA">
        <w:rPr>
          <w:rFonts w:ascii="Arial" w:hAnsi="Arial" w:cs="Arial"/>
          <w:b/>
          <w:sz w:val="32"/>
          <w:szCs w:val="32"/>
        </w:rPr>
        <w:t>OBSAH:</w:t>
      </w:r>
    </w:p>
    <w:p w:rsidR="00793AC9" w:rsidRDefault="00D56225">
      <w:pPr>
        <w:pStyle w:val="Obsah1"/>
        <w:tabs>
          <w:tab w:val="left" w:pos="400"/>
          <w:tab w:val="right" w:leader="dot" w:pos="9063"/>
        </w:tabs>
        <w:rPr>
          <w:rFonts w:asciiTheme="minorHAnsi" w:eastAsiaTheme="minorEastAsia" w:hAnsiTheme="minorHAnsi" w:cstheme="minorBidi"/>
          <w:b w:val="0"/>
          <w:bCs w:val="0"/>
          <w:caps w:val="0"/>
          <w:noProof/>
          <w:sz w:val="22"/>
          <w:szCs w:val="22"/>
        </w:rPr>
      </w:pPr>
      <w:r w:rsidRPr="008C53EA">
        <w:rPr>
          <w:rFonts w:ascii="Arial" w:hAnsi="Arial" w:cs="Arial"/>
          <w:smallCaps/>
        </w:rPr>
        <w:fldChar w:fldCharType="begin"/>
      </w:r>
      <w:r w:rsidRPr="008C53EA">
        <w:rPr>
          <w:rFonts w:ascii="Arial" w:hAnsi="Arial" w:cs="Arial"/>
          <w:smallCaps/>
        </w:rPr>
        <w:instrText xml:space="preserve"> TOC \h \z \t "nad;1;D3 nadpis 1;1;D3 nadpis 2;2" </w:instrText>
      </w:r>
      <w:r w:rsidRPr="008C53EA">
        <w:rPr>
          <w:rFonts w:ascii="Arial" w:hAnsi="Arial" w:cs="Arial"/>
          <w:smallCaps/>
        </w:rPr>
        <w:fldChar w:fldCharType="separate"/>
      </w:r>
      <w:hyperlink w:anchor="_Toc524497594" w:history="1">
        <w:r w:rsidR="00793AC9" w:rsidRPr="00826A48">
          <w:rPr>
            <w:rStyle w:val="Hypertextovodkaz"/>
            <w:noProof/>
          </w:rPr>
          <w:t>1.</w:t>
        </w:r>
        <w:r w:rsidR="00793AC9">
          <w:rPr>
            <w:rFonts w:asciiTheme="minorHAnsi" w:eastAsiaTheme="minorEastAsia" w:hAnsiTheme="minorHAnsi" w:cstheme="minorBidi"/>
            <w:b w:val="0"/>
            <w:bCs w:val="0"/>
            <w:caps w:val="0"/>
            <w:noProof/>
            <w:sz w:val="22"/>
            <w:szCs w:val="22"/>
          </w:rPr>
          <w:tab/>
        </w:r>
        <w:r w:rsidR="00793AC9" w:rsidRPr="00826A48">
          <w:rPr>
            <w:rStyle w:val="Hypertextovodkaz"/>
            <w:noProof/>
          </w:rPr>
          <w:t>IDENTIFIKAČNÍ ÚDAJE</w:t>
        </w:r>
        <w:r w:rsidR="00793AC9">
          <w:rPr>
            <w:noProof/>
            <w:webHidden/>
          </w:rPr>
          <w:tab/>
        </w:r>
        <w:r w:rsidR="00793AC9">
          <w:rPr>
            <w:noProof/>
            <w:webHidden/>
          </w:rPr>
          <w:fldChar w:fldCharType="begin"/>
        </w:r>
        <w:r w:rsidR="00793AC9">
          <w:rPr>
            <w:noProof/>
            <w:webHidden/>
          </w:rPr>
          <w:instrText xml:space="preserve"> PAGEREF _Toc524497594 \h </w:instrText>
        </w:r>
        <w:r w:rsidR="00793AC9">
          <w:rPr>
            <w:noProof/>
            <w:webHidden/>
          </w:rPr>
        </w:r>
        <w:r w:rsidR="00793AC9">
          <w:rPr>
            <w:noProof/>
            <w:webHidden/>
          </w:rPr>
          <w:fldChar w:fldCharType="separate"/>
        </w:r>
        <w:r w:rsidR="001A0DB4">
          <w:rPr>
            <w:noProof/>
            <w:webHidden/>
          </w:rPr>
          <w:t>2</w:t>
        </w:r>
        <w:r w:rsidR="00793AC9">
          <w:rPr>
            <w:noProof/>
            <w:webHidden/>
          </w:rPr>
          <w:fldChar w:fldCharType="end"/>
        </w:r>
      </w:hyperlink>
    </w:p>
    <w:p w:rsidR="00793AC9" w:rsidRDefault="00806D34">
      <w:pPr>
        <w:pStyle w:val="Obsah2"/>
        <w:tabs>
          <w:tab w:val="left" w:pos="800"/>
          <w:tab w:val="right" w:leader="dot" w:pos="9063"/>
        </w:tabs>
        <w:rPr>
          <w:rFonts w:asciiTheme="minorHAnsi" w:eastAsiaTheme="minorEastAsia" w:hAnsiTheme="minorHAnsi" w:cstheme="minorBidi"/>
          <w:smallCaps w:val="0"/>
          <w:noProof/>
          <w:sz w:val="22"/>
          <w:szCs w:val="22"/>
        </w:rPr>
      </w:pPr>
      <w:hyperlink w:anchor="_Toc524497595" w:history="1">
        <w:r w:rsidR="00793AC9" w:rsidRPr="00826A48">
          <w:rPr>
            <w:rStyle w:val="Hypertextovodkaz"/>
            <w:rFonts w:cs="Arial"/>
            <w:noProof/>
          </w:rPr>
          <w:t>1.1</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Stavba</w:t>
        </w:r>
        <w:r w:rsidR="00793AC9">
          <w:rPr>
            <w:noProof/>
            <w:webHidden/>
          </w:rPr>
          <w:tab/>
        </w:r>
        <w:r w:rsidR="00793AC9">
          <w:rPr>
            <w:noProof/>
            <w:webHidden/>
          </w:rPr>
          <w:fldChar w:fldCharType="begin"/>
        </w:r>
        <w:r w:rsidR="00793AC9">
          <w:rPr>
            <w:noProof/>
            <w:webHidden/>
          </w:rPr>
          <w:instrText xml:space="preserve"> PAGEREF _Toc524497595 \h </w:instrText>
        </w:r>
        <w:r w:rsidR="00793AC9">
          <w:rPr>
            <w:noProof/>
            <w:webHidden/>
          </w:rPr>
        </w:r>
        <w:r w:rsidR="00793AC9">
          <w:rPr>
            <w:noProof/>
            <w:webHidden/>
          </w:rPr>
          <w:fldChar w:fldCharType="separate"/>
        </w:r>
        <w:r w:rsidR="001A0DB4">
          <w:rPr>
            <w:noProof/>
            <w:webHidden/>
          </w:rPr>
          <w:t>2</w:t>
        </w:r>
        <w:r w:rsidR="00793AC9">
          <w:rPr>
            <w:noProof/>
            <w:webHidden/>
          </w:rPr>
          <w:fldChar w:fldCharType="end"/>
        </w:r>
      </w:hyperlink>
    </w:p>
    <w:p w:rsidR="00793AC9" w:rsidRDefault="00806D34">
      <w:pPr>
        <w:pStyle w:val="Obsah2"/>
        <w:tabs>
          <w:tab w:val="left" w:pos="800"/>
          <w:tab w:val="right" w:leader="dot" w:pos="9063"/>
        </w:tabs>
        <w:rPr>
          <w:rFonts w:asciiTheme="minorHAnsi" w:eastAsiaTheme="minorEastAsia" w:hAnsiTheme="minorHAnsi" w:cstheme="minorBidi"/>
          <w:smallCaps w:val="0"/>
          <w:noProof/>
          <w:sz w:val="22"/>
          <w:szCs w:val="22"/>
        </w:rPr>
      </w:pPr>
      <w:hyperlink w:anchor="_Toc524497596" w:history="1">
        <w:r w:rsidR="00793AC9" w:rsidRPr="00826A48">
          <w:rPr>
            <w:rStyle w:val="Hypertextovodkaz"/>
            <w:rFonts w:cs="Arial"/>
            <w:noProof/>
          </w:rPr>
          <w:t>1.2</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Objednatel</w:t>
        </w:r>
        <w:r w:rsidR="00793AC9">
          <w:rPr>
            <w:noProof/>
            <w:webHidden/>
          </w:rPr>
          <w:tab/>
        </w:r>
        <w:r w:rsidR="00793AC9">
          <w:rPr>
            <w:noProof/>
            <w:webHidden/>
          </w:rPr>
          <w:fldChar w:fldCharType="begin"/>
        </w:r>
        <w:r w:rsidR="00793AC9">
          <w:rPr>
            <w:noProof/>
            <w:webHidden/>
          </w:rPr>
          <w:instrText xml:space="preserve"> PAGEREF _Toc524497596 \h </w:instrText>
        </w:r>
        <w:r w:rsidR="00793AC9">
          <w:rPr>
            <w:noProof/>
            <w:webHidden/>
          </w:rPr>
        </w:r>
        <w:r w:rsidR="00793AC9">
          <w:rPr>
            <w:noProof/>
            <w:webHidden/>
          </w:rPr>
          <w:fldChar w:fldCharType="separate"/>
        </w:r>
        <w:r w:rsidR="001A0DB4">
          <w:rPr>
            <w:noProof/>
            <w:webHidden/>
          </w:rPr>
          <w:t>2</w:t>
        </w:r>
        <w:r w:rsidR="00793AC9">
          <w:rPr>
            <w:noProof/>
            <w:webHidden/>
          </w:rPr>
          <w:fldChar w:fldCharType="end"/>
        </w:r>
      </w:hyperlink>
    </w:p>
    <w:p w:rsidR="00793AC9" w:rsidRDefault="00806D34">
      <w:pPr>
        <w:pStyle w:val="Obsah2"/>
        <w:tabs>
          <w:tab w:val="left" w:pos="800"/>
          <w:tab w:val="right" w:leader="dot" w:pos="9063"/>
        </w:tabs>
        <w:rPr>
          <w:rFonts w:asciiTheme="minorHAnsi" w:eastAsiaTheme="minorEastAsia" w:hAnsiTheme="minorHAnsi" w:cstheme="minorBidi"/>
          <w:smallCaps w:val="0"/>
          <w:noProof/>
          <w:sz w:val="22"/>
          <w:szCs w:val="22"/>
        </w:rPr>
      </w:pPr>
      <w:hyperlink w:anchor="_Toc524497597" w:history="1">
        <w:r w:rsidR="00793AC9" w:rsidRPr="00826A48">
          <w:rPr>
            <w:rStyle w:val="Hypertextovodkaz"/>
            <w:rFonts w:cs="Arial"/>
            <w:noProof/>
          </w:rPr>
          <w:t>1.3</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Projektant</w:t>
        </w:r>
        <w:r w:rsidR="00793AC9">
          <w:rPr>
            <w:noProof/>
            <w:webHidden/>
          </w:rPr>
          <w:tab/>
        </w:r>
        <w:r w:rsidR="00793AC9">
          <w:rPr>
            <w:noProof/>
            <w:webHidden/>
          </w:rPr>
          <w:fldChar w:fldCharType="begin"/>
        </w:r>
        <w:r w:rsidR="00793AC9">
          <w:rPr>
            <w:noProof/>
            <w:webHidden/>
          </w:rPr>
          <w:instrText xml:space="preserve"> PAGEREF _Toc524497597 \h </w:instrText>
        </w:r>
        <w:r w:rsidR="00793AC9">
          <w:rPr>
            <w:noProof/>
            <w:webHidden/>
          </w:rPr>
        </w:r>
        <w:r w:rsidR="00793AC9">
          <w:rPr>
            <w:noProof/>
            <w:webHidden/>
          </w:rPr>
          <w:fldChar w:fldCharType="separate"/>
        </w:r>
        <w:r w:rsidR="001A0DB4">
          <w:rPr>
            <w:noProof/>
            <w:webHidden/>
          </w:rPr>
          <w:t>2</w:t>
        </w:r>
        <w:r w:rsidR="00793AC9">
          <w:rPr>
            <w:noProof/>
            <w:webHidden/>
          </w:rPr>
          <w:fldChar w:fldCharType="end"/>
        </w:r>
      </w:hyperlink>
    </w:p>
    <w:p w:rsidR="00793AC9" w:rsidRDefault="00806D34">
      <w:pPr>
        <w:pStyle w:val="Obsah2"/>
        <w:tabs>
          <w:tab w:val="left" w:pos="800"/>
          <w:tab w:val="right" w:leader="dot" w:pos="9063"/>
        </w:tabs>
        <w:rPr>
          <w:rFonts w:asciiTheme="minorHAnsi" w:eastAsiaTheme="minorEastAsia" w:hAnsiTheme="minorHAnsi" w:cstheme="minorBidi"/>
          <w:smallCaps w:val="0"/>
          <w:noProof/>
          <w:sz w:val="22"/>
          <w:szCs w:val="22"/>
        </w:rPr>
      </w:pPr>
      <w:hyperlink w:anchor="_Toc524497598" w:history="1">
        <w:r w:rsidR="00793AC9" w:rsidRPr="00826A48">
          <w:rPr>
            <w:rStyle w:val="Hypertextovodkaz"/>
            <w:rFonts w:cs="Arial"/>
            <w:noProof/>
          </w:rPr>
          <w:t>1.4</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Zhotovitel  přílohy</w:t>
        </w:r>
        <w:r w:rsidR="00793AC9">
          <w:rPr>
            <w:noProof/>
            <w:webHidden/>
          </w:rPr>
          <w:tab/>
        </w:r>
        <w:r w:rsidR="00793AC9">
          <w:rPr>
            <w:noProof/>
            <w:webHidden/>
          </w:rPr>
          <w:fldChar w:fldCharType="begin"/>
        </w:r>
        <w:r w:rsidR="00793AC9">
          <w:rPr>
            <w:noProof/>
            <w:webHidden/>
          </w:rPr>
          <w:instrText xml:space="preserve"> PAGEREF _Toc524497598 \h </w:instrText>
        </w:r>
        <w:r w:rsidR="00793AC9">
          <w:rPr>
            <w:noProof/>
            <w:webHidden/>
          </w:rPr>
        </w:r>
        <w:r w:rsidR="00793AC9">
          <w:rPr>
            <w:noProof/>
            <w:webHidden/>
          </w:rPr>
          <w:fldChar w:fldCharType="separate"/>
        </w:r>
        <w:r w:rsidR="001A0DB4">
          <w:rPr>
            <w:noProof/>
            <w:webHidden/>
          </w:rPr>
          <w:t>2</w:t>
        </w:r>
        <w:r w:rsidR="00793AC9">
          <w:rPr>
            <w:noProof/>
            <w:webHidden/>
          </w:rPr>
          <w:fldChar w:fldCharType="end"/>
        </w:r>
      </w:hyperlink>
    </w:p>
    <w:p w:rsidR="00793AC9" w:rsidRDefault="00806D34">
      <w:pPr>
        <w:pStyle w:val="Obsah1"/>
        <w:tabs>
          <w:tab w:val="left" w:pos="400"/>
          <w:tab w:val="right" w:leader="dot" w:pos="9063"/>
        </w:tabs>
        <w:rPr>
          <w:rFonts w:asciiTheme="minorHAnsi" w:eastAsiaTheme="minorEastAsia" w:hAnsiTheme="minorHAnsi" w:cstheme="minorBidi"/>
          <w:b w:val="0"/>
          <w:bCs w:val="0"/>
          <w:caps w:val="0"/>
          <w:noProof/>
          <w:sz w:val="22"/>
          <w:szCs w:val="22"/>
        </w:rPr>
      </w:pPr>
      <w:hyperlink w:anchor="_Toc524497599" w:history="1">
        <w:r w:rsidR="00793AC9" w:rsidRPr="00826A48">
          <w:rPr>
            <w:rStyle w:val="Hypertextovodkaz"/>
            <w:noProof/>
          </w:rPr>
          <w:t>2.</w:t>
        </w:r>
        <w:r w:rsidR="00793AC9">
          <w:rPr>
            <w:rFonts w:asciiTheme="minorHAnsi" w:eastAsiaTheme="minorEastAsia" w:hAnsiTheme="minorHAnsi" w:cstheme="minorBidi"/>
            <w:b w:val="0"/>
            <w:bCs w:val="0"/>
            <w:caps w:val="0"/>
            <w:noProof/>
            <w:sz w:val="22"/>
            <w:szCs w:val="22"/>
          </w:rPr>
          <w:tab/>
        </w:r>
        <w:r w:rsidR="00793AC9" w:rsidRPr="00826A48">
          <w:rPr>
            <w:rStyle w:val="Hypertextovodkaz"/>
            <w:noProof/>
          </w:rPr>
          <w:t>ÚVOD</w:t>
        </w:r>
        <w:r w:rsidR="00793AC9">
          <w:rPr>
            <w:noProof/>
            <w:webHidden/>
          </w:rPr>
          <w:tab/>
        </w:r>
        <w:r w:rsidR="00793AC9">
          <w:rPr>
            <w:noProof/>
            <w:webHidden/>
          </w:rPr>
          <w:fldChar w:fldCharType="begin"/>
        </w:r>
        <w:r w:rsidR="00793AC9">
          <w:rPr>
            <w:noProof/>
            <w:webHidden/>
          </w:rPr>
          <w:instrText xml:space="preserve"> PAGEREF _Toc524497599 \h </w:instrText>
        </w:r>
        <w:r w:rsidR="00793AC9">
          <w:rPr>
            <w:noProof/>
            <w:webHidden/>
          </w:rPr>
        </w:r>
        <w:r w:rsidR="00793AC9">
          <w:rPr>
            <w:noProof/>
            <w:webHidden/>
          </w:rPr>
          <w:fldChar w:fldCharType="separate"/>
        </w:r>
        <w:r w:rsidR="001A0DB4">
          <w:rPr>
            <w:noProof/>
            <w:webHidden/>
          </w:rPr>
          <w:t>3</w:t>
        </w:r>
        <w:r w:rsidR="00793AC9">
          <w:rPr>
            <w:noProof/>
            <w:webHidden/>
          </w:rPr>
          <w:fldChar w:fldCharType="end"/>
        </w:r>
      </w:hyperlink>
    </w:p>
    <w:p w:rsidR="00793AC9" w:rsidRDefault="00806D34">
      <w:pPr>
        <w:pStyle w:val="Obsah1"/>
        <w:tabs>
          <w:tab w:val="left" w:pos="400"/>
          <w:tab w:val="right" w:leader="dot" w:pos="9063"/>
        </w:tabs>
        <w:rPr>
          <w:rFonts w:asciiTheme="minorHAnsi" w:eastAsiaTheme="minorEastAsia" w:hAnsiTheme="minorHAnsi" w:cstheme="minorBidi"/>
          <w:b w:val="0"/>
          <w:bCs w:val="0"/>
          <w:caps w:val="0"/>
          <w:noProof/>
          <w:sz w:val="22"/>
          <w:szCs w:val="22"/>
        </w:rPr>
      </w:pPr>
      <w:hyperlink w:anchor="_Toc524497600" w:history="1">
        <w:r w:rsidR="00793AC9" w:rsidRPr="00826A48">
          <w:rPr>
            <w:rStyle w:val="Hypertextovodkaz"/>
            <w:noProof/>
          </w:rPr>
          <w:t>3.</w:t>
        </w:r>
        <w:r w:rsidR="00793AC9">
          <w:rPr>
            <w:rFonts w:asciiTheme="minorHAnsi" w:eastAsiaTheme="minorEastAsia" w:hAnsiTheme="minorHAnsi" w:cstheme="minorBidi"/>
            <w:b w:val="0"/>
            <w:bCs w:val="0"/>
            <w:caps w:val="0"/>
            <w:noProof/>
            <w:sz w:val="22"/>
            <w:szCs w:val="22"/>
          </w:rPr>
          <w:tab/>
        </w:r>
        <w:r w:rsidR="00793AC9" w:rsidRPr="00826A48">
          <w:rPr>
            <w:rStyle w:val="Hypertextovodkaz"/>
            <w:noProof/>
          </w:rPr>
          <w:t>ZÁKLADNÍ POPIS</w:t>
        </w:r>
        <w:r w:rsidR="00793AC9">
          <w:rPr>
            <w:noProof/>
            <w:webHidden/>
          </w:rPr>
          <w:tab/>
        </w:r>
        <w:r w:rsidR="00793AC9">
          <w:rPr>
            <w:noProof/>
            <w:webHidden/>
          </w:rPr>
          <w:fldChar w:fldCharType="begin"/>
        </w:r>
        <w:r w:rsidR="00793AC9">
          <w:rPr>
            <w:noProof/>
            <w:webHidden/>
          </w:rPr>
          <w:instrText xml:space="preserve"> PAGEREF _Toc524497600 \h </w:instrText>
        </w:r>
        <w:r w:rsidR="00793AC9">
          <w:rPr>
            <w:noProof/>
            <w:webHidden/>
          </w:rPr>
        </w:r>
        <w:r w:rsidR="00793AC9">
          <w:rPr>
            <w:noProof/>
            <w:webHidden/>
          </w:rPr>
          <w:fldChar w:fldCharType="separate"/>
        </w:r>
        <w:r w:rsidR="001A0DB4">
          <w:rPr>
            <w:noProof/>
            <w:webHidden/>
          </w:rPr>
          <w:t>3</w:t>
        </w:r>
        <w:r w:rsidR="00793AC9">
          <w:rPr>
            <w:noProof/>
            <w:webHidden/>
          </w:rPr>
          <w:fldChar w:fldCharType="end"/>
        </w:r>
      </w:hyperlink>
    </w:p>
    <w:p w:rsidR="00793AC9" w:rsidRDefault="00806D34">
      <w:pPr>
        <w:pStyle w:val="Obsah2"/>
        <w:tabs>
          <w:tab w:val="left" w:pos="800"/>
          <w:tab w:val="right" w:leader="dot" w:pos="9063"/>
        </w:tabs>
        <w:rPr>
          <w:rFonts w:asciiTheme="minorHAnsi" w:eastAsiaTheme="minorEastAsia" w:hAnsiTheme="minorHAnsi" w:cstheme="minorBidi"/>
          <w:smallCaps w:val="0"/>
          <w:noProof/>
          <w:sz w:val="22"/>
          <w:szCs w:val="22"/>
        </w:rPr>
      </w:pPr>
      <w:hyperlink w:anchor="_Toc524497601" w:history="1">
        <w:r w:rsidR="00793AC9" w:rsidRPr="00826A48">
          <w:rPr>
            <w:rStyle w:val="Hypertextovodkaz"/>
            <w:rFonts w:cs="Arial"/>
            <w:noProof/>
          </w:rPr>
          <w:t>3.1</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Charakteristika záměru a dotčeného území</w:t>
        </w:r>
        <w:r w:rsidR="00793AC9">
          <w:rPr>
            <w:noProof/>
            <w:webHidden/>
          </w:rPr>
          <w:tab/>
        </w:r>
        <w:r w:rsidR="00793AC9">
          <w:rPr>
            <w:noProof/>
            <w:webHidden/>
          </w:rPr>
          <w:fldChar w:fldCharType="begin"/>
        </w:r>
        <w:r w:rsidR="00793AC9">
          <w:rPr>
            <w:noProof/>
            <w:webHidden/>
          </w:rPr>
          <w:instrText xml:space="preserve"> PAGEREF _Toc524497601 \h </w:instrText>
        </w:r>
        <w:r w:rsidR="00793AC9">
          <w:rPr>
            <w:noProof/>
            <w:webHidden/>
          </w:rPr>
        </w:r>
        <w:r w:rsidR="00793AC9">
          <w:rPr>
            <w:noProof/>
            <w:webHidden/>
          </w:rPr>
          <w:fldChar w:fldCharType="separate"/>
        </w:r>
        <w:r w:rsidR="001A0DB4">
          <w:rPr>
            <w:noProof/>
            <w:webHidden/>
          </w:rPr>
          <w:t>3</w:t>
        </w:r>
        <w:r w:rsidR="00793AC9">
          <w:rPr>
            <w:noProof/>
            <w:webHidden/>
          </w:rPr>
          <w:fldChar w:fldCharType="end"/>
        </w:r>
      </w:hyperlink>
    </w:p>
    <w:p w:rsidR="00793AC9" w:rsidRDefault="00806D34">
      <w:pPr>
        <w:pStyle w:val="Obsah2"/>
        <w:tabs>
          <w:tab w:val="left" w:pos="800"/>
          <w:tab w:val="right" w:leader="dot" w:pos="9063"/>
        </w:tabs>
        <w:rPr>
          <w:rFonts w:asciiTheme="minorHAnsi" w:eastAsiaTheme="minorEastAsia" w:hAnsiTheme="minorHAnsi" w:cstheme="minorBidi"/>
          <w:smallCaps w:val="0"/>
          <w:noProof/>
          <w:sz w:val="22"/>
          <w:szCs w:val="22"/>
        </w:rPr>
      </w:pPr>
      <w:hyperlink w:anchor="_Toc524497602" w:history="1">
        <w:r w:rsidR="00793AC9" w:rsidRPr="00826A48">
          <w:rPr>
            <w:rStyle w:val="Hypertextovodkaz"/>
            <w:rFonts w:cs="Arial"/>
            <w:noProof/>
          </w:rPr>
          <w:t>3.2</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Přírodní podmínky oblasti</w:t>
        </w:r>
        <w:r w:rsidR="00793AC9">
          <w:rPr>
            <w:noProof/>
            <w:webHidden/>
          </w:rPr>
          <w:tab/>
        </w:r>
        <w:r w:rsidR="00793AC9">
          <w:rPr>
            <w:noProof/>
            <w:webHidden/>
          </w:rPr>
          <w:fldChar w:fldCharType="begin"/>
        </w:r>
        <w:r w:rsidR="00793AC9">
          <w:rPr>
            <w:noProof/>
            <w:webHidden/>
          </w:rPr>
          <w:instrText xml:space="preserve"> PAGEREF _Toc524497602 \h </w:instrText>
        </w:r>
        <w:r w:rsidR="00793AC9">
          <w:rPr>
            <w:noProof/>
            <w:webHidden/>
          </w:rPr>
        </w:r>
        <w:r w:rsidR="00793AC9">
          <w:rPr>
            <w:noProof/>
            <w:webHidden/>
          </w:rPr>
          <w:fldChar w:fldCharType="separate"/>
        </w:r>
        <w:r w:rsidR="001A0DB4">
          <w:rPr>
            <w:noProof/>
            <w:webHidden/>
          </w:rPr>
          <w:t>3</w:t>
        </w:r>
        <w:r w:rsidR="00793AC9">
          <w:rPr>
            <w:noProof/>
            <w:webHidden/>
          </w:rPr>
          <w:fldChar w:fldCharType="end"/>
        </w:r>
      </w:hyperlink>
    </w:p>
    <w:p w:rsidR="00793AC9" w:rsidRDefault="00806D34">
      <w:pPr>
        <w:pStyle w:val="Obsah2"/>
        <w:tabs>
          <w:tab w:val="left" w:pos="1000"/>
          <w:tab w:val="right" w:leader="dot" w:pos="9063"/>
        </w:tabs>
        <w:rPr>
          <w:rFonts w:asciiTheme="minorHAnsi" w:eastAsiaTheme="minorEastAsia" w:hAnsiTheme="minorHAnsi" w:cstheme="minorBidi"/>
          <w:smallCaps w:val="0"/>
          <w:noProof/>
          <w:sz w:val="22"/>
          <w:szCs w:val="22"/>
        </w:rPr>
      </w:pPr>
      <w:hyperlink w:anchor="_Toc524497603" w:history="1">
        <w:r w:rsidR="00793AC9" w:rsidRPr="00826A48">
          <w:rPr>
            <w:rStyle w:val="Hypertextovodkaz"/>
            <w:rFonts w:cs="Arial"/>
            <w:noProof/>
          </w:rPr>
          <w:t>3.2.1</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Biogeografie</w:t>
        </w:r>
        <w:r w:rsidR="00793AC9">
          <w:rPr>
            <w:noProof/>
            <w:webHidden/>
          </w:rPr>
          <w:tab/>
        </w:r>
        <w:r w:rsidR="00793AC9">
          <w:rPr>
            <w:noProof/>
            <w:webHidden/>
          </w:rPr>
          <w:fldChar w:fldCharType="begin"/>
        </w:r>
        <w:r w:rsidR="00793AC9">
          <w:rPr>
            <w:noProof/>
            <w:webHidden/>
          </w:rPr>
          <w:instrText xml:space="preserve"> PAGEREF _Toc524497603 \h </w:instrText>
        </w:r>
        <w:r w:rsidR="00793AC9">
          <w:rPr>
            <w:noProof/>
            <w:webHidden/>
          </w:rPr>
        </w:r>
        <w:r w:rsidR="00793AC9">
          <w:rPr>
            <w:noProof/>
            <w:webHidden/>
          </w:rPr>
          <w:fldChar w:fldCharType="separate"/>
        </w:r>
        <w:r w:rsidR="001A0DB4">
          <w:rPr>
            <w:noProof/>
            <w:webHidden/>
          </w:rPr>
          <w:t>3</w:t>
        </w:r>
        <w:r w:rsidR="00793AC9">
          <w:rPr>
            <w:noProof/>
            <w:webHidden/>
          </w:rPr>
          <w:fldChar w:fldCharType="end"/>
        </w:r>
      </w:hyperlink>
    </w:p>
    <w:p w:rsidR="00793AC9" w:rsidRDefault="00806D34">
      <w:pPr>
        <w:pStyle w:val="Obsah2"/>
        <w:tabs>
          <w:tab w:val="left" w:pos="1000"/>
          <w:tab w:val="right" w:leader="dot" w:pos="9063"/>
        </w:tabs>
        <w:rPr>
          <w:rFonts w:asciiTheme="minorHAnsi" w:eastAsiaTheme="minorEastAsia" w:hAnsiTheme="minorHAnsi" w:cstheme="minorBidi"/>
          <w:smallCaps w:val="0"/>
          <w:noProof/>
          <w:sz w:val="22"/>
          <w:szCs w:val="22"/>
        </w:rPr>
      </w:pPr>
      <w:hyperlink w:anchor="_Toc524497604" w:history="1">
        <w:r w:rsidR="00793AC9" w:rsidRPr="00826A48">
          <w:rPr>
            <w:rStyle w:val="Hypertextovodkaz"/>
            <w:rFonts w:cs="Arial"/>
            <w:noProof/>
          </w:rPr>
          <w:t>3.2.2</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Natura 2000</w:t>
        </w:r>
        <w:r w:rsidR="00793AC9">
          <w:rPr>
            <w:noProof/>
            <w:webHidden/>
          </w:rPr>
          <w:tab/>
        </w:r>
        <w:r w:rsidR="00793AC9">
          <w:rPr>
            <w:noProof/>
            <w:webHidden/>
          </w:rPr>
          <w:fldChar w:fldCharType="begin"/>
        </w:r>
        <w:r w:rsidR="00793AC9">
          <w:rPr>
            <w:noProof/>
            <w:webHidden/>
          </w:rPr>
          <w:instrText xml:space="preserve"> PAGEREF _Toc524497604 \h </w:instrText>
        </w:r>
        <w:r w:rsidR="00793AC9">
          <w:rPr>
            <w:noProof/>
            <w:webHidden/>
          </w:rPr>
        </w:r>
        <w:r w:rsidR="00793AC9">
          <w:rPr>
            <w:noProof/>
            <w:webHidden/>
          </w:rPr>
          <w:fldChar w:fldCharType="separate"/>
        </w:r>
        <w:r w:rsidR="001A0DB4">
          <w:rPr>
            <w:noProof/>
            <w:webHidden/>
          </w:rPr>
          <w:t>4</w:t>
        </w:r>
        <w:r w:rsidR="00793AC9">
          <w:rPr>
            <w:noProof/>
            <w:webHidden/>
          </w:rPr>
          <w:fldChar w:fldCharType="end"/>
        </w:r>
      </w:hyperlink>
    </w:p>
    <w:p w:rsidR="00793AC9" w:rsidRDefault="00806D34">
      <w:pPr>
        <w:pStyle w:val="Obsah2"/>
        <w:tabs>
          <w:tab w:val="left" w:pos="1000"/>
          <w:tab w:val="right" w:leader="dot" w:pos="9063"/>
        </w:tabs>
        <w:rPr>
          <w:rFonts w:asciiTheme="minorHAnsi" w:eastAsiaTheme="minorEastAsia" w:hAnsiTheme="minorHAnsi" w:cstheme="minorBidi"/>
          <w:smallCaps w:val="0"/>
          <w:noProof/>
          <w:sz w:val="22"/>
          <w:szCs w:val="22"/>
        </w:rPr>
      </w:pPr>
      <w:hyperlink w:anchor="_Toc524497605" w:history="1">
        <w:r w:rsidR="00793AC9" w:rsidRPr="00826A48">
          <w:rPr>
            <w:rStyle w:val="Hypertextovodkaz"/>
            <w:rFonts w:cs="Arial"/>
            <w:noProof/>
          </w:rPr>
          <w:t>3.2.3</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Významné krajinné prvky</w:t>
        </w:r>
        <w:r w:rsidR="00793AC9">
          <w:rPr>
            <w:noProof/>
            <w:webHidden/>
          </w:rPr>
          <w:tab/>
        </w:r>
        <w:r w:rsidR="00793AC9">
          <w:rPr>
            <w:noProof/>
            <w:webHidden/>
          </w:rPr>
          <w:fldChar w:fldCharType="begin"/>
        </w:r>
        <w:r w:rsidR="00793AC9">
          <w:rPr>
            <w:noProof/>
            <w:webHidden/>
          </w:rPr>
          <w:instrText xml:space="preserve"> PAGEREF _Toc524497605 \h </w:instrText>
        </w:r>
        <w:r w:rsidR="00793AC9">
          <w:rPr>
            <w:noProof/>
            <w:webHidden/>
          </w:rPr>
        </w:r>
        <w:r w:rsidR="00793AC9">
          <w:rPr>
            <w:noProof/>
            <w:webHidden/>
          </w:rPr>
          <w:fldChar w:fldCharType="separate"/>
        </w:r>
        <w:r w:rsidR="001A0DB4">
          <w:rPr>
            <w:noProof/>
            <w:webHidden/>
          </w:rPr>
          <w:t>5</w:t>
        </w:r>
        <w:r w:rsidR="00793AC9">
          <w:rPr>
            <w:noProof/>
            <w:webHidden/>
          </w:rPr>
          <w:fldChar w:fldCharType="end"/>
        </w:r>
      </w:hyperlink>
    </w:p>
    <w:p w:rsidR="00793AC9" w:rsidRDefault="00806D34">
      <w:pPr>
        <w:pStyle w:val="Obsah2"/>
        <w:tabs>
          <w:tab w:val="left" w:pos="1000"/>
          <w:tab w:val="right" w:leader="dot" w:pos="9063"/>
        </w:tabs>
        <w:rPr>
          <w:rFonts w:asciiTheme="minorHAnsi" w:eastAsiaTheme="minorEastAsia" w:hAnsiTheme="minorHAnsi" w:cstheme="minorBidi"/>
          <w:smallCaps w:val="0"/>
          <w:noProof/>
          <w:sz w:val="22"/>
          <w:szCs w:val="22"/>
        </w:rPr>
      </w:pPr>
      <w:hyperlink w:anchor="_Toc524497606" w:history="1">
        <w:r w:rsidR="00793AC9" w:rsidRPr="00826A48">
          <w:rPr>
            <w:rStyle w:val="Hypertextovodkaz"/>
            <w:rFonts w:cs="Arial"/>
            <w:noProof/>
          </w:rPr>
          <w:t>3.2.4</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Územní systém ekologické stability (ÚSES)</w:t>
        </w:r>
        <w:r w:rsidR="00793AC9">
          <w:rPr>
            <w:noProof/>
            <w:webHidden/>
          </w:rPr>
          <w:tab/>
        </w:r>
        <w:r w:rsidR="00793AC9">
          <w:rPr>
            <w:noProof/>
            <w:webHidden/>
          </w:rPr>
          <w:fldChar w:fldCharType="begin"/>
        </w:r>
        <w:r w:rsidR="00793AC9">
          <w:rPr>
            <w:noProof/>
            <w:webHidden/>
          </w:rPr>
          <w:instrText xml:space="preserve"> PAGEREF _Toc524497606 \h </w:instrText>
        </w:r>
        <w:r w:rsidR="00793AC9">
          <w:rPr>
            <w:noProof/>
            <w:webHidden/>
          </w:rPr>
        </w:r>
        <w:r w:rsidR="00793AC9">
          <w:rPr>
            <w:noProof/>
            <w:webHidden/>
          </w:rPr>
          <w:fldChar w:fldCharType="separate"/>
        </w:r>
        <w:r w:rsidR="001A0DB4">
          <w:rPr>
            <w:noProof/>
            <w:webHidden/>
          </w:rPr>
          <w:t>5</w:t>
        </w:r>
        <w:r w:rsidR="00793AC9">
          <w:rPr>
            <w:noProof/>
            <w:webHidden/>
          </w:rPr>
          <w:fldChar w:fldCharType="end"/>
        </w:r>
      </w:hyperlink>
    </w:p>
    <w:p w:rsidR="00793AC9" w:rsidRDefault="00806D34">
      <w:pPr>
        <w:pStyle w:val="Obsah1"/>
        <w:tabs>
          <w:tab w:val="left" w:pos="400"/>
          <w:tab w:val="right" w:leader="dot" w:pos="9063"/>
        </w:tabs>
        <w:rPr>
          <w:rFonts w:asciiTheme="minorHAnsi" w:eastAsiaTheme="minorEastAsia" w:hAnsiTheme="minorHAnsi" w:cstheme="minorBidi"/>
          <w:b w:val="0"/>
          <w:bCs w:val="0"/>
          <w:caps w:val="0"/>
          <w:noProof/>
          <w:sz w:val="22"/>
          <w:szCs w:val="22"/>
        </w:rPr>
      </w:pPr>
      <w:hyperlink w:anchor="_Toc524497607" w:history="1">
        <w:r w:rsidR="00793AC9" w:rsidRPr="00826A48">
          <w:rPr>
            <w:rStyle w:val="Hypertextovodkaz"/>
            <w:noProof/>
          </w:rPr>
          <w:t>4.</w:t>
        </w:r>
        <w:r w:rsidR="00793AC9">
          <w:rPr>
            <w:rFonts w:asciiTheme="minorHAnsi" w:eastAsiaTheme="minorEastAsia" w:hAnsiTheme="minorHAnsi" w:cstheme="minorBidi"/>
            <w:b w:val="0"/>
            <w:bCs w:val="0"/>
            <w:caps w:val="0"/>
            <w:noProof/>
            <w:sz w:val="22"/>
            <w:szCs w:val="22"/>
          </w:rPr>
          <w:tab/>
        </w:r>
        <w:r w:rsidR="00793AC9" w:rsidRPr="00826A48">
          <w:rPr>
            <w:rStyle w:val="Hypertextovodkaz"/>
            <w:noProof/>
          </w:rPr>
          <w:t>Zoologický průzkum</w:t>
        </w:r>
        <w:r w:rsidR="00793AC9">
          <w:rPr>
            <w:noProof/>
            <w:webHidden/>
          </w:rPr>
          <w:tab/>
        </w:r>
        <w:r w:rsidR="00793AC9">
          <w:rPr>
            <w:noProof/>
            <w:webHidden/>
          </w:rPr>
          <w:fldChar w:fldCharType="begin"/>
        </w:r>
        <w:r w:rsidR="00793AC9">
          <w:rPr>
            <w:noProof/>
            <w:webHidden/>
          </w:rPr>
          <w:instrText xml:space="preserve"> PAGEREF _Toc524497607 \h </w:instrText>
        </w:r>
        <w:r w:rsidR="00793AC9">
          <w:rPr>
            <w:noProof/>
            <w:webHidden/>
          </w:rPr>
        </w:r>
        <w:r w:rsidR="00793AC9">
          <w:rPr>
            <w:noProof/>
            <w:webHidden/>
          </w:rPr>
          <w:fldChar w:fldCharType="separate"/>
        </w:r>
        <w:r w:rsidR="001A0DB4">
          <w:rPr>
            <w:noProof/>
            <w:webHidden/>
          </w:rPr>
          <w:t>6</w:t>
        </w:r>
        <w:r w:rsidR="00793AC9">
          <w:rPr>
            <w:noProof/>
            <w:webHidden/>
          </w:rPr>
          <w:fldChar w:fldCharType="end"/>
        </w:r>
      </w:hyperlink>
    </w:p>
    <w:p w:rsidR="00793AC9" w:rsidRDefault="00806D34">
      <w:pPr>
        <w:pStyle w:val="Obsah2"/>
        <w:tabs>
          <w:tab w:val="left" w:pos="800"/>
          <w:tab w:val="right" w:leader="dot" w:pos="9063"/>
        </w:tabs>
        <w:rPr>
          <w:rFonts w:asciiTheme="minorHAnsi" w:eastAsiaTheme="minorEastAsia" w:hAnsiTheme="minorHAnsi" w:cstheme="minorBidi"/>
          <w:smallCaps w:val="0"/>
          <w:noProof/>
          <w:sz w:val="22"/>
          <w:szCs w:val="22"/>
        </w:rPr>
      </w:pPr>
      <w:hyperlink w:anchor="_Toc524497608" w:history="1">
        <w:r w:rsidR="00793AC9" w:rsidRPr="00826A48">
          <w:rPr>
            <w:rStyle w:val="Hypertextovodkaz"/>
            <w:rFonts w:cs="Arial"/>
            <w:noProof/>
          </w:rPr>
          <w:t>4.1</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Použitá nomenklatura</w:t>
        </w:r>
        <w:r w:rsidR="00793AC9">
          <w:rPr>
            <w:noProof/>
            <w:webHidden/>
          </w:rPr>
          <w:tab/>
        </w:r>
        <w:r w:rsidR="00793AC9">
          <w:rPr>
            <w:noProof/>
            <w:webHidden/>
          </w:rPr>
          <w:fldChar w:fldCharType="begin"/>
        </w:r>
        <w:r w:rsidR="00793AC9">
          <w:rPr>
            <w:noProof/>
            <w:webHidden/>
          </w:rPr>
          <w:instrText xml:space="preserve"> PAGEREF _Toc524497608 \h </w:instrText>
        </w:r>
        <w:r w:rsidR="00793AC9">
          <w:rPr>
            <w:noProof/>
            <w:webHidden/>
          </w:rPr>
        </w:r>
        <w:r w:rsidR="00793AC9">
          <w:rPr>
            <w:noProof/>
            <w:webHidden/>
          </w:rPr>
          <w:fldChar w:fldCharType="separate"/>
        </w:r>
        <w:r w:rsidR="001A0DB4">
          <w:rPr>
            <w:noProof/>
            <w:webHidden/>
          </w:rPr>
          <w:t>6</w:t>
        </w:r>
        <w:r w:rsidR="00793AC9">
          <w:rPr>
            <w:noProof/>
            <w:webHidden/>
          </w:rPr>
          <w:fldChar w:fldCharType="end"/>
        </w:r>
      </w:hyperlink>
    </w:p>
    <w:p w:rsidR="00793AC9" w:rsidRDefault="00806D34">
      <w:pPr>
        <w:pStyle w:val="Obsah2"/>
        <w:tabs>
          <w:tab w:val="left" w:pos="800"/>
          <w:tab w:val="right" w:leader="dot" w:pos="9063"/>
        </w:tabs>
        <w:rPr>
          <w:rFonts w:asciiTheme="minorHAnsi" w:eastAsiaTheme="minorEastAsia" w:hAnsiTheme="minorHAnsi" w:cstheme="minorBidi"/>
          <w:smallCaps w:val="0"/>
          <w:noProof/>
          <w:sz w:val="22"/>
          <w:szCs w:val="22"/>
        </w:rPr>
      </w:pPr>
      <w:hyperlink w:anchor="_Toc524497609" w:history="1">
        <w:r w:rsidR="00793AC9" w:rsidRPr="00826A48">
          <w:rPr>
            <w:rStyle w:val="Hypertextovodkaz"/>
            <w:rFonts w:cs="Arial"/>
            <w:noProof/>
          </w:rPr>
          <w:t>4.2</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Metodika průzkumu</w:t>
        </w:r>
        <w:r w:rsidR="00793AC9">
          <w:rPr>
            <w:noProof/>
            <w:webHidden/>
          </w:rPr>
          <w:tab/>
        </w:r>
        <w:r w:rsidR="00793AC9">
          <w:rPr>
            <w:noProof/>
            <w:webHidden/>
          </w:rPr>
          <w:fldChar w:fldCharType="begin"/>
        </w:r>
        <w:r w:rsidR="00793AC9">
          <w:rPr>
            <w:noProof/>
            <w:webHidden/>
          </w:rPr>
          <w:instrText xml:space="preserve"> PAGEREF _Toc524497609 \h </w:instrText>
        </w:r>
        <w:r w:rsidR="00793AC9">
          <w:rPr>
            <w:noProof/>
            <w:webHidden/>
          </w:rPr>
        </w:r>
        <w:r w:rsidR="00793AC9">
          <w:rPr>
            <w:noProof/>
            <w:webHidden/>
          </w:rPr>
          <w:fldChar w:fldCharType="separate"/>
        </w:r>
        <w:r w:rsidR="001A0DB4">
          <w:rPr>
            <w:noProof/>
            <w:webHidden/>
          </w:rPr>
          <w:t>6</w:t>
        </w:r>
        <w:r w:rsidR="00793AC9">
          <w:rPr>
            <w:noProof/>
            <w:webHidden/>
          </w:rPr>
          <w:fldChar w:fldCharType="end"/>
        </w:r>
      </w:hyperlink>
    </w:p>
    <w:p w:rsidR="00793AC9" w:rsidRDefault="00806D34">
      <w:pPr>
        <w:pStyle w:val="Obsah2"/>
        <w:tabs>
          <w:tab w:val="left" w:pos="800"/>
          <w:tab w:val="right" w:leader="dot" w:pos="9063"/>
        </w:tabs>
        <w:rPr>
          <w:rFonts w:asciiTheme="minorHAnsi" w:eastAsiaTheme="minorEastAsia" w:hAnsiTheme="minorHAnsi" w:cstheme="minorBidi"/>
          <w:smallCaps w:val="0"/>
          <w:noProof/>
          <w:sz w:val="22"/>
          <w:szCs w:val="22"/>
        </w:rPr>
      </w:pPr>
      <w:hyperlink w:anchor="_Toc524497610" w:history="1">
        <w:r w:rsidR="00793AC9" w:rsidRPr="00826A48">
          <w:rPr>
            <w:rStyle w:val="Hypertextovodkaz"/>
            <w:rFonts w:cs="Arial"/>
            <w:noProof/>
          </w:rPr>
          <w:t>4.3</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Výsledky</w:t>
        </w:r>
        <w:r w:rsidR="00793AC9">
          <w:rPr>
            <w:noProof/>
            <w:webHidden/>
          </w:rPr>
          <w:tab/>
        </w:r>
        <w:r w:rsidR="00793AC9">
          <w:rPr>
            <w:noProof/>
            <w:webHidden/>
          </w:rPr>
          <w:fldChar w:fldCharType="begin"/>
        </w:r>
        <w:r w:rsidR="00793AC9">
          <w:rPr>
            <w:noProof/>
            <w:webHidden/>
          </w:rPr>
          <w:instrText xml:space="preserve"> PAGEREF _Toc524497610 \h </w:instrText>
        </w:r>
        <w:r w:rsidR="00793AC9">
          <w:rPr>
            <w:noProof/>
            <w:webHidden/>
          </w:rPr>
        </w:r>
        <w:r w:rsidR="00793AC9">
          <w:rPr>
            <w:noProof/>
            <w:webHidden/>
          </w:rPr>
          <w:fldChar w:fldCharType="separate"/>
        </w:r>
        <w:r w:rsidR="001A0DB4">
          <w:rPr>
            <w:noProof/>
            <w:webHidden/>
          </w:rPr>
          <w:t>8</w:t>
        </w:r>
        <w:r w:rsidR="00793AC9">
          <w:rPr>
            <w:noProof/>
            <w:webHidden/>
          </w:rPr>
          <w:fldChar w:fldCharType="end"/>
        </w:r>
      </w:hyperlink>
    </w:p>
    <w:p w:rsidR="00793AC9" w:rsidRDefault="00806D34">
      <w:pPr>
        <w:pStyle w:val="Obsah2"/>
        <w:tabs>
          <w:tab w:val="left" w:pos="1000"/>
          <w:tab w:val="right" w:leader="dot" w:pos="9063"/>
        </w:tabs>
        <w:rPr>
          <w:rFonts w:asciiTheme="minorHAnsi" w:eastAsiaTheme="minorEastAsia" w:hAnsiTheme="minorHAnsi" w:cstheme="minorBidi"/>
          <w:smallCaps w:val="0"/>
          <w:noProof/>
          <w:sz w:val="22"/>
          <w:szCs w:val="22"/>
        </w:rPr>
      </w:pPr>
      <w:hyperlink w:anchor="_Toc524497611" w:history="1">
        <w:r w:rsidR="00793AC9" w:rsidRPr="00826A48">
          <w:rPr>
            <w:rStyle w:val="Hypertextovodkaz"/>
            <w:rFonts w:cs="Arial"/>
            <w:noProof/>
          </w:rPr>
          <w:t>4.3.1</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Obojživelníci (</w:t>
        </w:r>
        <w:r w:rsidR="00793AC9" w:rsidRPr="00826A48">
          <w:rPr>
            <w:rStyle w:val="Hypertextovodkaz"/>
            <w:rFonts w:cs="Arial"/>
            <w:i/>
            <w:noProof/>
          </w:rPr>
          <w:t>Lissamphibia</w:t>
        </w:r>
        <w:r w:rsidR="00793AC9" w:rsidRPr="00826A48">
          <w:rPr>
            <w:rStyle w:val="Hypertextovodkaz"/>
            <w:rFonts w:cs="Arial"/>
            <w:noProof/>
          </w:rPr>
          <w:t>)</w:t>
        </w:r>
        <w:r w:rsidR="00793AC9">
          <w:rPr>
            <w:noProof/>
            <w:webHidden/>
          </w:rPr>
          <w:tab/>
        </w:r>
        <w:r w:rsidR="00793AC9">
          <w:rPr>
            <w:noProof/>
            <w:webHidden/>
          </w:rPr>
          <w:fldChar w:fldCharType="begin"/>
        </w:r>
        <w:r w:rsidR="00793AC9">
          <w:rPr>
            <w:noProof/>
            <w:webHidden/>
          </w:rPr>
          <w:instrText xml:space="preserve"> PAGEREF _Toc524497611 \h </w:instrText>
        </w:r>
        <w:r w:rsidR="00793AC9">
          <w:rPr>
            <w:noProof/>
            <w:webHidden/>
          </w:rPr>
        </w:r>
        <w:r w:rsidR="00793AC9">
          <w:rPr>
            <w:noProof/>
            <w:webHidden/>
          </w:rPr>
          <w:fldChar w:fldCharType="separate"/>
        </w:r>
        <w:r w:rsidR="001A0DB4">
          <w:rPr>
            <w:noProof/>
            <w:webHidden/>
          </w:rPr>
          <w:t>9</w:t>
        </w:r>
        <w:r w:rsidR="00793AC9">
          <w:rPr>
            <w:noProof/>
            <w:webHidden/>
          </w:rPr>
          <w:fldChar w:fldCharType="end"/>
        </w:r>
      </w:hyperlink>
    </w:p>
    <w:p w:rsidR="00793AC9" w:rsidRDefault="00806D34">
      <w:pPr>
        <w:pStyle w:val="Obsah2"/>
        <w:tabs>
          <w:tab w:val="left" w:pos="1000"/>
          <w:tab w:val="right" w:leader="dot" w:pos="9063"/>
        </w:tabs>
        <w:rPr>
          <w:rFonts w:asciiTheme="minorHAnsi" w:eastAsiaTheme="minorEastAsia" w:hAnsiTheme="minorHAnsi" w:cstheme="minorBidi"/>
          <w:smallCaps w:val="0"/>
          <w:noProof/>
          <w:sz w:val="22"/>
          <w:szCs w:val="22"/>
        </w:rPr>
      </w:pPr>
      <w:hyperlink w:anchor="_Toc524497612" w:history="1">
        <w:r w:rsidR="00793AC9" w:rsidRPr="00826A48">
          <w:rPr>
            <w:rStyle w:val="Hypertextovodkaz"/>
            <w:rFonts w:cs="Arial"/>
            <w:noProof/>
          </w:rPr>
          <w:t>4.3.2</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Plazi (</w:t>
        </w:r>
        <w:r w:rsidR="00793AC9" w:rsidRPr="00826A48">
          <w:rPr>
            <w:rStyle w:val="Hypertextovodkaz"/>
            <w:rFonts w:cs="Arial"/>
            <w:i/>
            <w:noProof/>
          </w:rPr>
          <w:t>Reptiliomorpha</w:t>
        </w:r>
        <w:r w:rsidR="00793AC9" w:rsidRPr="00826A48">
          <w:rPr>
            <w:rStyle w:val="Hypertextovodkaz"/>
            <w:rFonts w:cs="Arial"/>
            <w:noProof/>
          </w:rPr>
          <w:t>)</w:t>
        </w:r>
        <w:r w:rsidR="00793AC9">
          <w:rPr>
            <w:noProof/>
            <w:webHidden/>
          </w:rPr>
          <w:tab/>
        </w:r>
        <w:r w:rsidR="00793AC9">
          <w:rPr>
            <w:noProof/>
            <w:webHidden/>
          </w:rPr>
          <w:fldChar w:fldCharType="begin"/>
        </w:r>
        <w:r w:rsidR="00793AC9">
          <w:rPr>
            <w:noProof/>
            <w:webHidden/>
          </w:rPr>
          <w:instrText xml:space="preserve"> PAGEREF _Toc524497612 \h </w:instrText>
        </w:r>
        <w:r w:rsidR="00793AC9">
          <w:rPr>
            <w:noProof/>
            <w:webHidden/>
          </w:rPr>
        </w:r>
        <w:r w:rsidR="00793AC9">
          <w:rPr>
            <w:noProof/>
            <w:webHidden/>
          </w:rPr>
          <w:fldChar w:fldCharType="separate"/>
        </w:r>
        <w:r w:rsidR="001A0DB4">
          <w:rPr>
            <w:noProof/>
            <w:webHidden/>
          </w:rPr>
          <w:t>10</w:t>
        </w:r>
        <w:r w:rsidR="00793AC9">
          <w:rPr>
            <w:noProof/>
            <w:webHidden/>
          </w:rPr>
          <w:fldChar w:fldCharType="end"/>
        </w:r>
      </w:hyperlink>
    </w:p>
    <w:p w:rsidR="00793AC9" w:rsidRDefault="00806D34">
      <w:pPr>
        <w:pStyle w:val="Obsah2"/>
        <w:tabs>
          <w:tab w:val="left" w:pos="1000"/>
          <w:tab w:val="right" w:leader="dot" w:pos="9063"/>
        </w:tabs>
        <w:rPr>
          <w:rFonts w:asciiTheme="minorHAnsi" w:eastAsiaTheme="minorEastAsia" w:hAnsiTheme="minorHAnsi" w:cstheme="minorBidi"/>
          <w:smallCaps w:val="0"/>
          <w:noProof/>
          <w:sz w:val="22"/>
          <w:szCs w:val="22"/>
        </w:rPr>
      </w:pPr>
      <w:hyperlink w:anchor="_Toc524497613" w:history="1">
        <w:r w:rsidR="00793AC9" w:rsidRPr="00826A48">
          <w:rPr>
            <w:rStyle w:val="Hypertextovodkaz"/>
            <w:rFonts w:cs="Arial"/>
            <w:noProof/>
          </w:rPr>
          <w:t>4.3.3</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Ptáci (</w:t>
        </w:r>
        <w:r w:rsidR="00793AC9" w:rsidRPr="00826A48">
          <w:rPr>
            <w:rStyle w:val="Hypertextovodkaz"/>
            <w:rFonts w:cs="Arial"/>
            <w:i/>
            <w:noProof/>
          </w:rPr>
          <w:t>Aves</w:t>
        </w:r>
        <w:r w:rsidR="00793AC9" w:rsidRPr="00826A48">
          <w:rPr>
            <w:rStyle w:val="Hypertextovodkaz"/>
            <w:rFonts w:cs="Arial"/>
            <w:noProof/>
          </w:rPr>
          <w:t>)</w:t>
        </w:r>
        <w:r w:rsidR="00793AC9">
          <w:rPr>
            <w:noProof/>
            <w:webHidden/>
          </w:rPr>
          <w:tab/>
        </w:r>
        <w:r w:rsidR="00793AC9">
          <w:rPr>
            <w:noProof/>
            <w:webHidden/>
          </w:rPr>
          <w:fldChar w:fldCharType="begin"/>
        </w:r>
        <w:r w:rsidR="00793AC9">
          <w:rPr>
            <w:noProof/>
            <w:webHidden/>
          </w:rPr>
          <w:instrText xml:space="preserve"> PAGEREF _Toc524497613 \h </w:instrText>
        </w:r>
        <w:r w:rsidR="00793AC9">
          <w:rPr>
            <w:noProof/>
            <w:webHidden/>
          </w:rPr>
        </w:r>
        <w:r w:rsidR="00793AC9">
          <w:rPr>
            <w:noProof/>
            <w:webHidden/>
          </w:rPr>
          <w:fldChar w:fldCharType="separate"/>
        </w:r>
        <w:r w:rsidR="001A0DB4">
          <w:rPr>
            <w:noProof/>
            <w:webHidden/>
          </w:rPr>
          <w:t>11</w:t>
        </w:r>
        <w:r w:rsidR="00793AC9">
          <w:rPr>
            <w:noProof/>
            <w:webHidden/>
          </w:rPr>
          <w:fldChar w:fldCharType="end"/>
        </w:r>
      </w:hyperlink>
    </w:p>
    <w:p w:rsidR="00793AC9" w:rsidRDefault="00806D34">
      <w:pPr>
        <w:pStyle w:val="Obsah2"/>
        <w:tabs>
          <w:tab w:val="left" w:pos="1000"/>
          <w:tab w:val="right" w:leader="dot" w:pos="9063"/>
        </w:tabs>
        <w:rPr>
          <w:rFonts w:asciiTheme="minorHAnsi" w:eastAsiaTheme="minorEastAsia" w:hAnsiTheme="minorHAnsi" w:cstheme="minorBidi"/>
          <w:smallCaps w:val="0"/>
          <w:noProof/>
          <w:sz w:val="22"/>
          <w:szCs w:val="22"/>
        </w:rPr>
      </w:pPr>
      <w:hyperlink w:anchor="_Toc524497614" w:history="1">
        <w:r w:rsidR="00793AC9" w:rsidRPr="00826A48">
          <w:rPr>
            <w:rStyle w:val="Hypertextovodkaz"/>
            <w:rFonts w:cs="Arial"/>
            <w:noProof/>
          </w:rPr>
          <w:t>4.3.4</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Savci (</w:t>
        </w:r>
        <w:r w:rsidR="00793AC9" w:rsidRPr="00826A48">
          <w:rPr>
            <w:rStyle w:val="Hypertextovodkaz"/>
            <w:rFonts w:cs="Arial"/>
            <w:i/>
            <w:noProof/>
          </w:rPr>
          <w:t>Mammalia</w:t>
        </w:r>
        <w:r w:rsidR="00793AC9" w:rsidRPr="00826A48">
          <w:rPr>
            <w:rStyle w:val="Hypertextovodkaz"/>
            <w:rFonts w:cs="Arial"/>
            <w:noProof/>
          </w:rPr>
          <w:t>)</w:t>
        </w:r>
        <w:r w:rsidR="00793AC9">
          <w:rPr>
            <w:noProof/>
            <w:webHidden/>
          </w:rPr>
          <w:tab/>
        </w:r>
        <w:r w:rsidR="00793AC9">
          <w:rPr>
            <w:noProof/>
            <w:webHidden/>
          </w:rPr>
          <w:fldChar w:fldCharType="begin"/>
        </w:r>
        <w:r w:rsidR="00793AC9">
          <w:rPr>
            <w:noProof/>
            <w:webHidden/>
          </w:rPr>
          <w:instrText xml:space="preserve"> PAGEREF _Toc524497614 \h </w:instrText>
        </w:r>
        <w:r w:rsidR="00793AC9">
          <w:rPr>
            <w:noProof/>
            <w:webHidden/>
          </w:rPr>
        </w:r>
        <w:r w:rsidR="00793AC9">
          <w:rPr>
            <w:noProof/>
            <w:webHidden/>
          </w:rPr>
          <w:fldChar w:fldCharType="separate"/>
        </w:r>
        <w:r w:rsidR="001A0DB4">
          <w:rPr>
            <w:noProof/>
            <w:webHidden/>
          </w:rPr>
          <w:t>13</w:t>
        </w:r>
        <w:r w:rsidR="00793AC9">
          <w:rPr>
            <w:noProof/>
            <w:webHidden/>
          </w:rPr>
          <w:fldChar w:fldCharType="end"/>
        </w:r>
      </w:hyperlink>
    </w:p>
    <w:p w:rsidR="00793AC9" w:rsidRDefault="00806D34">
      <w:pPr>
        <w:pStyle w:val="Obsah2"/>
        <w:tabs>
          <w:tab w:val="left" w:pos="1000"/>
          <w:tab w:val="right" w:leader="dot" w:pos="9063"/>
        </w:tabs>
        <w:rPr>
          <w:rFonts w:asciiTheme="minorHAnsi" w:eastAsiaTheme="minorEastAsia" w:hAnsiTheme="minorHAnsi" w:cstheme="minorBidi"/>
          <w:smallCaps w:val="0"/>
          <w:noProof/>
          <w:sz w:val="22"/>
          <w:szCs w:val="22"/>
        </w:rPr>
      </w:pPr>
      <w:hyperlink w:anchor="_Toc524497615" w:history="1">
        <w:r w:rsidR="00793AC9" w:rsidRPr="00826A48">
          <w:rPr>
            <w:rStyle w:val="Hypertextovodkaz"/>
            <w:rFonts w:cs="Arial"/>
            <w:noProof/>
          </w:rPr>
          <w:t>4.3.5</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Bezobratlí (</w:t>
        </w:r>
        <w:r w:rsidR="00793AC9" w:rsidRPr="00826A48">
          <w:rPr>
            <w:rStyle w:val="Hypertextovodkaz"/>
            <w:rFonts w:cs="Arial"/>
            <w:i/>
            <w:noProof/>
          </w:rPr>
          <w:t>Avertebrata</w:t>
        </w:r>
        <w:r w:rsidR="00793AC9" w:rsidRPr="00826A48">
          <w:rPr>
            <w:rStyle w:val="Hypertextovodkaz"/>
            <w:rFonts w:cs="Arial"/>
            <w:noProof/>
          </w:rPr>
          <w:t>)</w:t>
        </w:r>
        <w:r w:rsidR="00793AC9">
          <w:rPr>
            <w:noProof/>
            <w:webHidden/>
          </w:rPr>
          <w:tab/>
        </w:r>
        <w:r w:rsidR="00793AC9">
          <w:rPr>
            <w:noProof/>
            <w:webHidden/>
          </w:rPr>
          <w:fldChar w:fldCharType="begin"/>
        </w:r>
        <w:r w:rsidR="00793AC9">
          <w:rPr>
            <w:noProof/>
            <w:webHidden/>
          </w:rPr>
          <w:instrText xml:space="preserve"> PAGEREF _Toc524497615 \h </w:instrText>
        </w:r>
        <w:r w:rsidR="00793AC9">
          <w:rPr>
            <w:noProof/>
            <w:webHidden/>
          </w:rPr>
        </w:r>
        <w:r w:rsidR="00793AC9">
          <w:rPr>
            <w:noProof/>
            <w:webHidden/>
          </w:rPr>
          <w:fldChar w:fldCharType="separate"/>
        </w:r>
        <w:r w:rsidR="001A0DB4">
          <w:rPr>
            <w:noProof/>
            <w:webHidden/>
          </w:rPr>
          <w:t>14</w:t>
        </w:r>
        <w:r w:rsidR="00793AC9">
          <w:rPr>
            <w:noProof/>
            <w:webHidden/>
          </w:rPr>
          <w:fldChar w:fldCharType="end"/>
        </w:r>
      </w:hyperlink>
    </w:p>
    <w:p w:rsidR="00793AC9" w:rsidRDefault="00806D34">
      <w:pPr>
        <w:pStyle w:val="Obsah1"/>
        <w:tabs>
          <w:tab w:val="left" w:pos="400"/>
          <w:tab w:val="right" w:leader="dot" w:pos="9063"/>
        </w:tabs>
        <w:rPr>
          <w:rFonts w:asciiTheme="minorHAnsi" w:eastAsiaTheme="minorEastAsia" w:hAnsiTheme="minorHAnsi" w:cstheme="minorBidi"/>
          <w:b w:val="0"/>
          <w:bCs w:val="0"/>
          <w:caps w:val="0"/>
          <w:noProof/>
          <w:sz w:val="22"/>
          <w:szCs w:val="22"/>
        </w:rPr>
      </w:pPr>
      <w:hyperlink w:anchor="_Toc524497616" w:history="1">
        <w:r w:rsidR="00793AC9" w:rsidRPr="00826A48">
          <w:rPr>
            <w:rStyle w:val="Hypertextovodkaz"/>
            <w:noProof/>
          </w:rPr>
          <w:t>5.</w:t>
        </w:r>
        <w:r w:rsidR="00793AC9">
          <w:rPr>
            <w:rFonts w:asciiTheme="minorHAnsi" w:eastAsiaTheme="minorEastAsia" w:hAnsiTheme="minorHAnsi" w:cstheme="minorBidi"/>
            <w:b w:val="0"/>
            <w:bCs w:val="0"/>
            <w:caps w:val="0"/>
            <w:noProof/>
            <w:sz w:val="22"/>
            <w:szCs w:val="22"/>
          </w:rPr>
          <w:tab/>
        </w:r>
        <w:r w:rsidR="00793AC9" w:rsidRPr="00826A48">
          <w:rPr>
            <w:rStyle w:val="Hypertextovodkaz"/>
            <w:noProof/>
          </w:rPr>
          <w:t>Závěr a doporučení</w:t>
        </w:r>
        <w:r w:rsidR="00793AC9">
          <w:rPr>
            <w:noProof/>
            <w:webHidden/>
          </w:rPr>
          <w:tab/>
        </w:r>
        <w:r w:rsidR="00793AC9">
          <w:rPr>
            <w:noProof/>
            <w:webHidden/>
          </w:rPr>
          <w:fldChar w:fldCharType="begin"/>
        </w:r>
        <w:r w:rsidR="00793AC9">
          <w:rPr>
            <w:noProof/>
            <w:webHidden/>
          </w:rPr>
          <w:instrText xml:space="preserve"> PAGEREF _Toc524497616 \h </w:instrText>
        </w:r>
        <w:r w:rsidR="00793AC9">
          <w:rPr>
            <w:noProof/>
            <w:webHidden/>
          </w:rPr>
        </w:r>
        <w:r w:rsidR="00793AC9">
          <w:rPr>
            <w:noProof/>
            <w:webHidden/>
          </w:rPr>
          <w:fldChar w:fldCharType="separate"/>
        </w:r>
        <w:r w:rsidR="001A0DB4">
          <w:rPr>
            <w:noProof/>
            <w:webHidden/>
          </w:rPr>
          <w:t>17</w:t>
        </w:r>
        <w:r w:rsidR="00793AC9">
          <w:rPr>
            <w:noProof/>
            <w:webHidden/>
          </w:rPr>
          <w:fldChar w:fldCharType="end"/>
        </w:r>
      </w:hyperlink>
    </w:p>
    <w:p w:rsidR="00793AC9" w:rsidRDefault="00806D34">
      <w:pPr>
        <w:pStyle w:val="Obsah1"/>
        <w:tabs>
          <w:tab w:val="left" w:pos="400"/>
          <w:tab w:val="right" w:leader="dot" w:pos="9063"/>
        </w:tabs>
        <w:rPr>
          <w:rFonts w:asciiTheme="minorHAnsi" w:eastAsiaTheme="minorEastAsia" w:hAnsiTheme="minorHAnsi" w:cstheme="minorBidi"/>
          <w:b w:val="0"/>
          <w:bCs w:val="0"/>
          <w:caps w:val="0"/>
          <w:noProof/>
          <w:sz w:val="22"/>
          <w:szCs w:val="22"/>
        </w:rPr>
      </w:pPr>
      <w:hyperlink w:anchor="_Toc524497617" w:history="1">
        <w:r w:rsidR="00793AC9" w:rsidRPr="00826A48">
          <w:rPr>
            <w:rStyle w:val="Hypertextovodkaz"/>
            <w:noProof/>
            <w:lang w:eastAsia="ar-SA"/>
          </w:rPr>
          <w:t>6.</w:t>
        </w:r>
        <w:r w:rsidR="00793AC9">
          <w:rPr>
            <w:rFonts w:asciiTheme="minorHAnsi" w:eastAsiaTheme="minorEastAsia" w:hAnsiTheme="minorHAnsi" w:cstheme="minorBidi"/>
            <w:b w:val="0"/>
            <w:bCs w:val="0"/>
            <w:caps w:val="0"/>
            <w:noProof/>
            <w:sz w:val="22"/>
            <w:szCs w:val="22"/>
          </w:rPr>
          <w:tab/>
        </w:r>
        <w:r w:rsidR="00793AC9" w:rsidRPr="00826A48">
          <w:rPr>
            <w:rStyle w:val="Hypertextovodkaz"/>
            <w:noProof/>
            <w:lang w:eastAsia="ar-SA"/>
          </w:rPr>
          <w:t>Literatura</w:t>
        </w:r>
        <w:r w:rsidR="00793AC9">
          <w:rPr>
            <w:noProof/>
            <w:webHidden/>
          </w:rPr>
          <w:tab/>
        </w:r>
        <w:r w:rsidR="00793AC9">
          <w:rPr>
            <w:noProof/>
            <w:webHidden/>
          </w:rPr>
          <w:fldChar w:fldCharType="begin"/>
        </w:r>
        <w:r w:rsidR="00793AC9">
          <w:rPr>
            <w:noProof/>
            <w:webHidden/>
          </w:rPr>
          <w:instrText xml:space="preserve"> PAGEREF _Toc524497617 \h </w:instrText>
        </w:r>
        <w:r w:rsidR="00793AC9">
          <w:rPr>
            <w:noProof/>
            <w:webHidden/>
          </w:rPr>
        </w:r>
        <w:r w:rsidR="00793AC9">
          <w:rPr>
            <w:noProof/>
            <w:webHidden/>
          </w:rPr>
          <w:fldChar w:fldCharType="separate"/>
        </w:r>
        <w:r w:rsidR="001A0DB4">
          <w:rPr>
            <w:noProof/>
            <w:webHidden/>
          </w:rPr>
          <w:t>22</w:t>
        </w:r>
        <w:r w:rsidR="00793AC9">
          <w:rPr>
            <w:noProof/>
            <w:webHidden/>
          </w:rPr>
          <w:fldChar w:fldCharType="end"/>
        </w:r>
      </w:hyperlink>
    </w:p>
    <w:p w:rsidR="00793AC9" w:rsidRDefault="00806D34">
      <w:pPr>
        <w:pStyle w:val="Obsah1"/>
        <w:tabs>
          <w:tab w:val="left" w:pos="400"/>
          <w:tab w:val="right" w:leader="dot" w:pos="9063"/>
        </w:tabs>
        <w:rPr>
          <w:rFonts w:asciiTheme="minorHAnsi" w:eastAsiaTheme="minorEastAsia" w:hAnsiTheme="minorHAnsi" w:cstheme="minorBidi"/>
          <w:b w:val="0"/>
          <w:bCs w:val="0"/>
          <w:caps w:val="0"/>
          <w:noProof/>
          <w:sz w:val="22"/>
          <w:szCs w:val="22"/>
        </w:rPr>
      </w:pPr>
      <w:hyperlink w:anchor="_Toc524497618" w:history="1">
        <w:r w:rsidR="00793AC9" w:rsidRPr="00826A48">
          <w:rPr>
            <w:rStyle w:val="Hypertextovodkaz"/>
            <w:noProof/>
            <w:lang w:eastAsia="ar-SA"/>
          </w:rPr>
          <w:t>7.</w:t>
        </w:r>
        <w:r w:rsidR="00793AC9">
          <w:rPr>
            <w:rFonts w:asciiTheme="minorHAnsi" w:eastAsiaTheme="minorEastAsia" w:hAnsiTheme="minorHAnsi" w:cstheme="minorBidi"/>
            <w:b w:val="0"/>
            <w:bCs w:val="0"/>
            <w:caps w:val="0"/>
            <w:noProof/>
            <w:sz w:val="22"/>
            <w:szCs w:val="22"/>
          </w:rPr>
          <w:tab/>
        </w:r>
        <w:r w:rsidR="00793AC9" w:rsidRPr="00826A48">
          <w:rPr>
            <w:rStyle w:val="Hypertextovodkaz"/>
            <w:noProof/>
            <w:lang w:eastAsia="ar-SA"/>
          </w:rPr>
          <w:t>Fotodokumentace – zoologická část</w:t>
        </w:r>
        <w:r w:rsidR="00793AC9">
          <w:rPr>
            <w:noProof/>
            <w:webHidden/>
          </w:rPr>
          <w:tab/>
        </w:r>
        <w:r w:rsidR="00793AC9">
          <w:rPr>
            <w:noProof/>
            <w:webHidden/>
          </w:rPr>
          <w:fldChar w:fldCharType="begin"/>
        </w:r>
        <w:r w:rsidR="00793AC9">
          <w:rPr>
            <w:noProof/>
            <w:webHidden/>
          </w:rPr>
          <w:instrText xml:space="preserve"> PAGEREF _Toc524497618 \h </w:instrText>
        </w:r>
        <w:r w:rsidR="00793AC9">
          <w:rPr>
            <w:noProof/>
            <w:webHidden/>
          </w:rPr>
        </w:r>
        <w:r w:rsidR="00793AC9">
          <w:rPr>
            <w:noProof/>
            <w:webHidden/>
          </w:rPr>
          <w:fldChar w:fldCharType="separate"/>
        </w:r>
        <w:r w:rsidR="001A0DB4">
          <w:rPr>
            <w:noProof/>
            <w:webHidden/>
          </w:rPr>
          <w:t>24</w:t>
        </w:r>
        <w:r w:rsidR="00793AC9">
          <w:rPr>
            <w:noProof/>
            <w:webHidden/>
          </w:rPr>
          <w:fldChar w:fldCharType="end"/>
        </w:r>
      </w:hyperlink>
    </w:p>
    <w:p w:rsidR="00793AC9" w:rsidRDefault="00806D34">
      <w:pPr>
        <w:pStyle w:val="Obsah1"/>
        <w:tabs>
          <w:tab w:val="left" w:pos="400"/>
          <w:tab w:val="right" w:leader="dot" w:pos="9063"/>
        </w:tabs>
        <w:rPr>
          <w:rFonts w:asciiTheme="minorHAnsi" w:eastAsiaTheme="minorEastAsia" w:hAnsiTheme="minorHAnsi" w:cstheme="minorBidi"/>
          <w:b w:val="0"/>
          <w:bCs w:val="0"/>
          <w:caps w:val="0"/>
          <w:noProof/>
          <w:sz w:val="22"/>
          <w:szCs w:val="22"/>
        </w:rPr>
      </w:pPr>
      <w:hyperlink w:anchor="_Toc524497619" w:history="1">
        <w:r w:rsidR="00793AC9" w:rsidRPr="00826A48">
          <w:rPr>
            <w:rStyle w:val="Hypertextovodkaz"/>
            <w:noProof/>
            <w:lang w:eastAsia="ar-SA"/>
          </w:rPr>
          <w:t>8.</w:t>
        </w:r>
        <w:r w:rsidR="00793AC9">
          <w:rPr>
            <w:rFonts w:asciiTheme="minorHAnsi" w:eastAsiaTheme="minorEastAsia" w:hAnsiTheme="minorHAnsi" w:cstheme="minorBidi"/>
            <w:b w:val="0"/>
            <w:bCs w:val="0"/>
            <w:caps w:val="0"/>
            <w:noProof/>
            <w:sz w:val="22"/>
            <w:szCs w:val="22"/>
          </w:rPr>
          <w:tab/>
        </w:r>
        <w:r w:rsidR="00793AC9" w:rsidRPr="00826A48">
          <w:rPr>
            <w:rStyle w:val="Hypertextovodkaz"/>
            <w:noProof/>
            <w:lang w:eastAsia="ar-SA"/>
          </w:rPr>
          <w:t>Základní charakteristika území a biotopů</w:t>
        </w:r>
        <w:r w:rsidR="00793AC9">
          <w:rPr>
            <w:noProof/>
            <w:webHidden/>
          </w:rPr>
          <w:tab/>
        </w:r>
        <w:r w:rsidR="00793AC9">
          <w:rPr>
            <w:noProof/>
            <w:webHidden/>
          </w:rPr>
          <w:fldChar w:fldCharType="begin"/>
        </w:r>
        <w:r w:rsidR="00793AC9">
          <w:rPr>
            <w:noProof/>
            <w:webHidden/>
          </w:rPr>
          <w:instrText xml:space="preserve"> PAGEREF _Toc524497619 \h </w:instrText>
        </w:r>
        <w:r w:rsidR="00793AC9">
          <w:rPr>
            <w:noProof/>
            <w:webHidden/>
          </w:rPr>
        </w:r>
        <w:r w:rsidR="00793AC9">
          <w:rPr>
            <w:noProof/>
            <w:webHidden/>
          </w:rPr>
          <w:fldChar w:fldCharType="separate"/>
        </w:r>
        <w:r w:rsidR="001A0DB4">
          <w:rPr>
            <w:noProof/>
            <w:webHidden/>
          </w:rPr>
          <w:t>26</w:t>
        </w:r>
        <w:r w:rsidR="00793AC9">
          <w:rPr>
            <w:noProof/>
            <w:webHidden/>
          </w:rPr>
          <w:fldChar w:fldCharType="end"/>
        </w:r>
      </w:hyperlink>
    </w:p>
    <w:p w:rsidR="00793AC9" w:rsidRDefault="00806D34">
      <w:pPr>
        <w:pStyle w:val="Obsah2"/>
        <w:tabs>
          <w:tab w:val="left" w:pos="800"/>
          <w:tab w:val="right" w:leader="dot" w:pos="9063"/>
        </w:tabs>
        <w:rPr>
          <w:rFonts w:asciiTheme="minorHAnsi" w:eastAsiaTheme="minorEastAsia" w:hAnsiTheme="minorHAnsi" w:cstheme="minorBidi"/>
          <w:smallCaps w:val="0"/>
          <w:noProof/>
          <w:sz w:val="22"/>
          <w:szCs w:val="22"/>
        </w:rPr>
      </w:pPr>
      <w:hyperlink w:anchor="_Toc524497620" w:history="1">
        <w:r w:rsidR="00793AC9" w:rsidRPr="00826A48">
          <w:rPr>
            <w:rStyle w:val="Hypertextovodkaz"/>
            <w:rFonts w:cs="Arial"/>
            <w:noProof/>
          </w:rPr>
          <w:t>8.1</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Základní charakteristika území</w:t>
        </w:r>
        <w:r w:rsidR="00793AC9">
          <w:rPr>
            <w:noProof/>
            <w:webHidden/>
          </w:rPr>
          <w:tab/>
        </w:r>
        <w:r w:rsidR="00793AC9">
          <w:rPr>
            <w:noProof/>
            <w:webHidden/>
          </w:rPr>
          <w:fldChar w:fldCharType="begin"/>
        </w:r>
        <w:r w:rsidR="00793AC9">
          <w:rPr>
            <w:noProof/>
            <w:webHidden/>
          </w:rPr>
          <w:instrText xml:space="preserve"> PAGEREF _Toc524497620 \h </w:instrText>
        </w:r>
        <w:r w:rsidR="00793AC9">
          <w:rPr>
            <w:noProof/>
            <w:webHidden/>
          </w:rPr>
        </w:r>
        <w:r w:rsidR="00793AC9">
          <w:rPr>
            <w:noProof/>
            <w:webHidden/>
          </w:rPr>
          <w:fldChar w:fldCharType="separate"/>
        </w:r>
        <w:r w:rsidR="001A0DB4">
          <w:rPr>
            <w:noProof/>
            <w:webHidden/>
          </w:rPr>
          <w:t>26</w:t>
        </w:r>
        <w:r w:rsidR="00793AC9">
          <w:rPr>
            <w:noProof/>
            <w:webHidden/>
          </w:rPr>
          <w:fldChar w:fldCharType="end"/>
        </w:r>
      </w:hyperlink>
    </w:p>
    <w:p w:rsidR="00793AC9" w:rsidRDefault="00806D34">
      <w:pPr>
        <w:pStyle w:val="Obsah2"/>
        <w:tabs>
          <w:tab w:val="left" w:pos="800"/>
          <w:tab w:val="right" w:leader="dot" w:pos="9063"/>
        </w:tabs>
        <w:rPr>
          <w:rFonts w:asciiTheme="minorHAnsi" w:eastAsiaTheme="minorEastAsia" w:hAnsiTheme="minorHAnsi" w:cstheme="minorBidi"/>
          <w:smallCaps w:val="0"/>
          <w:noProof/>
          <w:sz w:val="22"/>
          <w:szCs w:val="22"/>
        </w:rPr>
      </w:pPr>
      <w:hyperlink w:anchor="_Toc524497621" w:history="1">
        <w:r w:rsidR="00793AC9" w:rsidRPr="00826A48">
          <w:rPr>
            <w:rStyle w:val="Hypertextovodkaz"/>
            <w:rFonts w:cs="Arial"/>
            <w:noProof/>
          </w:rPr>
          <w:t>8.2</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Základní charakteristika biotopů</w:t>
        </w:r>
        <w:r w:rsidR="00793AC9">
          <w:rPr>
            <w:noProof/>
            <w:webHidden/>
          </w:rPr>
          <w:tab/>
        </w:r>
        <w:r w:rsidR="00793AC9">
          <w:rPr>
            <w:noProof/>
            <w:webHidden/>
          </w:rPr>
          <w:fldChar w:fldCharType="begin"/>
        </w:r>
        <w:r w:rsidR="00793AC9">
          <w:rPr>
            <w:noProof/>
            <w:webHidden/>
          </w:rPr>
          <w:instrText xml:space="preserve"> PAGEREF _Toc524497621 \h </w:instrText>
        </w:r>
        <w:r w:rsidR="00793AC9">
          <w:rPr>
            <w:noProof/>
            <w:webHidden/>
          </w:rPr>
        </w:r>
        <w:r w:rsidR="00793AC9">
          <w:rPr>
            <w:noProof/>
            <w:webHidden/>
          </w:rPr>
          <w:fldChar w:fldCharType="separate"/>
        </w:r>
        <w:r w:rsidR="001A0DB4">
          <w:rPr>
            <w:noProof/>
            <w:webHidden/>
          </w:rPr>
          <w:t>26</w:t>
        </w:r>
        <w:r w:rsidR="00793AC9">
          <w:rPr>
            <w:noProof/>
            <w:webHidden/>
          </w:rPr>
          <w:fldChar w:fldCharType="end"/>
        </w:r>
      </w:hyperlink>
    </w:p>
    <w:p w:rsidR="00793AC9" w:rsidRDefault="00806D34">
      <w:pPr>
        <w:pStyle w:val="Obsah1"/>
        <w:tabs>
          <w:tab w:val="left" w:pos="400"/>
          <w:tab w:val="right" w:leader="dot" w:pos="9063"/>
        </w:tabs>
        <w:rPr>
          <w:rFonts w:asciiTheme="minorHAnsi" w:eastAsiaTheme="minorEastAsia" w:hAnsiTheme="minorHAnsi" w:cstheme="minorBidi"/>
          <w:b w:val="0"/>
          <w:bCs w:val="0"/>
          <w:caps w:val="0"/>
          <w:noProof/>
          <w:sz w:val="22"/>
          <w:szCs w:val="22"/>
        </w:rPr>
      </w:pPr>
      <w:hyperlink w:anchor="_Toc524497622" w:history="1">
        <w:r w:rsidR="00793AC9" w:rsidRPr="00826A48">
          <w:rPr>
            <w:rStyle w:val="Hypertextovodkaz"/>
            <w:noProof/>
          </w:rPr>
          <w:t>9.</w:t>
        </w:r>
        <w:r w:rsidR="00793AC9">
          <w:rPr>
            <w:rFonts w:asciiTheme="minorHAnsi" w:eastAsiaTheme="minorEastAsia" w:hAnsiTheme="minorHAnsi" w:cstheme="minorBidi"/>
            <w:b w:val="0"/>
            <w:bCs w:val="0"/>
            <w:caps w:val="0"/>
            <w:noProof/>
            <w:sz w:val="22"/>
            <w:szCs w:val="22"/>
          </w:rPr>
          <w:tab/>
        </w:r>
        <w:r w:rsidR="00793AC9" w:rsidRPr="00826A48">
          <w:rPr>
            <w:rStyle w:val="Hypertextovodkaz"/>
            <w:noProof/>
          </w:rPr>
          <w:t>Floristické poměry</w:t>
        </w:r>
        <w:r w:rsidR="00793AC9">
          <w:rPr>
            <w:noProof/>
            <w:webHidden/>
          </w:rPr>
          <w:tab/>
        </w:r>
        <w:r w:rsidR="00793AC9">
          <w:rPr>
            <w:noProof/>
            <w:webHidden/>
          </w:rPr>
          <w:fldChar w:fldCharType="begin"/>
        </w:r>
        <w:r w:rsidR="00793AC9">
          <w:rPr>
            <w:noProof/>
            <w:webHidden/>
          </w:rPr>
          <w:instrText xml:space="preserve"> PAGEREF _Toc524497622 \h </w:instrText>
        </w:r>
        <w:r w:rsidR="00793AC9">
          <w:rPr>
            <w:noProof/>
            <w:webHidden/>
          </w:rPr>
        </w:r>
        <w:r w:rsidR="00793AC9">
          <w:rPr>
            <w:noProof/>
            <w:webHidden/>
          </w:rPr>
          <w:fldChar w:fldCharType="separate"/>
        </w:r>
        <w:r w:rsidR="001A0DB4">
          <w:rPr>
            <w:noProof/>
            <w:webHidden/>
          </w:rPr>
          <w:t>27</w:t>
        </w:r>
        <w:r w:rsidR="00793AC9">
          <w:rPr>
            <w:noProof/>
            <w:webHidden/>
          </w:rPr>
          <w:fldChar w:fldCharType="end"/>
        </w:r>
      </w:hyperlink>
    </w:p>
    <w:p w:rsidR="00793AC9" w:rsidRDefault="00806D34">
      <w:pPr>
        <w:pStyle w:val="Obsah2"/>
        <w:tabs>
          <w:tab w:val="left" w:pos="800"/>
          <w:tab w:val="right" w:leader="dot" w:pos="9063"/>
        </w:tabs>
        <w:rPr>
          <w:rFonts w:asciiTheme="minorHAnsi" w:eastAsiaTheme="minorEastAsia" w:hAnsiTheme="minorHAnsi" w:cstheme="minorBidi"/>
          <w:smallCaps w:val="0"/>
          <w:noProof/>
          <w:sz w:val="22"/>
          <w:szCs w:val="22"/>
        </w:rPr>
      </w:pPr>
      <w:hyperlink w:anchor="_Toc524497623" w:history="1">
        <w:r w:rsidR="00793AC9" w:rsidRPr="00826A48">
          <w:rPr>
            <w:rStyle w:val="Hypertextovodkaz"/>
            <w:rFonts w:cs="Arial"/>
            <w:noProof/>
          </w:rPr>
          <w:t>9.1</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Floristický seznam</w:t>
        </w:r>
        <w:r w:rsidR="00793AC9">
          <w:rPr>
            <w:noProof/>
            <w:webHidden/>
          </w:rPr>
          <w:tab/>
        </w:r>
        <w:r w:rsidR="00793AC9">
          <w:rPr>
            <w:noProof/>
            <w:webHidden/>
          </w:rPr>
          <w:fldChar w:fldCharType="begin"/>
        </w:r>
        <w:r w:rsidR="00793AC9">
          <w:rPr>
            <w:noProof/>
            <w:webHidden/>
          </w:rPr>
          <w:instrText xml:space="preserve"> PAGEREF _Toc524497623 \h </w:instrText>
        </w:r>
        <w:r w:rsidR="00793AC9">
          <w:rPr>
            <w:noProof/>
            <w:webHidden/>
          </w:rPr>
        </w:r>
        <w:r w:rsidR="00793AC9">
          <w:rPr>
            <w:noProof/>
            <w:webHidden/>
          </w:rPr>
          <w:fldChar w:fldCharType="separate"/>
        </w:r>
        <w:r w:rsidR="001A0DB4">
          <w:rPr>
            <w:noProof/>
            <w:webHidden/>
          </w:rPr>
          <w:t>28</w:t>
        </w:r>
        <w:r w:rsidR="00793AC9">
          <w:rPr>
            <w:noProof/>
            <w:webHidden/>
          </w:rPr>
          <w:fldChar w:fldCharType="end"/>
        </w:r>
      </w:hyperlink>
    </w:p>
    <w:p w:rsidR="00793AC9" w:rsidRDefault="00806D34">
      <w:pPr>
        <w:pStyle w:val="Obsah2"/>
        <w:tabs>
          <w:tab w:val="left" w:pos="800"/>
          <w:tab w:val="right" w:leader="dot" w:pos="9063"/>
        </w:tabs>
        <w:rPr>
          <w:rFonts w:asciiTheme="minorHAnsi" w:eastAsiaTheme="minorEastAsia" w:hAnsiTheme="minorHAnsi" w:cstheme="minorBidi"/>
          <w:smallCaps w:val="0"/>
          <w:noProof/>
          <w:sz w:val="22"/>
          <w:szCs w:val="22"/>
        </w:rPr>
      </w:pPr>
      <w:hyperlink w:anchor="_Toc524497624" w:history="1">
        <w:r w:rsidR="00793AC9" w:rsidRPr="00826A48">
          <w:rPr>
            <w:rStyle w:val="Hypertextovodkaz"/>
            <w:rFonts w:cs="Arial"/>
            <w:noProof/>
          </w:rPr>
          <w:t>9.2</w:t>
        </w:r>
        <w:r w:rsidR="00793AC9">
          <w:rPr>
            <w:rFonts w:asciiTheme="minorHAnsi" w:eastAsiaTheme="minorEastAsia" w:hAnsiTheme="minorHAnsi" w:cstheme="minorBidi"/>
            <w:smallCaps w:val="0"/>
            <w:noProof/>
            <w:sz w:val="22"/>
            <w:szCs w:val="22"/>
          </w:rPr>
          <w:tab/>
        </w:r>
        <w:r w:rsidR="00793AC9" w:rsidRPr="00826A48">
          <w:rPr>
            <w:rStyle w:val="Hypertextovodkaz"/>
            <w:rFonts w:cs="Arial"/>
            <w:noProof/>
          </w:rPr>
          <w:t>Zvláště chráněné druhy</w:t>
        </w:r>
        <w:r w:rsidR="00793AC9">
          <w:rPr>
            <w:noProof/>
            <w:webHidden/>
          </w:rPr>
          <w:tab/>
        </w:r>
        <w:r w:rsidR="00793AC9">
          <w:rPr>
            <w:noProof/>
            <w:webHidden/>
          </w:rPr>
          <w:fldChar w:fldCharType="begin"/>
        </w:r>
        <w:r w:rsidR="00793AC9">
          <w:rPr>
            <w:noProof/>
            <w:webHidden/>
          </w:rPr>
          <w:instrText xml:space="preserve"> PAGEREF _Toc524497624 \h </w:instrText>
        </w:r>
        <w:r w:rsidR="00793AC9">
          <w:rPr>
            <w:noProof/>
            <w:webHidden/>
          </w:rPr>
        </w:r>
        <w:r w:rsidR="00793AC9">
          <w:rPr>
            <w:noProof/>
            <w:webHidden/>
          </w:rPr>
          <w:fldChar w:fldCharType="separate"/>
        </w:r>
        <w:r w:rsidR="001A0DB4">
          <w:rPr>
            <w:noProof/>
            <w:webHidden/>
          </w:rPr>
          <w:t>33</w:t>
        </w:r>
        <w:r w:rsidR="00793AC9">
          <w:rPr>
            <w:noProof/>
            <w:webHidden/>
          </w:rPr>
          <w:fldChar w:fldCharType="end"/>
        </w:r>
      </w:hyperlink>
    </w:p>
    <w:p w:rsidR="00793AC9" w:rsidRDefault="00806D34">
      <w:pPr>
        <w:pStyle w:val="Obsah1"/>
        <w:tabs>
          <w:tab w:val="left" w:pos="600"/>
          <w:tab w:val="right" w:leader="dot" w:pos="9063"/>
        </w:tabs>
        <w:rPr>
          <w:rFonts w:asciiTheme="minorHAnsi" w:eastAsiaTheme="minorEastAsia" w:hAnsiTheme="minorHAnsi" w:cstheme="minorBidi"/>
          <w:b w:val="0"/>
          <w:bCs w:val="0"/>
          <w:caps w:val="0"/>
          <w:noProof/>
          <w:sz w:val="22"/>
          <w:szCs w:val="22"/>
        </w:rPr>
      </w:pPr>
      <w:hyperlink w:anchor="_Toc524497625" w:history="1">
        <w:r w:rsidR="00793AC9" w:rsidRPr="00826A48">
          <w:rPr>
            <w:rStyle w:val="Hypertextovodkaz"/>
            <w:noProof/>
            <w:lang w:eastAsia="ar-SA"/>
          </w:rPr>
          <w:t>10.</w:t>
        </w:r>
        <w:r w:rsidR="00793AC9">
          <w:rPr>
            <w:rFonts w:asciiTheme="minorHAnsi" w:eastAsiaTheme="minorEastAsia" w:hAnsiTheme="minorHAnsi" w:cstheme="minorBidi"/>
            <w:b w:val="0"/>
            <w:bCs w:val="0"/>
            <w:caps w:val="0"/>
            <w:noProof/>
            <w:sz w:val="22"/>
            <w:szCs w:val="22"/>
          </w:rPr>
          <w:tab/>
        </w:r>
        <w:r w:rsidR="00793AC9" w:rsidRPr="00826A48">
          <w:rPr>
            <w:rStyle w:val="Hypertextovodkaz"/>
            <w:noProof/>
            <w:lang w:eastAsia="ar-SA"/>
          </w:rPr>
          <w:t>Vegetační poměry</w:t>
        </w:r>
        <w:r w:rsidR="00793AC9">
          <w:rPr>
            <w:noProof/>
            <w:webHidden/>
          </w:rPr>
          <w:tab/>
        </w:r>
        <w:r w:rsidR="00793AC9">
          <w:rPr>
            <w:noProof/>
            <w:webHidden/>
          </w:rPr>
          <w:fldChar w:fldCharType="begin"/>
        </w:r>
        <w:r w:rsidR="00793AC9">
          <w:rPr>
            <w:noProof/>
            <w:webHidden/>
          </w:rPr>
          <w:instrText xml:space="preserve"> PAGEREF _Toc524497625 \h </w:instrText>
        </w:r>
        <w:r w:rsidR="00793AC9">
          <w:rPr>
            <w:noProof/>
            <w:webHidden/>
          </w:rPr>
        </w:r>
        <w:r w:rsidR="00793AC9">
          <w:rPr>
            <w:noProof/>
            <w:webHidden/>
          </w:rPr>
          <w:fldChar w:fldCharType="separate"/>
        </w:r>
        <w:r w:rsidR="001A0DB4">
          <w:rPr>
            <w:noProof/>
            <w:webHidden/>
          </w:rPr>
          <w:t>33</w:t>
        </w:r>
        <w:r w:rsidR="00793AC9">
          <w:rPr>
            <w:noProof/>
            <w:webHidden/>
          </w:rPr>
          <w:fldChar w:fldCharType="end"/>
        </w:r>
      </w:hyperlink>
    </w:p>
    <w:p w:rsidR="00793AC9" w:rsidRDefault="00806D34">
      <w:pPr>
        <w:pStyle w:val="Obsah1"/>
        <w:tabs>
          <w:tab w:val="left" w:pos="600"/>
          <w:tab w:val="right" w:leader="dot" w:pos="9063"/>
        </w:tabs>
        <w:rPr>
          <w:rFonts w:asciiTheme="minorHAnsi" w:eastAsiaTheme="minorEastAsia" w:hAnsiTheme="minorHAnsi" w:cstheme="minorBidi"/>
          <w:b w:val="0"/>
          <w:bCs w:val="0"/>
          <w:caps w:val="0"/>
          <w:noProof/>
          <w:sz w:val="22"/>
          <w:szCs w:val="22"/>
        </w:rPr>
      </w:pPr>
      <w:hyperlink w:anchor="_Toc524497626" w:history="1">
        <w:r w:rsidR="00793AC9" w:rsidRPr="00826A48">
          <w:rPr>
            <w:rStyle w:val="Hypertextovodkaz"/>
            <w:noProof/>
            <w:lang w:eastAsia="ar-SA"/>
          </w:rPr>
          <w:t>11.</w:t>
        </w:r>
        <w:r w:rsidR="00793AC9">
          <w:rPr>
            <w:rFonts w:asciiTheme="minorHAnsi" w:eastAsiaTheme="minorEastAsia" w:hAnsiTheme="minorHAnsi" w:cstheme="minorBidi"/>
            <w:b w:val="0"/>
            <w:bCs w:val="0"/>
            <w:caps w:val="0"/>
            <w:noProof/>
            <w:sz w:val="22"/>
            <w:szCs w:val="22"/>
          </w:rPr>
          <w:tab/>
        </w:r>
        <w:r w:rsidR="00793AC9" w:rsidRPr="00826A48">
          <w:rPr>
            <w:rStyle w:val="Hypertextovodkaz"/>
            <w:noProof/>
            <w:lang w:eastAsia="ar-SA"/>
          </w:rPr>
          <w:t>Shrnutí botanické části</w:t>
        </w:r>
        <w:r w:rsidR="00793AC9">
          <w:rPr>
            <w:noProof/>
            <w:webHidden/>
          </w:rPr>
          <w:tab/>
        </w:r>
        <w:r w:rsidR="00793AC9">
          <w:rPr>
            <w:noProof/>
            <w:webHidden/>
          </w:rPr>
          <w:fldChar w:fldCharType="begin"/>
        </w:r>
        <w:r w:rsidR="00793AC9">
          <w:rPr>
            <w:noProof/>
            <w:webHidden/>
          </w:rPr>
          <w:instrText xml:space="preserve"> PAGEREF _Toc524497626 \h </w:instrText>
        </w:r>
        <w:r w:rsidR="00793AC9">
          <w:rPr>
            <w:noProof/>
            <w:webHidden/>
          </w:rPr>
        </w:r>
        <w:r w:rsidR="00793AC9">
          <w:rPr>
            <w:noProof/>
            <w:webHidden/>
          </w:rPr>
          <w:fldChar w:fldCharType="separate"/>
        </w:r>
        <w:r w:rsidR="001A0DB4">
          <w:rPr>
            <w:noProof/>
            <w:webHidden/>
          </w:rPr>
          <w:t>33</w:t>
        </w:r>
        <w:r w:rsidR="00793AC9">
          <w:rPr>
            <w:noProof/>
            <w:webHidden/>
          </w:rPr>
          <w:fldChar w:fldCharType="end"/>
        </w:r>
      </w:hyperlink>
    </w:p>
    <w:p w:rsidR="00D56225" w:rsidRPr="008C53EA" w:rsidRDefault="00D56225" w:rsidP="00D56225">
      <w:pPr>
        <w:rPr>
          <w:rFonts w:ascii="Arial" w:hAnsi="Arial" w:cs="Arial"/>
          <w:b/>
          <w:color w:val="000000"/>
          <w:sz w:val="44"/>
          <w:szCs w:val="44"/>
        </w:rPr>
      </w:pPr>
      <w:r w:rsidRPr="008C53EA">
        <w:rPr>
          <w:rFonts w:ascii="Arial" w:hAnsi="Arial" w:cs="Arial"/>
          <w:smallCaps/>
        </w:rPr>
        <w:fldChar w:fldCharType="end"/>
      </w:r>
    </w:p>
    <w:p w:rsidR="00D56225" w:rsidRPr="008C53EA" w:rsidRDefault="00D56225" w:rsidP="008F41E7">
      <w:pPr>
        <w:rPr>
          <w:rFonts w:ascii="Arial" w:hAnsi="Arial" w:cs="Arial"/>
          <w:b/>
          <w:color w:val="000000"/>
          <w:sz w:val="44"/>
          <w:szCs w:val="44"/>
        </w:rPr>
      </w:pPr>
    </w:p>
    <w:p w:rsidR="00D56225" w:rsidRPr="008C53EA" w:rsidRDefault="00D56225" w:rsidP="008F41E7">
      <w:pPr>
        <w:rPr>
          <w:rFonts w:ascii="Arial" w:hAnsi="Arial" w:cs="Arial"/>
          <w:b/>
          <w:color w:val="000000"/>
          <w:sz w:val="44"/>
          <w:szCs w:val="44"/>
        </w:rPr>
        <w:sectPr w:rsidR="00D56225" w:rsidRPr="008C53EA" w:rsidSect="008F5605">
          <w:headerReference w:type="even" r:id="rId10"/>
          <w:headerReference w:type="default" r:id="rId11"/>
          <w:footerReference w:type="even" r:id="rId12"/>
          <w:footerReference w:type="default" r:id="rId13"/>
          <w:pgSz w:w="11907" w:h="16839" w:code="9"/>
          <w:pgMar w:top="1417" w:right="1417" w:bottom="1417" w:left="1417" w:header="708" w:footer="708" w:gutter="0"/>
          <w:cols w:space="708"/>
          <w:titlePg/>
          <w:docGrid w:linePitch="272"/>
        </w:sectPr>
      </w:pPr>
    </w:p>
    <w:p w:rsidR="008F41E7" w:rsidRPr="008C53EA" w:rsidRDefault="008F41E7" w:rsidP="008F41E7">
      <w:pPr>
        <w:rPr>
          <w:rFonts w:ascii="Arial" w:hAnsi="Arial" w:cs="Arial"/>
          <w:b/>
          <w:color w:val="000000"/>
          <w:sz w:val="44"/>
          <w:szCs w:val="44"/>
        </w:rPr>
      </w:pPr>
    </w:p>
    <w:p w:rsidR="004D6CC7" w:rsidRPr="008C53EA" w:rsidRDefault="004D6CC7" w:rsidP="004D6CC7">
      <w:pPr>
        <w:ind w:firstLine="3"/>
        <w:jc w:val="center"/>
        <w:rPr>
          <w:rFonts w:ascii="Arial" w:hAnsi="Arial" w:cs="Arial"/>
          <w:b/>
          <w:color w:val="000000"/>
          <w:sz w:val="44"/>
          <w:szCs w:val="44"/>
        </w:rPr>
      </w:pPr>
      <w:r w:rsidRPr="008C53EA">
        <w:rPr>
          <w:rFonts w:ascii="Arial" w:hAnsi="Arial" w:cs="Arial"/>
          <w:b/>
          <w:color w:val="000000"/>
          <w:sz w:val="44"/>
          <w:szCs w:val="44"/>
        </w:rPr>
        <w:t>Zoologický průzkum</w:t>
      </w:r>
    </w:p>
    <w:p w:rsidR="004D6CC7" w:rsidRPr="008C53EA" w:rsidRDefault="004D6CC7" w:rsidP="004D6CC7">
      <w:pPr>
        <w:jc w:val="center"/>
        <w:rPr>
          <w:rFonts w:ascii="Arial" w:hAnsi="Arial" w:cs="Arial"/>
          <w:b/>
          <w:color w:val="000000"/>
          <w:sz w:val="56"/>
          <w:szCs w:val="56"/>
        </w:rPr>
      </w:pPr>
    </w:p>
    <w:p w:rsidR="00952F89" w:rsidRPr="008C53EA" w:rsidRDefault="00952F89" w:rsidP="004D6CC7">
      <w:pPr>
        <w:jc w:val="center"/>
        <w:rPr>
          <w:rFonts w:ascii="Arial" w:hAnsi="Arial" w:cs="Arial"/>
          <w:b/>
          <w:color w:val="000000"/>
          <w:sz w:val="48"/>
          <w:szCs w:val="48"/>
        </w:rPr>
      </w:pPr>
      <w:r w:rsidRPr="008C53EA">
        <w:rPr>
          <w:rFonts w:ascii="Arial" w:hAnsi="Arial" w:cs="Arial"/>
          <w:b/>
          <w:color w:val="000000"/>
          <w:sz w:val="48"/>
          <w:szCs w:val="48"/>
        </w:rPr>
        <w:t xml:space="preserve">Zvýšení kapacity trati Týniště n. O. – Častolovice – Solnice, 4. </w:t>
      </w:r>
      <w:r w:rsidR="00824044" w:rsidRPr="008C53EA">
        <w:rPr>
          <w:rFonts w:ascii="Arial" w:hAnsi="Arial" w:cs="Arial"/>
          <w:b/>
          <w:color w:val="000000"/>
          <w:sz w:val="48"/>
          <w:szCs w:val="48"/>
        </w:rPr>
        <w:t>č</w:t>
      </w:r>
      <w:r w:rsidRPr="008C53EA">
        <w:rPr>
          <w:rFonts w:ascii="Arial" w:hAnsi="Arial" w:cs="Arial"/>
          <w:b/>
          <w:color w:val="000000"/>
          <w:sz w:val="48"/>
          <w:szCs w:val="48"/>
        </w:rPr>
        <w:t>ást</w:t>
      </w:r>
    </w:p>
    <w:p w:rsidR="00326F87" w:rsidRPr="008C53EA" w:rsidRDefault="00326F87" w:rsidP="004D6CC7">
      <w:pPr>
        <w:jc w:val="center"/>
        <w:rPr>
          <w:rFonts w:ascii="Arial" w:hAnsi="Arial" w:cs="Arial"/>
          <w:b/>
          <w:i/>
          <w:color w:val="000000"/>
          <w:sz w:val="48"/>
          <w:szCs w:val="48"/>
        </w:rPr>
      </w:pPr>
    </w:p>
    <w:p w:rsidR="00952F89" w:rsidRPr="008C53EA" w:rsidRDefault="00806D34" w:rsidP="004D6CC7">
      <w:pPr>
        <w:jc w:val="center"/>
        <w:rPr>
          <w:rFonts w:ascii="Arial" w:hAnsi="Arial" w:cs="Arial"/>
          <w:b/>
          <w:i/>
          <w:color w:val="000000"/>
          <w:sz w:val="48"/>
          <w:szCs w:val="48"/>
        </w:rPr>
      </w:pPr>
      <w:r>
        <w:rPr>
          <w:rFonts w:ascii="Arial" w:hAnsi="Arial" w:cs="Arial"/>
          <w:b/>
          <w:i/>
          <w:color w:val="000000"/>
          <w:sz w:val="48"/>
          <w:szCs w:val="4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340pt">
            <v:imagedata r:id="rId14" o:title="DSCN0137"/>
          </v:shape>
        </w:pict>
      </w:r>
    </w:p>
    <w:p w:rsidR="004D6CC7" w:rsidRPr="008C53EA" w:rsidRDefault="004D6CC7" w:rsidP="004D6CC7">
      <w:pPr>
        <w:jc w:val="center"/>
        <w:rPr>
          <w:rFonts w:ascii="Arial" w:hAnsi="Arial" w:cs="Arial"/>
          <w:b/>
          <w:color w:val="000000"/>
          <w:sz w:val="48"/>
          <w:szCs w:val="48"/>
        </w:rPr>
      </w:pPr>
    </w:p>
    <w:p w:rsidR="004D6CC7" w:rsidRPr="008C53EA" w:rsidRDefault="004D6CC7" w:rsidP="004D6CC7">
      <w:pPr>
        <w:pStyle w:val="D3text"/>
        <w:ind w:firstLine="0"/>
        <w:rPr>
          <w:rFonts w:cs="Arial"/>
        </w:rPr>
      </w:pPr>
    </w:p>
    <w:p w:rsidR="00634B7D" w:rsidRPr="008C53EA" w:rsidRDefault="00634B7D" w:rsidP="004D6CC7">
      <w:pPr>
        <w:rPr>
          <w:rFonts w:ascii="Arial" w:hAnsi="Arial" w:cs="Arial"/>
          <w:color w:val="000000"/>
          <w:sz w:val="28"/>
          <w:szCs w:val="28"/>
        </w:rPr>
      </w:pPr>
    </w:p>
    <w:p w:rsidR="00634B7D" w:rsidRPr="008C53EA" w:rsidRDefault="00634B7D" w:rsidP="004D6CC7">
      <w:pPr>
        <w:rPr>
          <w:rFonts w:ascii="Arial" w:hAnsi="Arial" w:cs="Arial"/>
          <w:color w:val="000000"/>
          <w:sz w:val="28"/>
          <w:szCs w:val="28"/>
        </w:rPr>
      </w:pPr>
    </w:p>
    <w:p w:rsidR="00634B7D" w:rsidRPr="008C53EA" w:rsidRDefault="00634B7D" w:rsidP="004D6CC7">
      <w:pPr>
        <w:rPr>
          <w:rFonts w:ascii="Arial" w:hAnsi="Arial" w:cs="Arial"/>
          <w:color w:val="000000"/>
          <w:sz w:val="28"/>
          <w:szCs w:val="28"/>
        </w:rPr>
      </w:pPr>
    </w:p>
    <w:p w:rsidR="00634B7D" w:rsidRPr="008C53EA" w:rsidRDefault="00634B7D" w:rsidP="004D6CC7">
      <w:pPr>
        <w:rPr>
          <w:rFonts w:ascii="Arial" w:hAnsi="Arial" w:cs="Arial"/>
          <w:color w:val="000000"/>
          <w:sz w:val="28"/>
          <w:szCs w:val="28"/>
        </w:rPr>
      </w:pPr>
    </w:p>
    <w:p w:rsidR="00634B7D" w:rsidRPr="008C53EA" w:rsidRDefault="00634B7D" w:rsidP="004D6CC7">
      <w:pPr>
        <w:rPr>
          <w:rFonts w:ascii="Arial" w:hAnsi="Arial" w:cs="Arial"/>
          <w:color w:val="000000"/>
          <w:sz w:val="28"/>
          <w:szCs w:val="28"/>
        </w:rPr>
      </w:pPr>
    </w:p>
    <w:p w:rsidR="004D6CC7" w:rsidRPr="008C53EA" w:rsidRDefault="004D6CC7" w:rsidP="000715E7">
      <w:pPr>
        <w:rPr>
          <w:rFonts w:ascii="Arial" w:hAnsi="Arial" w:cs="Arial"/>
          <w:color w:val="000000"/>
          <w:sz w:val="28"/>
          <w:szCs w:val="28"/>
        </w:rPr>
      </w:pPr>
      <w:r w:rsidRPr="008C53EA">
        <w:rPr>
          <w:rFonts w:ascii="Arial" w:hAnsi="Arial" w:cs="Arial"/>
          <w:color w:val="000000"/>
          <w:sz w:val="28"/>
          <w:szCs w:val="28"/>
        </w:rPr>
        <w:t xml:space="preserve">V Praze, dne </w:t>
      </w:r>
      <w:r w:rsidR="00CC2A9F">
        <w:rPr>
          <w:rFonts w:ascii="Arial" w:hAnsi="Arial" w:cs="Arial"/>
          <w:color w:val="000000"/>
          <w:sz w:val="28"/>
          <w:szCs w:val="28"/>
        </w:rPr>
        <w:t>10</w:t>
      </w:r>
      <w:r w:rsidRPr="008C53EA">
        <w:rPr>
          <w:rFonts w:ascii="Arial" w:hAnsi="Arial" w:cs="Arial"/>
          <w:color w:val="000000"/>
          <w:sz w:val="28"/>
          <w:szCs w:val="28"/>
        </w:rPr>
        <w:t xml:space="preserve">. </w:t>
      </w:r>
      <w:r w:rsidR="00CC2A9F">
        <w:rPr>
          <w:rFonts w:ascii="Arial" w:hAnsi="Arial" w:cs="Arial"/>
          <w:color w:val="000000"/>
          <w:sz w:val="28"/>
          <w:szCs w:val="28"/>
        </w:rPr>
        <w:t>září</w:t>
      </w:r>
      <w:r w:rsidRPr="008C53EA">
        <w:rPr>
          <w:rFonts w:ascii="Arial" w:hAnsi="Arial" w:cs="Arial"/>
          <w:color w:val="000000"/>
          <w:sz w:val="28"/>
          <w:szCs w:val="28"/>
        </w:rPr>
        <w:t xml:space="preserve"> 201</w:t>
      </w:r>
      <w:r w:rsidR="00B473CB" w:rsidRPr="008C53EA">
        <w:rPr>
          <w:rFonts w:ascii="Arial" w:hAnsi="Arial" w:cs="Arial"/>
          <w:color w:val="000000"/>
          <w:sz w:val="28"/>
          <w:szCs w:val="28"/>
        </w:rPr>
        <w:t>8</w:t>
      </w:r>
      <w:r w:rsidRPr="008C53EA">
        <w:rPr>
          <w:rFonts w:ascii="Arial" w:hAnsi="Arial" w:cs="Arial"/>
          <w:color w:val="000000"/>
          <w:sz w:val="28"/>
          <w:szCs w:val="28"/>
        </w:rPr>
        <w:tab/>
      </w:r>
      <w:r w:rsidRPr="008C53EA">
        <w:rPr>
          <w:rFonts w:ascii="Arial" w:hAnsi="Arial" w:cs="Arial"/>
          <w:color w:val="000000"/>
          <w:sz w:val="28"/>
          <w:szCs w:val="28"/>
        </w:rPr>
        <w:tab/>
        <w:t xml:space="preserve">          </w:t>
      </w:r>
      <w:r w:rsidRPr="008C53EA">
        <w:rPr>
          <w:rFonts w:ascii="Arial" w:hAnsi="Arial" w:cs="Arial"/>
          <w:color w:val="000000"/>
          <w:sz w:val="28"/>
          <w:szCs w:val="28"/>
        </w:rPr>
        <w:tab/>
      </w:r>
      <w:r w:rsidR="00634B7D" w:rsidRPr="008C53EA">
        <w:rPr>
          <w:rFonts w:ascii="Arial" w:hAnsi="Arial" w:cs="Arial"/>
          <w:color w:val="000000"/>
          <w:sz w:val="28"/>
          <w:szCs w:val="28"/>
        </w:rPr>
        <w:t xml:space="preserve"> </w:t>
      </w:r>
      <w:r w:rsidRPr="008C53EA">
        <w:rPr>
          <w:rFonts w:ascii="Arial" w:hAnsi="Arial" w:cs="Arial"/>
          <w:color w:val="000000"/>
          <w:sz w:val="28"/>
          <w:szCs w:val="28"/>
        </w:rPr>
        <w:t>Ing. Vojtěch Kos</w:t>
      </w:r>
    </w:p>
    <w:p w:rsidR="004D6CC7" w:rsidRPr="008C53EA" w:rsidRDefault="004D6CC7">
      <w:pPr>
        <w:rPr>
          <w:rFonts w:ascii="Arial" w:hAnsi="Arial" w:cs="Arial"/>
          <w:sz w:val="22"/>
        </w:rPr>
      </w:pPr>
    </w:p>
    <w:p w:rsidR="00D56225" w:rsidRPr="008C53EA" w:rsidRDefault="00011221" w:rsidP="00D56225">
      <w:pPr>
        <w:ind w:left="3545" w:firstLine="709"/>
        <w:rPr>
          <w:rFonts w:ascii="Arial" w:hAnsi="Arial" w:cs="Arial"/>
          <w:color w:val="FF0000"/>
        </w:rPr>
      </w:pPr>
      <w:r w:rsidRPr="008C53EA">
        <w:rPr>
          <w:rFonts w:ascii="Arial" w:hAnsi="Arial" w:cs="Arial"/>
          <w:b/>
          <w:sz w:val="32"/>
          <w:szCs w:val="32"/>
        </w:rPr>
        <w:br w:type="page"/>
      </w:r>
    </w:p>
    <w:p w:rsidR="003C71BB" w:rsidRPr="008C53EA" w:rsidRDefault="003C71BB" w:rsidP="00BB0B5B">
      <w:pPr>
        <w:pStyle w:val="D3nadpis1"/>
        <w:ind w:left="1134" w:hanging="567"/>
        <w:rPr>
          <w:szCs w:val="32"/>
        </w:rPr>
      </w:pPr>
      <w:bookmarkStart w:id="2" w:name="_Toc524497594"/>
      <w:r w:rsidRPr="008C53EA">
        <w:rPr>
          <w:szCs w:val="32"/>
        </w:rPr>
        <w:lastRenderedPageBreak/>
        <w:t>I</w:t>
      </w:r>
      <w:bookmarkEnd w:id="0"/>
      <w:r w:rsidR="00AA170B" w:rsidRPr="008C53EA">
        <w:rPr>
          <w:szCs w:val="32"/>
        </w:rPr>
        <w:t>DENTIFIKAČNÍ ÚDAJE</w:t>
      </w:r>
      <w:bookmarkEnd w:id="2"/>
    </w:p>
    <w:p w:rsidR="00A63D3F" w:rsidRPr="008C53EA" w:rsidRDefault="00A63D3F" w:rsidP="00A63D3F">
      <w:pPr>
        <w:pStyle w:val="D3nadpis2"/>
        <w:ind w:left="1287"/>
        <w:jc w:val="both"/>
        <w:rPr>
          <w:rFonts w:cs="Arial"/>
          <w:szCs w:val="24"/>
        </w:rPr>
      </w:pPr>
      <w:bookmarkStart w:id="3" w:name="_Toc66611950"/>
      <w:bookmarkStart w:id="4" w:name="_Toc101077635"/>
      <w:bookmarkStart w:id="5" w:name="_Toc393982073"/>
      <w:bookmarkStart w:id="6" w:name="_Toc524497595"/>
      <w:r w:rsidRPr="008C53EA">
        <w:rPr>
          <w:rFonts w:cs="Arial"/>
          <w:szCs w:val="24"/>
        </w:rPr>
        <w:t>Stavba</w:t>
      </w:r>
      <w:bookmarkEnd w:id="3"/>
      <w:bookmarkEnd w:id="4"/>
      <w:bookmarkEnd w:id="5"/>
      <w:bookmarkEnd w:id="6"/>
    </w:p>
    <w:p w:rsidR="005F3EEA" w:rsidRPr="008C53EA" w:rsidRDefault="00A63D3F" w:rsidP="001E7E12">
      <w:pPr>
        <w:pStyle w:val="Zkladntext"/>
        <w:ind w:left="2124" w:hanging="2124"/>
        <w:rPr>
          <w:rFonts w:ascii="Arial" w:hAnsi="Arial" w:cs="Arial"/>
          <w:szCs w:val="24"/>
        </w:rPr>
      </w:pPr>
      <w:r w:rsidRPr="008C53EA">
        <w:rPr>
          <w:rFonts w:ascii="Arial" w:hAnsi="Arial" w:cs="Arial"/>
          <w:b/>
          <w:bCs/>
          <w:szCs w:val="24"/>
        </w:rPr>
        <w:t>Název stavby:</w:t>
      </w:r>
      <w:r w:rsidRPr="008C53EA">
        <w:rPr>
          <w:rFonts w:ascii="Arial" w:hAnsi="Arial" w:cs="Arial"/>
          <w:szCs w:val="24"/>
        </w:rPr>
        <w:tab/>
      </w:r>
      <w:r w:rsidR="00326F87" w:rsidRPr="008C53EA">
        <w:rPr>
          <w:rFonts w:ascii="Arial" w:hAnsi="Arial" w:cs="Arial"/>
          <w:b/>
          <w:szCs w:val="24"/>
        </w:rPr>
        <w:t>Zvýšení kapacity trati Týniště n. O. – Častolovice – Solnice, 4. část</w:t>
      </w:r>
    </w:p>
    <w:p w:rsidR="000715E7" w:rsidRPr="008C53EA" w:rsidRDefault="000715E7" w:rsidP="00326F87">
      <w:pPr>
        <w:spacing w:before="60"/>
        <w:jc w:val="both"/>
        <w:rPr>
          <w:rFonts w:ascii="Arial" w:hAnsi="Arial" w:cs="Arial"/>
        </w:rPr>
      </w:pPr>
    </w:p>
    <w:p w:rsidR="000715E7" w:rsidRPr="008C53EA" w:rsidRDefault="000715E7" w:rsidP="000715E7">
      <w:pPr>
        <w:pStyle w:val="Zkladntext"/>
        <w:spacing w:before="60"/>
        <w:rPr>
          <w:rFonts w:ascii="Arial" w:hAnsi="Arial" w:cs="Arial"/>
        </w:rPr>
      </w:pPr>
    </w:p>
    <w:p w:rsidR="00A63D3F" w:rsidRPr="008C53EA" w:rsidRDefault="00A63D3F" w:rsidP="00A63D3F">
      <w:pPr>
        <w:pStyle w:val="D3nadpis2"/>
        <w:ind w:left="1287"/>
        <w:jc w:val="both"/>
        <w:rPr>
          <w:rFonts w:cs="Arial"/>
          <w:szCs w:val="24"/>
        </w:rPr>
      </w:pPr>
      <w:bookmarkStart w:id="7" w:name="_Toc66611951"/>
      <w:bookmarkStart w:id="8" w:name="_Toc101077636"/>
      <w:bookmarkStart w:id="9" w:name="_Toc393982074"/>
      <w:bookmarkStart w:id="10" w:name="_Toc524497596"/>
      <w:r w:rsidRPr="008C53EA">
        <w:rPr>
          <w:rFonts w:cs="Arial"/>
          <w:szCs w:val="24"/>
        </w:rPr>
        <w:t>Objednatel</w:t>
      </w:r>
      <w:bookmarkEnd w:id="7"/>
      <w:bookmarkEnd w:id="8"/>
      <w:bookmarkEnd w:id="9"/>
      <w:bookmarkEnd w:id="10"/>
    </w:p>
    <w:p w:rsidR="008F5AE1" w:rsidRPr="008C53EA" w:rsidRDefault="00A63D3F" w:rsidP="008F5AE1">
      <w:pPr>
        <w:pStyle w:val="Bezmezer"/>
        <w:spacing w:before="120"/>
        <w:rPr>
          <w:rFonts w:cs="Arial"/>
          <w:sz w:val="24"/>
          <w:szCs w:val="24"/>
        </w:rPr>
      </w:pPr>
      <w:r w:rsidRPr="008C53EA">
        <w:rPr>
          <w:rFonts w:cs="Arial"/>
          <w:b/>
          <w:bCs/>
          <w:sz w:val="24"/>
          <w:szCs w:val="24"/>
        </w:rPr>
        <w:t>Zadavatel</w:t>
      </w:r>
      <w:r w:rsidR="00D819F4" w:rsidRPr="008C53EA">
        <w:rPr>
          <w:rFonts w:cs="Arial"/>
          <w:sz w:val="24"/>
          <w:szCs w:val="24"/>
        </w:rPr>
        <w:t>:</w:t>
      </w:r>
      <w:r w:rsidR="00D819F4" w:rsidRPr="008C53EA">
        <w:rPr>
          <w:rFonts w:cs="Arial"/>
          <w:sz w:val="24"/>
          <w:szCs w:val="24"/>
        </w:rPr>
        <w:tab/>
      </w:r>
      <w:r w:rsidR="00866673" w:rsidRPr="008C53EA">
        <w:rPr>
          <w:rFonts w:cs="Arial"/>
          <w:szCs w:val="24"/>
        </w:rPr>
        <w:tab/>
      </w:r>
      <w:r w:rsidR="008F5AE1" w:rsidRPr="008C53EA">
        <w:rPr>
          <w:rFonts w:cs="Arial"/>
          <w:sz w:val="24"/>
          <w:szCs w:val="24"/>
        </w:rPr>
        <w:t>Správa železniční dopravní cesty, státní organizace</w:t>
      </w:r>
    </w:p>
    <w:p w:rsidR="008F5AE1" w:rsidRPr="008C53EA" w:rsidRDefault="008F5AE1" w:rsidP="00866673">
      <w:pPr>
        <w:pStyle w:val="Bezmezer"/>
        <w:ind w:left="1418" w:firstLine="709"/>
        <w:rPr>
          <w:rFonts w:cs="Arial"/>
          <w:sz w:val="24"/>
          <w:szCs w:val="24"/>
        </w:rPr>
      </w:pPr>
      <w:r w:rsidRPr="008C53EA">
        <w:rPr>
          <w:rFonts w:cs="Arial"/>
          <w:sz w:val="24"/>
          <w:szCs w:val="24"/>
        </w:rPr>
        <w:t>Dlážděná 1003/7</w:t>
      </w:r>
    </w:p>
    <w:p w:rsidR="00866673" w:rsidRPr="008C53EA" w:rsidRDefault="008F5AE1" w:rsidP="00866673">
      <w:pPr>
        <w:pStyle w:val="Bezmezer"/>
        <w:ind w:left="1418" w:firstLine="709"/>
        <w:rPr>
          <w:rFonts w:cs="Arial"/>
          <w:sz w:val="24"/>
          <w:szCs w:val="24"/>
        </w:rPr>
      </w:pPr>
      <w:r w:rsidRPr="008C53EA">
        <w:rPr>
          <w:rFonts w:cs="Arial"/>
          <w:sz w:val="24"/>
          <w:szCs w:val="24"/>
        </w:rPr>
        <w:t>110 00 Praha 1</w:t>
      </w:r>
    </w:p>
    <w:p w:rsidR="00A63D3F" w:rsidRPr="008C53EA" w:rsidRDefault="00A63D3F" w:rsidP="00A63D3F">
      <w:pPr>
        <w:pStyle w:val="D3nadpis2"/>
        <w:ind w:left="1287"/>
        <w:jc w:val="both"/>
        <w:rPr>
          <w:rFonts w:cs="Arial"/>
          <w:szCs w:val="24"/>
        </w:rPr>
      </w:pPr>
      <w:bookmarkStart w:id="11" w:name="_Toc524497597"/>
      <w:bookmarkStart w:id="12" w:name="_Toc66611952"/>
      <w:bookmarkStart w:id="13" w:name="_Toc101077637"/>
      <w:bookmarkStart w:id="14" w:name="_Toc393982075"/>
      <w:r w:rsidRPr="008C53EA">
        <w:rPr>
          <w:rFonts w:cs="Arial"/>
          <w:szCs w:val="24"/>
        </w:rPr>
        <w:t>Projektant</w:t>
      </w:r>
      <w:bookmarkEnd w:id="11"/>
      <w:r w:rsidRPr="008C53EA">
        <w:rPr>
          <w:rFonts w:cs="Arial"/>
          <w:szCs w:val="24"/>
        </w:rPr>
        <w:t xml:space="preserve"> </w:t>
      </w:r>
      <w:bookmarkEnd w:id="12"/>
      <w:bookmarkEnd w:id="13"/>
      <w:bookmarkEnd w:id="14"/>
    </w:p>
    <w:p w:rsidR="008B1AB4" w:rsidRPr="008C53EA" w:rsidRDefault="008B1AB4" w:rsidP="003B0BD4">
      <w:pPr>
        <w:pStyle w:val="Zkladntext"/>
        <w:ind w:left="2552" w:hanging="2552"/>
        <w:rPr>
          <w:rFonts w:ascii="Arial" w:hAnsi="Arial" w:cs="Arial"/>
          <w:szCs w:val="24"/>
        </w:rPr>
      </w:pPr>
      <w:r w:rsidRPr="008C53EA">
        <w:rPr>
          <w:rFonts w:ascii="Arial" w:hAnsi="Arial" w:cs="Arial"/>
          <w:b/>
          <w:bCs/>
          <w:szCs w:val="24"/>
        </w:rPr>
        <w:t>Generální projektant</w:t>
      </w:r>
      <w:r w:rsidR="00A63D3F" w:rsidRPr="008C53EA">
        <w:rPr>
          <w:rFonts w:ascii="Arial" w:hAnsi="Arial" w:cs="Arial"/>
          <w:b/>
          <w:bCs/>
          <w:szCs w:val="24"/>
        </w:rPr>
        <w:t>:</w:t>
      </w:r>
      <w:r w:rsidRPr="008C53EA">
        <w:rPr>
          <w:rFonts w:ascii="Arial" w:hAnsi="Arial" w:cs="Arial"/>
          <w:szCs w:val="24"/>
        </w:rPr>
        <w:t xml:space="preserve"> </w:t>
      </w:r>
      <w:r w:rsidR="00B0421C" w:rsidRPr="008C53EA">
        <w:rPr>
          <w:rFonts w:ascii="Arial" w:hAnsi="Arial" w:cs="Arial"/>
          <w:szCs w:val="24"/>
        </w:rPr>
        <w:tab/>
      </w:r>
      <w:r w:rsidR="003B0BD4" w:rsidRPr="008C53EA">
        <w:rPr>
          <w:rFonts w:ascii="Arial" w:hAnsi="Arial" w:cs="Arial"/>
          <w:szCs w:val="24"/>
        </w:rPr>
        <w:t>SUDOP Praha a.s.</w:t>
      </w:r>
      <w:r w:rsidR="004C2870" w:rsidRPr="008C53EA">
        <w:rPr>
          <w:rFonts w:ascii="Arial" w:hAnsi="Arial" w:cs="Arial"/>
          <w:szCs w:val="24"/>
        </w:rPr>
        <w:t>, středisko 20</w:t>
      </w:r>
      <w:r w:rsidR="00866673" w:rsidRPr="008C53EA">
        <w:rPr>
          <w:rFonts w:ascii="Arial" w:hAnsi="Arial" w:cs="Arial"/>
          <w:szCs w:val="24"/>
        </w:rPr>
        <w:t>1</w:t>
      </w:r>
    </w:p>
    <w:p w:rsidR="00AA170B" w:rsidRPr="008C53EA" w:rsidRDefault="00A63D3F" w:rsidP="00B0421C">
      <w:pPr>
        <w:pStyle w:val="Zkladntext"/>
        <w:ind w:left="2552"/>
        <w:rPr>
          <w:rFonts w:ascii="Arial" w:hAnsi="Arial" w:cs="Arial"/>
          <w:szCs w:val="24"/>
        </w:rPr>
      </w:pPr>
      <w:r w:rsidRPr="008C53EA">
        <w:rPr>
          <w:rFonts w:ascii="Arial" w:hAnsi="Arial" w:cs="Arial"/>
          <w:szCs w:val="24"/>
        </w:rPr>
        <w:t xml:space="preserve">Olšanská </w:t>
      </w:r>
      <w:r w:rsidR="001960FD" w:rsidRPr="008C53EA">
        <w:rPr>
          <w:rFonts w:ascii="Arial" w:hAnsi="Arial" w:cs="Arial"/>
          <w:szCs w:val="24"/>
        </w:rPr>
        <w:t>2643/1a</w:t>
      </w:r>
    </w:p>
    <w:p w:rsidR="00A63D3F" w:rsidRPr="008C53EA" w:rsidRDefault="00AA170B" w:rsidP="00B0421C">
      <w:pPr>
        <w:pStyle w:val="Zkladntext"/>
        <w:ind w:left="2552"/>
        <w:rPr>
          <w:rFonts w:ascii="Arial" w:hAnsi="Arial" w:cs="Arial"/>
          <w:szCs w:val="24"/>
        </w:rPr>
      </w:pPr>
      <w:r w:rsidRPr="008C53EA">
        <w:rPr>
          <w:rFonts w:ascii="Arial" w:hAnsi="Arial" w:cs="Arial"/>
          <w:szCs w:val="24"/>
        </w:rPr>
        <w:t>130 80</w:t>
      </w:r>
      <w:r w:rsidR="00A63D3F" w:rsidRPr="008C53EA">
        <w:rPr>
          <w:rFonts w:ascii="Arial" w:hAnsi="Arial" w:cs="Arial"/>
          <w:szCs w:val="24"/>
        </w:rPr>
        <w:t xml:space="preserve"> Praha 3</w:t>
      </w:r>
    </w:p>
    <w:p w:rsidR="00A63D3F" w:rsidRPr="008C53EA" w:rsidRDefault="008B1AB4" w:rsidP="00B0421C">
      <w:pPr>
        <w:pStyle w:val="Zkladntext"/>
        <w:ind w:left="2552" w:hanging="2268"/>
        <w:rPr>
          <w:rFonts w:ascii="Arial" w:hAnsi="Arial" w:cs="Arial"/>
          <w:szCs w:val="24"/>
        </w:rPr>
      </w:pPr>
      <w:r w:rsidRPr="008C53EA">
        <w:rPr>
          <w:rFonts w:ascii="Arial" w:hAnsi="Arial" w:cs="Arial"/>
          <w:szCs w:val="24"/>
        </w:rPr>
        <w:tab/>
      </w:r>
      <w:r w:rsidR="00A63D3F" w:rsidRPr="008C53EA">
        <w:rPr>
          <w:rFonts w:ascii="Arial" w:hAnsi="Arial" w:cs="Arial"/>
          <w:szCs w:val="24"/>
        </w:rPr>
        <w:t>IČ 25 79 33 49</w:t>
      </w:r>
    </w:p>
    <w:p w:rsidR="002B01B5" w:rsidRPr="008C53EA" w:rsidRDefault="002B01B5" w:rsidP="002B01B5">
      <w:pPr>
        <w:pStyle w:val="Zkladntext"/>
        <w:tabs>
          <w:tab w:val="left" w:pos="2552"/>
        </w:tabs>
        <w:spacing w:before="120"/>
        <w:rPr>
          <w:rFonts w:ascii="Arial" w:hAnsi="Arial" w:cs="Arial"/>
          <w:szCs w:val="24"/>
        </w:rPr>
      </w:pPr>
      <w:r w:rsidRPr="008C53EA">
        <w:rPr>
          <w:rFonts w:ascii="Arial" w:hAnsi="Arial" w:cs="Arial"/>
          <w:b/>
          <w:bCs/>
          <w:szCs w:val="24"/>
        </w:rPr>
        <w:t>Hlavní projektant</w:t>
      </w:r>
      <w:r w:rsidRPr="008C53EA">
        <w:rPr>
          <w:rFonts w:ascii="Arial" w:hAnsi="Arial" w:cs="Arial"/>
          <w:szCs w:val="24"/>
        </w:rPr>
        <w:t xml:space="preserve">: </w:t>
      </w:r>
      <w:r w:rsidRPr="008C53EA">
        <w:rPr>
          <w:rFonts w:ascii="Arial" w:hAnsi="Arial" w:cs="Arial"/>
          <w:szCs w:val="24"/>
        </w:rPr>
        <w:tab/>
        <w:t xml:space="preserve">Ing. </w:t>
      </w:r>
      <w:r w:rsidR="00326F87" w:rsidRPr="008C53EA">
        <w:rPr>
          <w:rFonts w:ascii="Arial" w:hAnsi="Arial" w:cs="Arial"/>
          <w:szCs w:val="24"/>
        </w:rPr>
        <w:t>Miloš Krameš</w:t>
      </w:r>
    </w:p>
    <w:p w:rsidR="00326F87" w:rsidRPr="008C53EA" w:rsidRDefault="00326F87" w:rsidP="002B01B5">
      <w:pPr>
        <w:pStyle w:val="Zkladntext"/>
        <w:tabs>
          <w:tab w:val="left" w:pos="2552"/>
        </w:tabs>
        <w:spacing w:before="120"/>
        <w:rPr>
          <w:rFonts w:ascii="Arial" w:hAnsi="Arial" w:cs="Arial"/>
          <w:szCs w:val="24"/>
        </w:rPr>
      </w:pPr>
      <w:r w:rsidRPr="008C53EA">
        <w:rPr>
          <w:rFonts w:ascii="Arial" w:hAnsi="Arial" w:cs="Arial"/>
          <w:b/>
          <w:szCs w:val="24"/>
        </w:rPr>
        <w:t>Asisten HIPa:</w:t>
      </w:r>
      <w:r w:rsidRPr="008C53EA">
        <w:rPr>
          <w:rFonts w:ascii="Arial" w:hAnsi="Arial" w:cs="Arial"/>
          <w:szCs w:val="24"/>
        </w:rPr>
        <w:tab/>
        <w:t>Ing. Petr Nekula</w:t>
      </w:r>
    </w:p>
    <w:p w:rsidR="00A63D3F" w:rsidRPr="008C53EA" w:rsidRDefault="00A63D3F" w:rsidP="00A63D3F">
      <w:pPr>
        <w:pStyle w:val="D3nadpis2"/>
        <w:ind w:left="1287"/>
        <w:jc w:val="both"/>
        <w:rPr>
          <w:rFonts w:cs="Arial"/>
          <w:szCs w:val="24"/>
        </w:rPr>
      </w:pPr>
      <w:bookmarkStart w:id="15" w:name="_Toc524497598"/>
      <w:proofErr w:type="gramStart"/>
      <w:r w:rsidRPr="008C53EA">
        <w:rPr>
          <w:rFonts w:cs="Arial"/>
          <w:szCs w:val="24"/>
        </w:rPr>
        <w:t>Zhotovitel  přílohy</w:t>
      </w:r>
      <w:bookmarkEnd w:id="15"/>
      <w:proofErr w:type="gramEnd"/>
    </w:p>
    <w:p w:rsidR="00A63D3F" w:rsidRPr="008C53EA" w:rsidRDefault="00A63D3F" w:rsidP="00A63D3F">
      <w:pPr>
        <w:pStyle w:val="Zkladntext"/>
        <w:spacing w:before="120"/>
        <w:rPr>
          <w:rFonts w:ascii="Arial" w:hAnsi="Arial" w:cs="Arial"/>
          <w:szCs w:val="24"/>
        </w:rPr>
      </w:pPr>
      <w:r w:rsidRPr="008C53EA">
        <w:rPr>
          <w:rFonts w:ascii="Arial" w:hAnsi="Arial" w:cs="Arial"/>
          <w:b/>
          <w:bCs/>
          <w:szCs w:val="24"/>
        </w:rPr>
        <w:t>Název přílohy:</w:t>
      </w:r>
      <w:r w:rsidRPr="008C53EA">
        <w:rPr>
          <w:rFonts w:ascii="Arial" w:hAnsi="Arial" w:cs="Arial"/>
          <w:b/>
          <w:bCs/>
          <w:szCs w:val="24"/>
        </w:rPr>
        <w:tab/>
      </w:r>
      <w:r w:rsidR="00832AE6" w:rsidRPr="008C53EA">
        <w:rPr>
          <w:rFonts w:ascii="Arial" w:hAnsi="Arial" w:cs="Arial"/>
          <w:b/>
          <w:bCs/>
          <w:szCs w:val="24"/>
        </w:rPr>
        <w:tab/>
      </w:r>
      <w:r w:rsidR="003B0BD4" w:rsidRPr="008C53EA">
        <w:rPr>
          <w:rFonts w:ascii="Arial" w:hAnsi="Arial" w:cs="Arial"/>
          <w:szCs w:val="24"/>
        </w:rPr>
        <w:t>Zoologický</w:t>
      </w:r>
      <w:r w:rsidRPr="008C53EA">
        <w:rPr>
          <w:rFonts w:ascii="Arial" w:hAnsi="Arial" w:cs="Arial"/>
          <w:szCs w:val="24"/>
        </w:rPr>
        <w:t xml:space="preserve"> průzkum</w:t>
      </w:r>
    </w:p>
    <w:p w:rsidR="00A63D3F" w:rsidRPr="008C53EA" w:rsidRDefault="00A63D3F" w:rsidP="00A63D3F">
      <w:pPr>
        <w:pStyle w:val="Zkladntext"/>
        <w:spacing w:before="120"/>
        <w:rPr>
          <w:rFonts w:ascii="Arial" w:hAnsi="Arial" w:cs="Arial"/>
          <w:szCs w:val="24"/>
        </w:rPr>
      </w:pPr>
      <w:r w:rsidRPr="008C53EA">
        <w:rPr>
          <w:rFonts w:ascii="Arial" w:hAnsi="Arial" w:cs="Arial"/>
          <w:b/>
          <w:bCs/>
          <w:szCs w:val="24"/>
        </w:rPr>
        <w:t>Zhotovitel přílohy:</w:t>
      </w:r>
      <w:r w:rsidRPr="008C53EA">
        <w:rPr>
          <w:rFonts w:ascii="Arial" w:hAnsi="Arial" w:cs="Arial"/>
          <w:b/>
          <w:bCs/>
          <w:szCs w:val="24"/>
        </w:rPr>
        <w:tab/>
      </w:r>
      <w:r w:rsidR="003B0BD4" w:rsidRPr="008C53EA">
        <w:rPr>
          <w:rFonts w:ascii="Arial" w:hAnsi="Arial" w:cs="Arial"/>
          <w:b/>
          <w:bCs/>
          <w:szCs w:val="24"/>
        </w:rPr>
        <w:tab/>
      </w:r>
      <w:r w:rsidRPr="008C53EA">
        <w:rPr>
          <w:rFonts w:ascii="Arial" w:hAnsi="Arial" w:cs="Arial"/>
          <w:szCs w:val="24"/>
        </w:rPr>
        <w:t xml:space="preserve">Ing. </w:t>
      </w:r>
      <w:r w:rsidR="00661517" w:rsidRPr="008C53EA">
        <w:rPr>
          <w:rFonts w:ascii="Arial" w:hAnsi="Arial" w:cs="Arial"/>
          <w:szCs w:val="24"/>
        </w:rPr>
        <w:t>Vojtěch Kos</w:t>
      </w:r>
    </w:p>
    <w:p w:rsidR="00CC3D72" w:rsidRPr="008C53EA" w:rsidRDefault="006F0D18" w:rsidP="00EA659C">
      <w:pPr>
        <w:pStyle w:val="D3nadpis1"/>
        <w:spacing w:before="0"/>
        <w:ind w:left="714" w:hanging="357"/>
      </w:pPr>
      <w:r w:rsidRPr="008C53EA">
        <w:rPr>
          <w:color w:val="FF0000"/>
        </w:rPr>
        <w:br w:type="page"/>
      </w:r>
      <w:bookmarkStart w:id="16" w:name="_Toc524497599"/>
      <w:r w:rsidR="007A4A96" w:rsidRPr="008C53EA">
        <w:lastRenderedPageBreak/>
        <w:t>Ú</w:t>
      </w:r>
      <w:r w:rsidR="00AA170B" w:rsidRPr="008C53EA">
        <w:t>VOD</w:t>
      </w:r>
      <w:bookmarkEnd w:id="16"/>
    </w:p>
    <w:p w:rsidR="007A4A96" w:rsidRPr="008C53EA" w:rsidRDefault="007A4A96" w:rsidP="007A4A96">
      <w:pPr>
        <w:pStyle w:val="D3text"/>
        <w:ind w:firstLine="426"/>
        <w:rPr>
          <w:rFonts w:cs="Arial"/>
          <w:sz w:val="24"/>
          <w:szCs w:val="24"/>
        </w:rPr>
      </w:pPr>
      <w:proofErr w:type="gramStart"/>
      <w:r w:rsidRPr="008C53EA">
        <w:rPr>
          <w:rFonts w:cs="Arial"/>
          <w:sz w:val="24"/>
          <w:szCs w:val="24"/>
        </w:rPr>
        <w:t>Na  základě</w:t>
      </w:r>
      <w:proofErr w:type="gramEnd"/>
      <w:r w:rsidRPr="008C53EA">
        <w:rPr>
          <w:rFonts w:cs="Arial"/>
          <w:sz w:val="24"/>
          <w:szCs w:val="24"/>
        </w:rPr>
        <w:t xml:space="preserve"> objednávky investora byl v rámci zpracování dokumentace stavby</w:t>
      </w:r>
      <w:r w:rsidR="008402A6" w:rsidRPr="008C53EA">
        <w:rPr>
          <w:rFonts w:cs="Arial"/>
          <w:sz w:val="24"/>
          <w:szCs w:val="24"/>
        </w:rPr>
        <w:t xml:space="preserve"> „</w:t>
      </w:r>
      <w:r w:rsidR="00326F87" w:rsidRPr="008C53EA">
        <w:rPr>
          <w:rFonts w:cs="Arial"/>
          <w:sz w:val="24"/>
          <w:szCs w:val="24"/>
        </w:rPr>
        <w:t>Zvýšení kapacity trati Týniště n. O. – Častolovice – Solnice, 4. část</w:t>
      </w:r>
      <w:r w:rsidR="008402A6" w:rsidRPr="008C53EA">
        <w:rPr>
          <w:rFonts w:cs="Arial"/>
          <w:sz w:val="24"/>
          <w:szCs w:val="24"/>
        </w:rPr>
        <w:t>“</w:t>
      </w:r>
      <w:r w:rsidRPr="008C53EA">
        <w:rPr>
          <w:rFonts w:cs="Arial"/>
          <w:sz w:val="24"/>
          <w:szCs w:val="24"/>
        </w:rPr>
        <w:t xml:space="preserve"> proveden zoologický</w:t>
      </w:r>
      <w:r w:rsidR="008402A6" w:rsidRPr="008C53EA">
        <w:rPr>
          <w:rFonts w:cs="Arial"/>
          <w:sz w:val="24"/>
          <w:szCs w:val="24"/>
        </w:rPr>
        <w:t xml:space="preserve"> průzkum</w:t>
      </w:r>
      <w:r w:rsidRPr="008C53EA">
        <w:rPr>
          <w:rFonts w:cs="Arial"/>
          <w:sz w:val="24"/>
          <w:szCs w:val="24"/>
        </w:rPr>
        <w:t xml:space="preserve">. </w:t>
      </w:r>
      <w:r w:rsidR="00EE4A7C" w:rsidRPr="008C53EA">
        <w:rPr>
          <w:rFonts w:cs="Arial"/>
          <w:sz w:val="24"/>
          <w:szCs w:val="24"/>
        </w:rPr>
        <w:t xml:space="preserve">S ohledem na termín zadání </w:t>
      </w:r>
      <w:proofErr w:type="gramStart"/>
      <w:r w:rsidR="00EE4A7C" w:rsidRPr="008C53EA">
        <w:rPr>
          <w:rFonts w:cs="Arial"/>
          <w:sz w:val="24"/>
          <w:szCs w:val="24"/>
        </w:rPr>
        <w:t>bylo</w:t>
      </w:r>
      <w:proofErr w:type="gramEnd"/>
      <w:r w:rsidR="00EE4A7C" w:rsidRPr="008C53EA">
        <w:rPr>
          <w:rFonts w:cs="Arial"/>
          <w:sz w:val="24"/>
          <w:szCs w:val="24"/>
        </w:rPr>
        <w:t xml:space="preserve"> z</w:t>
      </w:r>
      <w:r w:rsidRPr="008C53EA">
        <w:rPr>
          <w:rFonts w:cs="Arial"/>
          <w:sz w:val="24"/>
          <w:szCs w:val="24"/>
        </w:rPr>
        <w:t xml:space="preserve">ájmové území </w:t>
      </w:r>
      <w:proofErr w:type="gramStart"/>
      <w:r w:rsidRPr="008C53EA">
        <w:rPr>
          <w:rFonts w:cs="Arial"/>
          <w:sz w:val="24"/>
          <w:szCs w:val="24"/>
        </w:rPr>
        <w:t>bylo</w:t>
      </w:r>
      <w:proofErr w:type="gramEnd"/>
      <w:r w:rsidRPr="008C53EA">
        <w:rPr>
          <w:rFonts w:cs="Arial"/>
          <w:sz w:val="24"/>
          <w:szCs w:val="24"/>
        </w:rPr>
        <w:t xml:space="preserve"> podrobně studováno </w:t>
      </w:r>
      <w:r w:rsidR="00104AE9" w:rsidRPr="008C53EA">
        <w:rPr>
          <w:rFonts w:cs="Arial"/>
          <w:sz w:val="24"/>
          <w:szCs w:val="24"/>
        </w:rPr>
        <w:t>v první polovině</w:t>
      </w:r>
      <w:r w:rsidR="000715E7" w:rsidRPr="008C53EA">
        <w:rPr>
          <w:rFonts w:cs="Arial"/>
          <w:sz w:val="24"/>
          <w:szCs w:val="24"/>
        </w:rPr>
        <w:t xml:space="preserve"> </w:t>
      </w:r>
      <w:r w:rsidR="00C34E5D" w:rsidRPr="008C53EA">
        <w:rPr>
          <w:rFonts w:cs="Arial"/>
          <w:sz w:val="24"/>
          <w:szCs w:val="24"/>
        </w:rPr>
        <w:t>roku 2018</w:t>
      </w:r>
      <w:r w:rsidR="00326F87" w:rsidRPr="008C53EA">
        <w:rPr>
          <w:rFonts w:cs="Arial"/>
          <w:sz w:val="24"/>
          <w:szCs w:val="24"/>
        </w:rPr>
        <w:t xml:space="preserve"> (časný jarní, jarní a letní aspekt)</w:t>
      </w:r>
      <w:r w:rsidR="00AA170B" w:rsidRPr="008C53EA">
        <w:rPr>
          <w:rFonts w:cs="Arial"/>
          <w:sz w:val="24"/>
          <w:szCs w:val="24"/>
        </w:rPr>
        <w:t>.</w:t>
      </w:r>
      <w:r w:rsidRPr="008C53EA">
        <w:rPr>
          <w:rFonts w:cs="Arial"/>
          <w:sz w:val="24"/>
          <w:szCs w:val="24"/>
        </w:rPr>
        <w:t xml:space="preserve"> </w:t>
      </w:r>
    </w:p>
    <w:p w:rsidR="007A4A96" w:rsidRPr="008C53EA" w:rsidRDefault="007A4A96" w:rsidP="007A4A96">
      <w:pPr>
        <w:pStyle w:val="D3text"/>
        <w:spacing w:before="120"/>
        <w:ind w:firstLine="425"/>
        <w:rPr>
          <w:rFonts w:cs="Arial"/>
          <w:sz w:val="24"/>
          <w:szCs w:val="24"/>
        </w:rPr>
      </w:pPr>
      <w:r w:rsidRPr="008C53EA">
        <w:rPr>
          <w:rFonts w:cs="Arial"/>
          <w:sz w:val="24"/>
          <w:szCs w:val="24"/>
        </w:rPr>
        <w:t xml:space="preserve">Cílem průzkumu </w:t>
      </w:r>
      <w:r w:rsidR="00221631" w:rsidRPr="008C53EA">
        <w:rPr>
          <w:rFonts w:cs="Arial"/>
          <w:sz w:val="24"/>
          <w:szCs w:val="24"/>
        </w:rPr>
        <w:t>bylo</w:t>
      </w:r>
      <w:r w:rsidR="00D819F4" w:rsidRPr="008C53EA">
        <w:rPr>
          <w:rFonts w:cs="Arial"/>
          <w:sz w:val="24"/>
          <w:szCs w:val="24"/>
        </w:rPr>
        <w:t xml:space="preserve"> zhodnotit vliv záměru</w:t>
      </w:r>
      <w:r w:rsidR="002E3CBF" w:rsidRPr="008C53EA">
        <w:rPr>
          <w:rFonts w:cs="Arial"/>
          <w:sz w:val="24"/>
          <w:szCs w:val="24"/>
        </w:rPr>
        <w:t xml:space="preserve">, tj. </w:t>
      </w:r>
      <w:r w:rsidR="00C34E5D" w:rsidRPr="008C53EA">
        <w:rPr>
          <w:rFonts w:cs="Arial"/>
          <w:sz w:val="24"/>
          <w:szCs w:val="24"/>
        </w:rPr>
        <w:t>modernizace</w:t>
      </w:r>
      <w:r w:rsidR="002E3CBF" w:rsidRPr="008C53EA">
        <w:rPr>
          <w:rFonts w:cs="Arial"/>
          <w:sz w:val="24"/>
          <w:szCs w:val="24"/>
        </w:rPr>
        <w:t xml:space="preserve"> dotčeného traťového úseku,</w:t>
      </w:r>
      <w:r w:rsidR="00D819F4" w:rsidRPr="008C53EA">
        <w:rPr>
          <w:rFonts w:cs="Arial"/>
          <w:sz w:val="24"/>
          <w:szCs w:val="24"/>
        </w:rPr>
        <w:t xml:space="preserve"> </w:t>
      </w:r>
      <w:r w:rsidRPr="008C53EA">
        <w:rPr>
          <w:rFonts w:cs="Arial"/>
          <w:sz w:val="24"/>
          <w:szCs w:val="24"/>
        </w:rPr>
        <w:t>na prvky krajiny z hlediska možného konfliktu se zájmy ochrany přírody. Zejména pak vlivy na lokální faunu (se zvláštním zřetelem na vybrané skupiny obratlovců</w:t>
      </w:r>
      <w:r w:rsidR="009B7246" w:rsidRPr="008C53EA">
        <w:rPr>
          <w:rFonts w:cs="Arial"/>
          <w:sz w:val="24"/>
          <w:szCs w:val="24"/>
        </w:rPr>
        <w:t xml:space="preserve"> a epigeonu s bioindikačním význame</w:t>
      </w:r>
      <w:r w:rsidR="002E3CBF" w:rsidRPr="008C53EA">
        <w:rPr>
          <w:rFonts w:cs="Arial"/>
          <w:sz w:val="24"/>
          <w:szCs w:val="24"/>
        </w:rPr>
        <w:t xml:space="preserve">m </w:t>
      </w:r>
      <w:r w:rsidR="009B7246" w:rsidRPr="008C53EA">
        <w:rPr>
          <w:rFonts w:cs="Arial"/>
          <w:sz w:val="24"/>
          <w:szCs w:val="24"/>
        </w:rPr>
        <w:t>– terikolně žijící brouky čeledi střevlíkovití, denní motýly</w:t>
      </w:r>
      <w:r w:rsidRPr="008C53EA">
        <w:rPr>
          <w:rFonts w:cs="Arial"/>
          <w:sz w:val="24"/>
          <w:szCs w:val="24"/>
        </w:rPr>
        <w:t>)</w:t>
      </w:r>
      <w:r w:rsidR="00E04AFE">
        <w:rPr>
          <w:rFonts w:cs="Arial"/>
          <w:sz w:val="24"/>
          <w:szCs w:val="24"/>
        </w:rPr>
        <w:t xml:space="preserve"> a jejich biotopy</w:t>
      </w:r>
      <w:r w:rsidRPr="008C53EA">
        <w:rPr>
          <w:rFonts w:cs="Arial"/>
          <w:sz w:val="24"/>
          <w:szCs w:val="24"/>
        </w:rPr>
        <w:t>. Terénní rekognoskací bylo rovněž možné identifikovat další vlivy a střety z</w:t>
      </w:r>
      <w:r w:rsidR="005C73A2" w:rsidRPr="008C53EA">
        <w:rPr>
          <w:rFonts w:cs="Arial"/>
          <w:sz w:val="24"/>
          <w:szCs w:val="24"/>
        </w:rPr>
        <w:t>ájmů z hlediska ochrany přírody</w:t>
      </w:r>
      <w:r w:rsidR="002E3CBF" w:rsidRPr="008C53EA">
        <w:rPr>
          <w:rFonts w:cs="Arial"/>
          <w:sz w:val="24"/>
          <w:szCs w:val="24"/>
        </w:rPr>
        <w:t xml:space="preserve"> plynoucích </w:t>
      </w:r>
      <w:r w:rsidR="00C91C0C" w:rsidRPr="008C53EA">
        <w:rPr>
          <w:rFonts w:cs="Arial"/>
          <w:sz w:val="24"/>
          <w:szCs w:val="24"/>
        </w:rPr>
        <w:t xml:space="preserve">z </w:t>
      </w:r>
      <w:r w:rsidRPr="008C53EA">
        <w:rPr>
          <w:rFonts w:cs="Arial"/>
          <w:sz w:val="24"/>
          <w:szCs w:val="24"/>
        </w:rPr>
        <w:t xml:space="preserve">realizace záměru. </w:t>
      </w:r>
    </w:p>
    <w:p w:rsidR="005A66AD" w:rsidRPr="008C53EA" w:rsidRDefault="00B00237" w:rsidP="007A4A96">
      <w:pPr>
        <w:pStyle w:val="D3text"/>
        <w:spacing w:before="120"/>
        <w:ind w:firstLine="425"/>
        <w:rPr>
          <w:rFonts w:cs="Arial"/>
          <w:sz w:val="24"/>
          <w:szCs w:val="24"/>
        </w:rPr>
      </w:pPr>
      <w:r w:rsidRPr="008C53EA">
        <w:rPr>
          <w:rFonts w:cs="Arial"/>
          <w:sz w:val="24"/>
          <w:szCs w:val="24"/>
        </w:rPr>
        <w:t>Snahou bylo</w:t>
      </w:r>
      <w:r w:rsidR="007A4A96" w:rsidRPr="008C53EA">
        <w:rPr>
          <w:rFonts w:cs="Arial"/>
          <w:sz w:val="24"/>
          <w:szCs w:val="24"/>
        </w:rPr>
        <w:t xml:space="preserve"> rovně</w:t>
      </w:r>
      <w:r w:rsidRPr="008C53EA">
        <w:rPr>
          <w:rFonts w:cs="Arial"/>
          <w:sz w:val="24"/>
          <w:szCs w:val="24"/>
        </w:rPr>
        <w:t>ž identifikovat</w:t>
      </w:r>
      <w:r w:rsidR="007A4A96" w:rsidRPr="008C53EA">
        <w:rPr>
          <w:rFonts w:cs="Arial"/>
          <w:sz w:val="24"/>
          <w:szCs w:val="24"/>
        </w:rPr>
        <w:t xml:space="preserve"> zvláště chráněné druhy</w:t>
      </w:r>
      <w:r w:rsidR="00633944" w:rsidRPr="008C53EA">
        <w:rPr>
          <w:rFonts w:cs="Arial"/>
          <w:sz w:val="24"/>
          <w:szCs w:val="24"/>
        </w:rPr>
        <w:t xml:space="preserve"> (dále jen „ZCHD“)</w:t>
      </w:r>
      <w:r w:rsidR="007A4A96" w:rsidRPr="008C53EA">
        <w:rPr>
          <w:rFonts w:cs="Arial"/>
          <w:sz w:val="24"/>
          <w:szCs w:val="24"/>
        </w:rPr>
        <w:t xml:space="preserve"> podle prováděcí vyhlášky </w:t>
      </w:r>
      <w:r w:rsidR="005C73A2" w:rsidRPr="008C53EA">
        <w:rPr>
          <w:rFonts w:cs="Arial"/>
          <w:sz w:val="24"/>
          <w:szCs w:val="24"/>
        </w:rPr>
        <w:t xml:space="preserve">č. 395/1992 Sb. k zákonu č. </w:t>
      </w:r>
      <w:r w:rsidR="007A4A96" w:rsidRPr="008C53EA">
        <w:rPr>
          <w:rFonts w:cs="Arial"/>
          <w:sz w:val="24"/>
          <w:szCs w:val="24"/>
        </w:rPr>
        <w:t>114/1992 Sb.</w:t>
      </w:r>
      <w:r w:rsidR="00633944" w:rsidRPr="008C53EA">
        <w:rPr>
          <w:rFonts w:cs="Arial"/>
          <w:sz w:val="24"/>
          <w:szCs w:val="24"/>
        </w:rPr>
        <w:t xml:space="preserve">, o ochraně přírody </w:t>
      </w:r>
      <w:r w:rsidR="001C6630" w:rsidRPr="008C53EA">
        <w:rPr>
          <w:rFonts w:cs="Arial"/>
          <w:sz w:val="24"/>
          <w:szCs w:val="24"/>
        </w:rPr>
        <w:br/>
      </w:r>
      <w:r w:rsidR="00633944" w:rsidRPr="008C53EA">
        <w:rPr>
          <w:rFonts w:cs="Arial"/>
          <w:sz w:val="24"/>
          <w:szCs w:val="24"/>
        </w:rPr>
        <w:t xml:space="preserve">a krajiny, </w:t>
      </w:r>
      <w:r w:rsidR="007A4A96" w:rsidRPr="008C53EA">
        <w:rPr>
          <w:rFonts w:cs="Arial"/>
          <w:sz w:val="24"/>
          <w:szCs w:val="24"/>
        </w:rPr>
        <w:t xml:space="preserve">ve znění pozdějších předpisů (dále jen „zákon č. 114/1992 Sb.“) </w:t>
      </w:r>
      <w:r w:rsidR="008701D9" w:rsidRPr="008C53EA">
        <w:rPr>
          <w:rFonts w:cs="Arial"/>
          <w:sz w:val="24"/>
          <w:szCs w:val="24"/>
        </w:rPr>
        <w:br/>
      </w:r>
      <w:r w:rsidR="007A4A96" w:rsidRPr="008C53EA">
        <w:rPr>
          <w:rFonts w:cs="Arial"/>
          <w:sz w:val="24"/>
          <w:szCs w:val="24"/>
        </w:rPr>
        <w:t xml:space="preserve">a v případě potvrzení nálezu vymezit dopad záměru na jejich populace. </w:t>
      </w:r>
    </w:p>
    <w:p w:rsidR="007A4A96" w:rsidRPr="008C53EA" w:rsidRDefault="00AA170B" w:rsidP="006234C9">
      <w:pPr>
        <w:pStyle w:val="D3nadpis1"/>
      </w:pPr>
      <w:bookmarkStart w:id="17" w:name="_Toc524497600"/>
      <w:r w:rsidRPr="008C53EA">
        <w:t>ZÁKLADNÍ POPIS</w:t>
      </w:r>
      <w:bookmarkEnd w:id="17"/>
    </w:p>
    <w:p w:rsidR="007A4A96" w:rsidRPr="008C53EA" w:rsidRDefault="007A4A96" w:rsidP="00EA659C">
      <w:pPr>
        <w:pStyle w:val="D3nadpis2"/>
        <w:spacing w:before="120" w:after="120"/>
        <w:rPr>
          <w:rFonts w:cs="Arial"/>
        </w:rPr>
      </w:pPr>
      <w:bookmarkStart w:id="18" w:name="_Toc524497601"/>
      <w:r w:rsidRPr="008C53EA">
        <w:rPr>
          <w:rFonts w:cs="Arial"/>
        </w:rPr>
        <w:t xml:space="preserve">Charakteristika </w:t>
      </w:r>
      <w:r w:rsidR="00AA170B" w:rsidRPr="008C53EA">
        <w:rPr>
          <w:rFonts w:cs="Arial"/>
        </w:rPr>
        <w:t>záměru a dotčeného území</w:t>
      </w:r>
      <w:bookmarkEnd w:id="18"/>
    </w:p>
    <w:p w:rsidR="00104AE9" w:rsidRPr="008C53EA" w:rsidRDefault="007A4A96" w:rsidP="00104AE9">
      <w:pPr>
        <w:pStyle w:val="D3text"/>
        <w:ind w:firstLine="426"/>
        <w:rPr>
          <w:rFonts w:cs="Arial"/>
          <w:sz w:val="24"/>
          <w:szCs w:val="24"/>
        </w:rPr>
      </w:pPr>
      <w:r w:rsidRPr="008C53EA">
        <w:rPr>
          <w:rFonts w:cs="Arial"/>
          <w:sz w:val="24"/>
          <w:szCs w:val="24"/>
        </w:rPr>
        <w:t xml:space="preserve">Zájmové území </w:t>
      </w:r>
      <w:r w:rsidR="00DE3803" w:rsidRPr="008C53EA">
        <w:rPr>
          <w:rFonts w:cs="Arial"/>
          <w:sz w:val="24"/>
          <w:szCs w:val="24"/>
        </w:rPr>
        <w:t xml:space="preserve">je </w:t>
      </w:r>
      <w:r w:rsidR="00AA170B" w:rsidRPr="008C53EA">
        <w:rPr>
          <w:rFonts w:cs="Arial"/>
          <w:sz w:val="24"/>
          <w:szCs w:val="24"/>
        </w:rPr>
        <w:t>situováno převážně v</w:t>
      </w:r>
      <w:r w:rsidR="008F5AE1" w:rsidRPr="008C53EA">
        <w:rPr>
          <w:rFonts w:cs="Arial"/>
          <w:sz w:val="24"/>
          <w:szCs w:val="24"/>
        </w:rPr>
        <w:t xml:space="preserve">e stávající ose železniční trati </w:t>
      </w:r>
      <w:r w:rsidR="00326F87" w:rsidRPr="008C53EA">
        <w:rPr>
          <w:rFonts w:cs="Arial"/>
          <w:sz w:val="24"/>
          <w:szCs w:val="24"/>
        </w:rPr>
        <w:t>v řešeném traťovém úseku</w:t>
      </w:r>
      <w:r w:rsidR="000715E7" w:rsidRPr="008C53EA">
        <w:rPr>
          <w:rFonts w:cs="Arial"/>
          <w:sz w:val="24"/>
          <w:szCs w:val="24"/>
        </w:rPr>
        <w:t>.</w:t>
      </w:r>
      <w:r w:rsidR="00780831" w:rsidRPr="008C53EA">
        <w:rPr>
          <w:rFonts w:cs="Arial"/>
          <w:sz w:val="24"/>
          <w:szCs w:val="24"/>
        </w:rPr>
        <w:t xml:space="preserve"> </w:t>
      </w:r>
    </w:p>
    <w:p w:rsidR="00AA170B" w:rsidRPr="008C53EA" w:rsidRDefault="00780831" w:rsidP="00B34BC9">
      <w:pPr>
        <w:pStyle w:val="D3text"/>
        <w:spacing w:before="120"/>
        <w:ind w:firstLine="425"/>
        <w:rPr>
          <w:rFonts w:cs="Arial"/>
          <w:sz w:val="24"/>
          <w:szCs w:val="24"/>
        </w:rPr>
      </w:pPr>
      <w:r w:rsidRPr="008C53EA">
        <w:rPr>
          <w:rFonts w:cs="Arial"/>
          <w:sz w:val="24"/>
          <w:szCs w:val="24"/>
        </w:rPr>
        <w:t xml:space="preserve">Jedná se o </w:t>
      </w:r>
      <w:r w:rsidR="00374A32" w:rsidRPr="008C53EA">
        <w:rPr>
          <w:rFonts w:cs="Arial"/>
          <w:sz w:val="24"/>
          <w:szCs w:val="24"/>
        </w:rPr>
        <w:t xml:space="preserve">poměrně pestrou mozaiku biotopů </w:t>
      </w:r>
      <w:r w:rsidR="00C91C0C" w:rsidRPr="008C53EA">
        <w:rPr>
          <w:rFonts w:cs="Arial"/>
          <w:sz w:val="24"/>
          <w:szCs w:val="24"/>
        </w:rPr>
        <w:t>v</w:t>
      </w:r>
      <w:r w:rsidR="008F5AE1" w:rsidRPr="008C53EA">
        <w:rPr>
          <w:rFonts w:cs="Arial"/>
          <w:sz w:val="24"/>
          <w:szCs w:val="24"/>
        </w:rPr>
        <w:t> rovinatém reliéfu</w:t>
      </w:r>
      <w:r w:rsidR="00C91C0C" w:rsidRPr="008C53EA">
        <w:rPr>
          <w:rFonts w:cs="Arial"/>
          <w:sz w:val="24"/>
          <w:szCs w:val="24"/>
        </w:rPr>
        <w:t xml:space="preserve">, </w:t>
      </w:r>
      <w:r w:rsidR="00374A32" w:rsidRPr="008C53EA">
        <w:rPr>
          <w:rFonts w:cs="Arial"/>
          <w:sz w:val="24"/>
          <w:szCs w:val="24"/>
        </w:rPr>
        <w:t xml:space="preserve">tvořenou </w:t>
      </w:r>
      <w:r w:rsidR="00AA170B" w:rsidRPr="008C53EA">
        <w:rPr>
          <w:rFonts w:cs="Arial"/>
          <w:sz w:val="24"/>
          <w:szCs w:val="24"/>
        </w:rPr>
        <w:t xml:space="preserve">dominantně </w:t>
      </w:r>
      <w:r w:rsidR="00374A32" w:rsidRPr="008C53EA">
        <w:rPr>
          <w:rFonts w:cs="Arial"/>
          <w:sz w:val="24"/>
          <w:szCs w:val="24"/>
        </w:rPr>
        <w:t>plochami zemědělsky obhospodařované půdy</w:t>
      </w:r>
      <w:r w:rsidR="008F5AE1" w:rsidRPr="008C53EA">
        <w:rPr>
          <w:rFonts w:cs="Arial"/>
          <w:sz w:val="24"/>
          <w:szCs w:val="24"/>
        </w:rPr>
        <w:t xml:space="preserve">, rozsáhlými lesními celky a </w:t>
      </w:r>
      <w:r w:rsidR="00AA170B" w:rsidRPr="008C53EA">
        <w:rPr>
          <w:rFonts w:cs="Arial"/>
          <w:sz w:val="24"/>
          <w:szCs w:val="24"/>
        </w:rPr>
        <w:t>sídelními útvary</w:t>
      </w:r>
      <w:r w:rsidR="00374A32" w:rsidRPr="008C53EA">
        <w:rPr>
          <w:rFonts w:cs="Arial"/>
          <w:sz w:val="24"/>
          <w:szCs w:val="24"/>
        </w:rPr>
        <w:t>.</w:t>
      </w:r>
      <w:r w:rsidR="00C91C0C" w:rsidRPr="008C53EA">
        <w:rPr>
          <w:rFonts w:cs="Arial"/>
          <w:sz w:val="24"/>
          <w:szCs w:val="24"/>
        </w:rPr>
        <w:t xml:space="preserve"> </w:t>
      </w:r>
    </w:p>
    <w:p w:rsidR="00BE0394" w:rsidRPr="008C53EA" w:rsidRDefault="00BE0394" w:rsidP="00C91C0C">
      <w:pPr>
        <w:pStyle w:val="D3text"/>
        <w:spacing w:before="120"/>
        <w:ind w:firstLine="357"/>
        <w:rPr>
          <w:rFonts w:cs="Arial"/>
          <w:sz w:val="24"/>
          <w:szCs w:val="24"/>
        </w:rPr>
      </w:pPr>
      <w:r w:rsidRPr="008C53EA">
        <w:rPr>
          <w:rFonts w:cs="Arial"/>
          <w:sz w:val="24"/>
          <w:szCs w:val="24"/>
        </w:rPr>
        <w:t>Fotografie z</w:t>
      </w:r>
      <w:r w:rsidR="00CC2A9F">
        <w:rPr>
          <w:rFonts w:cs="Arial"/>
          <w:sz w:val="24"/>
          <w:szCs w:val="24"/>
        </w:rPr>
        <w:t> </w:t>
      </w:r>
      <w:r w:rsidRPr="008C53EA">
        <w:rPr>
          <w:rFonts w:cs="Arial"/>
          <w:sz w:val="24"/>
          <w:szCs w:val="24"/>
        </w:rPr>
        <w:t>terénních</w:t>
      </w:r>
      <w:r w:rsidR="00CC2A9F">
        <w:rPr>
          <w:rFonts w:cs="Arial"/>
          <w:sz w:val="24"/>
          <w:szCs w:val="24"/>
        </w:rPr>
        <w:t xml:space="preserve"> průzkumů (8. 3., 12. 3., 25. 4., 3. 5., 8. 6., 3. 7., 28. 8.</w:t>
      </w:r>
      <w:r w:rsidR="007655F7">
        <w:rPr>
          <w:rFonts w:cs="Arial"/>
          <w:sz w:val="24"/>
          <w:szCs w:val="24"/>
        </w:rPr>
        <w:t>, 13. 9. 2018</w:t>
      </w:r>
      <w:r w:rsidR="00CC2A9F">
        <w:rPr>
          <w:rFonts w:cs="Arial"/>
          <w:sz w:val="24"/>
          <w:szCs w:val="24"/>
        </w:rPr>
        <w:t>)</w:t>
      </w:r>
      <w:r w:rsidRPr="008C53EA">
        <w:rPr>
          <w:rFonts w:cs="Arial"/>
          <w:sz w:val="24"/>
          <w:szCs w:val="24"/>
        </w:rPr>
        <w:t xml:space="preserve"> jsou přiloženy v kapitole 7. Fotodokumentace.</w:t>
      </w:r>
    </w:p>
    <w:p w:rsidR="001C6630" w:rsidRPr="008C53EA" w:rsidRDefault="001C6630" w:rsidP="00C91C0C">
      <w:pPr>
        <w:pStyle w:val="D3text"/>
        <w:spacing w:before="120"/>
        <w:ind w:firstLine="357"/>
        <w:rPr>
          <w:rFonts w:cs="Arial"/>
          <w:sz w:val="24"/>
          <w:szCs w:val="24"/>
        </w:rPr>
      </w:pPr>
      <w:r w:rsidRPr="008C53EA">
        <w:rPr>
          <w:rFonts w:cs="Arial"/>
          <w:sz w:val="24"/>
          <w:szCs w:val="24"/>
        </w:rPr>
        <w:t>Území leží ve faunistických čtvercích síťového mapování</w:t>
      </w:r>
      <w:r w:rsidR="00D819F4" w:rsidRPr="008C53EA">
        <w:rPr>
          <w:rFonts w:cs="Arial"/>
          <w:sz w:val="24"/>
          <w:szCs w:val="24"/>
        </w:rPr>
        <w:t xml:space="preserve"> 58</w:t>
      </w:r>
      <w:r w:rsidR="00B34BC9" w:rsidRPr="008C53EA">
        <w:rPr>
          <w:rFonts w:cs="Arial"/>
          <w:sz w:val="24"/>
          <w:szCs w:val="24"/>
        </w:rPr>
        <w:t xml:space="preserve">62, </w:t>
      </w:r>
      <w:r w:rsidR="00326F87" w:rsidRPr="008C53EA">
        <w:rPr>
          <w:rFonts w:cs="Arial"/>
          <w:sz w:val="24"/>
          <w:szCs w:val="24"/>
        </w:rPr>
        <w:t>5863 a 5763</w:t>
      </w:r>
      <w:r w:rsidR="00D819F4" w:rsidRPr="008C53EA">
        <w:rPr>
          <w:rFonts w:cs="Arial"/>
          <w:sz w:val="24"/>
          <w:szCs w:val="24"/>
        </w:rPr>
        <w:t xml:space="preserve"> </w:t>
      </w:r>
      <w:r w:rsidRPr="008C53EA">
        <w:rPr>
          <w:rFonts w:cs="Arial"/>
          <w:sz w:val="24"/>
          <w:szCs w:val="24"/>
        </w:rPr>
        <w:t xml:space="preserve">(Pruner </w:t>
      </w:r>
      <w:r w:rsidR="00C91C0C" w:rsidRPr="008C53EA">
        <w:rPr>
          <w:rFonts w:cs="Arial"/>
          <w:sz w:val="24"/>
          <w:szCs w:val="24"/>
        </w:rPr>
        <w:t>a Míka, 1996).</w:t>
      </w:r>
    </w:p>
    <w:p w:rsidR="00DD794D" w:rsidRPr="008C53EA" w:rsidRDefault="00DD794D" w:rsidP="00DD794D">
      <w:pPr>
        <w:pStyle w:val="D3nadpis2"/>
        <w:rPr>
          <w:rFonts w:cs="Arial"/>
        </w:rPr>
      </w:pPr>
      <w:bookmarkStart w:id="19" w:name="_Toc524497602"/>
      <w:r w:rsidRPr="008C53EA">
        <w:rPr>
          <w:rFonts w:cs="Arial"/>
        </w:rPr>
        <w:t>Přírodní podmínky oblasti</w:t>
      </w:r>
      <w:bookmarkEnd w:id="19"/>
    </w:p>
    <w:p w:rsidR="00AA170B" w:rsidRPr="008C53EA" w:rsidRDefault="00AA170B" w:rsidP="00EE39E0">
      <w:pPr>
        <w:pStyle w:val="D3nadpis2"/>
        <w:numPr>
          <w:ilvl w:val="2"/>
          <w:numId w:val="6"/>
        </w:numPr>
        <w:tabs>
          <w:tab w:val="left" w:pos="993"/>
        </w:tabs>
        <w:spacing w:before="120" w:after="120"/>
        <w:ind w:left="709" w:hanging="709"/>
        <w:jc w:val="both"/>
        <w:rPr>
          <w:rFonts w:cs="Arial"/>
          <w:szCs w:val="24"/>
        </w:rPr>
      </w:pPr>
      <w:bookmarkStart w:id="20" w:name="_Toc455379019"/>
      <w:bookmarkStart w:id="21" w:name="_Toc524497603"/>
      <w:r w:rsidRPr="008C53EA">
        <w:rPr>
          <w:rFonts w:cs="Arial"/>
          <w:szCs w:val="24"/>
        </w:rPr>
        <w:t>Biogeografie</w:t>
      </w:r>
      <w:bookmarkEnd w:id="20"/>
      <w:bookmarkEnd w:id="21"/>
    </w:p>
    <w:p w:rsidR="00D87DB2" w:rsidRPr="008C53EA" w:rsidRDefault="00DD794D" w:rsidP="00D87DB2">
      <w:pPr>
        <w:pStyle w:val="D3text"/>
        <w:ind w:firstLine="426"/>
        <w:rPr>
          <w:rFonts w:cs="Arial"/>
          <w:sz w:val="24"/>
          <w:szCs w:val="24"/>
        </w:rPr>
      </w:pPr>
      <w:r w:rsidRPr="008C53EA">
        <w:rPr>
          <w:rFonts w:cs="Arial"/>
          <w:sz w:val="24"/>
          <w:szCs w:val="24"/>
        </w:rPr>
        <w:t xml:space="preserve">Zájmové území spadá dle publikace Biogeografického členění ČR - II. díl (Culek, 2005) do </w:t>
      </w:r>
      <w:r w:rsidR="00B34BC9" w:rsidRPr="008C53EA">
        <w:rPr>
          <w:rFonts w:cs="Arial"/>
          <w:sz w:val="24"/>
          <w:szCs w:val="24"/>
        </w:rPr>
        <w:t>Třebechovického</w:t>
      </w:r>
      <w:r w:rsidR="005025AD" w:rsidRPr="008C53EA">
        <w:rPr>
          <w:rFonts w:cs="Arial"/>
          <w:sz w:val="24"/>
          <w:szCs w:val="24"/>
        </w:rPr>
        <w:t xml:space="preserve"> bioregionu</w:t>
      </w:r>
      <w:r w:rsidRPr="008C53EA">
        <w:rPr>
          <w:rFonts w:cs="Arial"/>
          <w:sz w:val="24"/>
          <w:szCs w:val="24"/>
        </w:rPr>
        <w:t xml:space="preserve"> (1.</w:t>
      </w:r>
      <w:r w:rsidR="00B34BC9" w:rsidRPr="008C53EA">
        <w:rPr>
          <w:rFonts w:cs="Arial"/>
          <w:sz w:val="24"/>
          <w:szCs w:val="24"/>
        </w:rPr>
        <w:t>10</w:t>
      </w:r>
      <w:r w:rsidRPr="008C53EA">
        <w:rPr>
          <w:rFonts w:cs="Arial"/>
          <w:sz w:val="24"/>
          <w:szCs w:val="24"/>
        </w:rPr>
        <w:t>)</w:t>
      </w:r>
      <w:r w:rsidR="00326F87" w:rsidRPr="008C53EA">
        <w:rPr>
          <w:rFonts w:cs="Arial"/>
          <w:sz w:val="24"/>
          <w:szCs w:val="24"/>
        </w:rPr>
        <w:t xml:space="preserve"> a Cidlinsko – Chrudimského bioregionu (1.9)</w:t>
      </w:r>
      <w:r w:rsidRPr="008C53EA">
        <w:rPr>
          <w:rFonts w:cs="Arial"/>
          <w:sz w:val="24"/>
          <w:szCs w:val="24"/>
        </w:rPr>
        <w:t xml:space="preserve">. </w:t>
      </w:r>
    </w:p>
    <w:p w:rsidR="00326F87" w:rsidRPr="008C53EA" w:rsidRDefault="00326F87" w:rsidP="00326F87">
      <w:pPr>
        <w:pStyle w:val="D3text"/>
        <w:spacing w:before="120"/>
        <w:ind w:firstLine="425"/>
        <w:rPr>
          <w:rFonts w:cs="Arial"/>
          <w:sz w:val="24"/>
          <w:szCs w:val="24"/>
          <w:u w:val="single"/>
        </w:rPr>
      </w:pPr>
      <w:r w:rsidRPr="008C53EA">
        <w:rPr>
          <w:rFonts w:cs="Arial"/>
          <w:sz w:val="24"/>
          <w:szCs w:val="24"/>
          <w:u w:val="single"/>
        </w:rPr>
        <w:t>Třebechovický bioregion (1.10)</w:t>
      </w:r>
    </w:p>
    <w:p w:rsidR="005025AD" w:rsidRPr="008C53EA" w:rsidRDefault="00B34BC9" w:rsidP="00D819F4">
      <w:pPr>
        <w:spacing w:before="120"/>
        <w:ind w:firstLine="425"/>
        <w:jc w:val="both"/>
        <w:rPr>
          <w:rFonts w:ascii="Arial" w:hAnsi="Arial" w:cs="Arial"/>
          <w:sz w:val="24"/>
          <w:szCs w:val="24"/>
        </w:rPr>
      </w:pPr>
      <w:r w:rsidRPr="008C53EA">
        <w:rPr>
          <w:rFonts w:ascii="Arial" w:hAnsi="Arial" w:cs="Arial"/>
          <w:sz w:val="24"/>
          <w:szCs w:val="24"/>
        </w:rPr>
        <w:t>Lesy dosud zaujímají velkou část plochy bioregionu, i když jsou z větší části nahrazeny lignikulturami (převážně borovice, v aluviu i topoly). Bezlesá místa jsou využívána jako pole i louky, v současnosti vesměs poškozené intenzifikací. V bioregionu byla vyhlášena celá řada chráněných území, jejichž motivem ochrany je rostlinná i živočišná složka bioty. Rezervace chrání prakticky všechny typy bioty bioregionu</w:t>
      </w:r>
      <w:r w:rsidR="00D819F4" w:rsidRPr="008C53EA">
        <w:rPr>
          <w:rFonts w:ascii="Arial" w:hAnsi="Arial" w:cs="Arial"/>
          <w:sz w:val="24"/>
          <w:szCs w:val="24"/>
        </w:rPr>
        <w:t>.</w:t>
      </w:r>
    </w:p>
    <w:p w:rsidR="00EE4A7C" w:rsidRPr="008C53EA" w:rsidRDefault="00B34BC9" w:rsidP="00D819F4">
      <w:pPr>
        <w:spacing w:before="120"/>
        <w:ind w:firstLine="425"/>
        <w:jc w:val="both"/>
        <w:rPr>
          <w:rFonts w:ascii="Arial" w:hAnsi="Arial" w:cs="Arial"/>
          <w:sz w:val="24"/>
          <w:szCs w:val="24"/>
        </w:rPr>
      </w:pPr>
      <w:r w:rsidRPr="008C53EA">
        <w:rPr>
          <w:rFonts w:ascii="Arial" w:hAnsi="Arial" w:cs="Arial"/>
          <w:sz w:val="24"/>
          <w:szCs w:val="24"/>
        </w:rPr>
        <w:lastRenderedPageBreak/>
        <w:t>Převažuje běžná fauna větších druhotných lesních komplexů, prostoupených kulturní stepí, s torzy mokřin. V zachovalejších lesních porostech žije mlok skvrnitý, východní vliv reprezentuje lejsek malý. Naproti tomu západní vlivy na typickou hercynskou zvířenu ukazuje výskyt ropuchy krátkonohé. Charakteristický je nedostatek měkkýšů na terasových a vátých píscích, zabírajících většinu bioregionu. Orlice patří do pásma lipanového až parmového, přítoky do pásma pstruhového až parmového. Významné druhy - Savci: ježek západní (</w:t>
      </w:r>
      <w:r w:rsidRPr="008C53EA">
        <w:rPr>
          <w:rFonts w:ascii="Arial" w:hAnsi="Arial" w:cs="Arial"/>
          <w:i/>
          <w:sz w:val="24"/>
          <w:szCs w:val="24"/>
        </w:rPr>
        <w:t>Erinaceus europaeus</w:t>
      </w:r>
      <w:r w:rsidRPr="008C53EA">
        <w:rPr>
          <w:rFonts w:ascii="Arial" w:hAnsi="Arial" w:cs="Arial"/>
          <w:sz w:val="24"/>
          <w:szCs w:val="24"/>
        </w:rPr>
        <w:t>), j. východní (</w:t>
      </w:r>
      <w:r w:rsidRPr="008C53EA">
        <w:rPr>
          <w:rFonts w:ascii="Arial" w:hAnsi="Arial" w:cs="Arial"/>
          <w:i/>
          <w:sz w:val="24"/>
          <w:szCs w:val="24"/>
        </w:rPr>
        <w:t xml:space="preserve">E. </w:t>
      </w:r>
      <w:proofErr w:type="gramStart"/>
      <w:r w:rsidRPr="008C53EA">
        <w:rPr>
          <w:rFonts w:ascii="Arial" w:hAnsi="Arial" w:cs="Arial"/>
          <w:i/>
          <w:sz w:val="24"/>
          <w:szCs w:val="24"/>
        </w:rPr>
        <w:t>concolor</w:t>
      </w:r>
      <w:proofErr w:type="gramEnd"/>
      <w:r w:rsidRPr="008C53EA">
        <w:rPr>
          <w:rFonts w:ascii="Arial" w:hAnsi="Arial" w:cs="Arial"/>
          <w:sz w:val="24"/>
          <w:szCs w:val="24"/>
        </w:rPr>
        <w:t>). Ptáci: lejsek malý (</w:t>
      </w:r>
      <w:r w:rsidRPr="008C53EA">
        <w:rPr>
          <w:rFonts w:ascii="Arial" w:hAnsi="Arial" w:cs="Arial"/>
          <w:i/>
          <w:sz w:val="24"/>
          <w:szCs w:val="24"/>
        </w:rPr>
        <w:t>Ficedula parva</w:t>
      </w:r>
      <w:r w:rsidRPr="008C53EA">
        <w:rPr>
          <w:rFonts w:ascii="Arial" w:hAnsi="Arial" w:cs="Arial"/>
          <w:sz w:val="24"/>
          <w:szCs w:val="24"/>
        </w:rPr>
        <w:t>), moudivláček lužní (</w:t>
      </w:r>
      <w:r w:rsidRPr="008C53EA">
        <w:rPr>
          <w:rFonts w:ascii="Arial" w:hAnsi="Arial" w:cs="Arial"/>
          <w:i/>
          <w:sz w:val="24"/>
          <w:szCs w:val="24"/>
        </w:rPr>
        <w:t>Remiz pendulinus</w:t>
      </w:r>
      <w:r w:rsidRPr="008C53EA">
        <w:rPr>
          <w:rFonts w:ascii="Arial" w:hAnsi="Arial" w:cs="Arial"/>
          <w:sz w:val="24"/>
          <w:szCs w:val="24"/>
        </w:rPr>
        <w:t>), havran polní (</w:t>
      </w:r>
      <w:r w:rsidRPr="008C53EA">
        <w:rPr>
          <w:rFonts w:ascii="Arial" w:hAnsi="Arial" w:cs="Arial"/>
          <w:i/>
          <w:sz w:val="24"/>
          <w:szCs w:val="24"/>
        </w:rPr>
        <w:t>Corvus frugilegus</w:t>
      </w:r>
      <w:r w:rsidRPr="008C53EA">
        <w:rPr>
          <w:rFonts w:ascii="Arial" w:hAnsi="Arial" w:cs="Arial"/>
          <w:sz w:val="24"/>
          <w:szCs w:val="24"/>
        </w:rPr>
        <w:t>). Obojživelníci: mlok skvrnitý (</w:t>
      </w:r>
      <w:r w:rsidRPr="008C53EA">
        <w:rPr>
          <w:rFonts w:ascii="Arial" w:hAnsi="Arial" w:cs="Arial"/>
          <w:i/>
          <w:sz w:val="24"/>
          <w:szCs w:val="24"/>
        </w:rPr>
        <w:t>Salamandra salamandra</w:t>
      </w:r>
      <w:r w:rsidRPr="008C53EA">
        <w:rPr>
          <w:rFonts w:ascii="Arial" w:hAnsi="Arial" w:cs="Arial"/>
          <w:sz w:val="24"/>
          <w:szCs w:val="24"/>
        </w:rPr>
        <w:t>). Kruhoústí: mihule potoční (</w:t>
      </w:r>
      <w:r w:rsidRPr="008C53EA">
        <w:rPr>
          <w:rFonts w:ascii="Arial" w:hAnsi="Arial" w:cs="Arial"/>
          <w:i/>
          <w:sz w:val="24"/>
          <w:szCs w:val="24"/>
        </w:rPr>
        <w:t>Lampetra planeri</w:t>
      </w:r>
      <w:r w:rsidRPr="008C53EA">
        <w:rPr>
          <w:rFonts w:ascii="Arial" w:hAnsi="Arial" w:cs="Arial"/>
          <w:sz w:val="24"/>
          <w:szCs w:val="24"/>
        </w:rPr>
        <w:t>)</w:t>
      </w:r>
      <w:r w:rsidR="00EE4A7C" w:rsidRPr="008C53EA">
        <w:rPr>
          <w:rFonts w:ascii="Arial" w:hAnsi="Arial" w:cs="Arial"/>
          <w:sz w:val="24"/>
          <w:szCs w:val="24"/>
        </w:rPr>
        <w:t>.</w:t>
      </w:r>
    </w:p>
    <w:p w:rsidR="00326F87" w:rsidRPr="008C53EA" w:rsidRDefault="00326F87" w:rsidP="00326F87">
      <w:pPr>
        <w:pStyle w:val="D3text"/>
        <w:spacing w:before="120"/>
        <w:ind w:firstLine="425"/>
        <w:rPr>
          <w:rFonts w:cs="Arial"/>
          <w:sz w:val="24"/>
          <w:szCs w:val="24"/>
          <w:u w:val="single"/>
        </w:rPr>
      </w:pPr>
      <w:r w:rsidRPr="008C53EA">
        <w:rPr>
          <w:rFonts w:cs="Arial"/>
          <w:sz w:val="24"/>
          <w:szCs w:val="24"/>
          <w:u w:val="single"/>
        </w:rPr>
        <w:t>Cidlinsko - Chrudimský bioregion (1.9)</w:t>
      </w:r>
    </w:p>
    <w:p w:rsidR="00326F87" w:rsidRPr="008C53EA" w:rsidRDefault="00326F87" w:rsidP="00326F87">
      <w:pPr>
        <w:spacing w:before="120"/>
        <w:ind w:firstLine="425"/>
        <w:jc w:val="both"/>
        <w:rPr>
          <w:rFonts w:ascii="Arial" w:hAnsi="Arial" w:cs="Arial"/>
          <w:sz w:val="24"/>
          <w:szCs w:val="24"/>
        </w:rPr>
      </w:pPr>
      <w:r w:rsidRPr="008C53EA">
        <w:rPr>
          <w:rFonts w:ascii="Arial" w:hAnsi="Arial" w:cs="Arial"/>
          <w:sz w:val="24"/>
          <w:szCs w:val="24"/>
        </w:rPr>
        <w:t>Bioregion je tvořen silně zkulturněnou krajinou s ochuzenou faunou nižších poloh, převážně hercynského původu (havran polní, břehule říční), se západními vlivy (ropucha krátkonohá). Významné druhy - Savci: ježek západní (</w:t>
      </w:r>
      <w:r w:rsidRPr="008C53EA">
        <w:rPr>
          <w:rFonts w:ascii="Arial" w:hAnsi="Arial" w:cs="Arial"/>
          <w:i/>
          <w:sz w:val="24"/>
          <w:szCs w:val="24"/>
        </w:rPr>
        <w:t>Erinaceus europaeus</w:t>
      </w:r>
      <w:r w:rsidRPr="008C53EA">
        <w:rPr>
          <w:rFonts w:ascii="Arial" w:hAnsi="Arial" w:cs="Arial"/>
          <w:sz w:val="24"/>
          <w:szCs w:val="24"/>
        </w:rPr>
        <w:t>), j. východní (</w:t>
      </w:r>
      <w:r w:rsidRPr="008C53EA">
        <w:rPr>
          <w:rFonts w:ascii="Arial" w:hAnsi="Arial" w:cs="Arial"/>
          <w:i/>
          <w:sz w:val="24"/>
          <w:szCs w:val="24"/>
        </w:rPr>
        <w:t xml:space="preserve">E. </w:t>
      </w:r>
      <w:proofErr w:type="gramStart"/>
      <w:r w:rsidRPr="008C53EA">
        <w:rPr>
          <w:rFonts w:ascii="Arial" w:hAnsi="Arial" w:cs="Arial"/>
          <w:i/>
          <w:sz w:val="24"/>
          <w:szCs w:val="24"/>
        </w:rPr>
        <w:t>concolor</w:t>
      </w:r>
      <w:proofErr w:type="gramEnd"/>
      <w:r w:rsidRPr="008C53EA">
        <w:rPr>
          <w:rFonts w:ascii="Arial" w:hAnsi="Arial" w:cs="Arial"/>
          <w:sz w:val="24"/>
          <w:szCs w:val="24"/>
        </w:rPr>
        <w:t>). Ptáci: havran polní (</w:t>
      </w:r>
      <w:r w:rsidRPr="008C53EA">
        <w:rPr>
          <w:rFonts w:ascii="Arial" w:hAnsi="Arial" w:cs="Arial"/>
          <w:i/>
          <w:sz w:val="24"/>
          <w:szCs w:val="24"/>
        </w:rPr>
        <w:t>Corvus frugilegus</w:t>
      </w:r>
      <w:r w:rsidRPr="008C53EA">
        <w:rPr>
          <w:rFonts w:ascii="Arial" w:hAnsi="Arial" w:cs="Arial"/>
          <w:sz w:val="24"/>
          <w:szCs w:val="24"/>
        </w:rPr>
        <w:t>), břehule říční (</w:t>
      </w:r>
      <w:r w:rsidRPr="008C53EA">
        <w:rPr>
          <w:rFonts w:ascii="Arial" w:hAnsi="Arial" w:cs="Arial"/>
          <w:i/>
          <w:sz w:val="24"/>
          <w:szCs w:val="24"/>
        </w:rPr>
        <w:t>Riparia riparia</w:t>
      </w:r>
      <w:r w:rsidRPr="008C53EA">
        <w:rPr>
          <w:rFonts w:ascii="Arial" w:hAnsi="Arial" w:cs="Arial"/>
          <w:sz w:val="24"/>
          <w:szCs w:val="24"/>
        </w:rPr>
        <w:t>). Obojživelníci: mlok skvrnitý (</w:t>
      </w:r>
      <w:r w:rsidRPr="008C53EA">
        <w:rPr>
          <w:rFonts w:ascii="Arial" w:hAnsi="Arial" w:cs="Arial"/>
          <w:i/>
          <w:sz w:val="24"/>
          <w:szCs w:val="24"/>
        </w:rPr>
        <w:t>Salamandra salamandra</w:t>
      </w:r>
      <w:r w:rsidRPr="008C53EA">
        <w:rPr>
          <w:rFonts w:ascii="Arial" w:hAnsi="Arial" w:cs="Arial"/>
          <w:sz w:val="24"/>
          <w:szCs w:val="24"/>
        </w:rPr>
        <w:t>). Plazi: zmije obecná (</w:t>
      </w:r>
      <w:r w:rsidRPr="008C53EA">
        <w:rPr>
          <w:rFonts w:ascii="Arial" w:hAnsi="Arial" w:cs="Arial"/>
          <w:i/>
          <w:sz w:val="24"/>
          <w:szCs w:val="24"/>
        </w:rPr>
        <w:t>Vipera berus</w:t>
      </w:r>
      <w:r w:rsidRPr="008C53EA">
        <w:rPr>
          <w:rFonts w:ascii="Arial" w:hAnsi="Arial" w:cs="Arial"/>
          <w:sz w:val="24"/>
          <w:szCs w:val="24"/>
        </w:rPr>
        <w:t>), ještěrka obecná (</w:t>
      </w:r>
      <w:r w:rsidRPr="008C53EA">
        <w:rPr>
          <w:rFonts w:ascii="Arial" w:hAnsi="Arial" w:cs="Arial"/>
          <w:i/>
          <w:sz w:val="24"/>
          <w:szCs w:val="24"/>
        </w:rPr>
        <w:t>Lacerta agilis</w:t>
      </w:r>
      <w:r w:rsidRPr="008C53EA">
        <w:rPr>
          <w:rFonts w:ascii="Arial" w:hAnsi="Arial" w:cs="Arial"/>
          <w:sz w:val="24"/>
          <w:szCs w:val="24"/>
        </w:rPr>
        <w:t>).</w:t>
      </w:r>
    </w:p>
    <w:p w:rsidR="00AA170B" w:rsidRPr="008C53EA" w:rsidRDefault="00AA170B" w:rsidP="00EE39E0">
      <w:pPr>
        <w:pStyle w:val="D3nadpis2"/>
        <w:numPr>
          <w:ilvl w:val="2"/>
          <w:numId w:val="6"/>
        </w:numPr>
        <w:tabs>
          <w:tab w:val="left" w:pos="993"/>
        </w:tabs>
        <w:spacing w:before="240" w:after="120"/>
        <w:ind w:left="709" w:hanging="709"/>
        <w:jc w:val="both"/>
        <w:rPr>
          <w:rFonts w:cs="Arial"/>
          <w:szCs w:val="24"/>
        </w:rPr>
      </w:pPr>
      <w:bookmarkStart w:id="22" w:name="_Toc524497604"/>
      <w:r w:rsidRPr="008C53EA">
        <w:rPr>
          <w:rFonts w:cs="Arial"/>
          <w:szCs w:val="24"/>
        </w:rPr>
        <w:t>Natura 2000</w:t>
      </w:r>
      <w:bookmarkEnd w:id="22"/>
    </w:p>
    <w:p w:rsidR="00D75887" w:rsidRPr="008C53EA" w:rsidRDefault="00AA170B" w:rsidP="00D75887">
      <w:pPr>
        <w:spacing w:before="120"/>
        <w:ind w:firstLine="426"/>
        <w:jc w:val="both"/>
        <w:rPr>
          <w:rFonts w:ascii="Arial" w:eastAsia="Calibri" w:hAnsi="Arial" w:cs="Arial"/>
          <w:sz w:val="24"/>
          <w:szCs w:val="24"/>
          <w:lang w:eastAsia="en-US"/>
        </w:rPr>
      </w:pPr>
      <w:r w:rsidRPr="008C53EA">
        <w:rPr>
          <w:rFonts w:ascii="Arial" w:hAnsi="Arial" w:cs="Arial"/>
          <w:sz w:val="24"/>
          <w:szCs w:val="24"/>
        </w:rPr>
        <w:t xml:space="preserve">Natura 2000 je soustava lokalit chránících nejvíce ohrožené druhy rostlin, živočichů a přírodní stanoviště na území EU. Nejdůležitějšími právními předpisy EU </w:t>
      </w:r>
      <w:r w:rsidR="00A90C14" w:rsidRPr="008C53EA">
        <w:rPr>
          <w:rFonts w:ascii="Arial" w:hAnsi="Arial" w:cs="Arial"/>
          <w:sz w:val="24"/>
          <w:szCs w:val="24"/>
        </w:rPr>
        <w:br/>
      </w:r>
      <w:r w:rsidRPr="008C53EA">
        <w:rPr>
          <w:rFonts w:ascii="Arial" w:hAnsi="Arial" w:cs="Arial"/>
          <w:sz w:val="24"/>
          <w:szCs w:val="24"/>
        </w:rPr>
        <w:t xml:space="preserve">v oblasti ochrany přírody jsou Směrnice Rady 79/409/EHS z 2. dubna 1979 </w:t>
      </w:r>
      <w:r w:rsidR="00A90C14" w:rsidRPr="008C53EA">
        <w:rPr>
          <w:rFonts w:ascii="Arial" w:hAnsi="Arial" w:cs="Arial"/>
          <w:sz w:val="24"/>
          <w:szCs w:val="24"/>
        </w:rPr>
        <w:br/>
      </w:r>
      <w:r w:rsidRPr="008C53EA">
        <w:rPr>
          <w:rFonts w:ascii="Arial" w:hAnsi="Arial" w:cs="Arial"/>
          <w:sz w:val="24"/>
          <w:szCs w:val="24"/>
        </w:rPr>
        <w:t xml:space="preserve">o ochraně volně žijících ptáků (dále jen „směrnice o ptácích“) a Směrnice Rady 92/43/EHS z 21. května 1992 o ochraně přírodních stanovišť, volně žijících živočichů a planě rostoucích rostlin (dále jen „směrnice o stanovištích“). </w:t>
      </w:r>
      <w:r w:rsidR="00B67B74" w:rsidRPr="008C53EA">
        <w:rPr>
          <w:rFonts w:ascii="Arial" w:eastAsia="Calibri" w:hAnsi="Arial" w:cs="Arial"/>
          <w:sz w:val="24"/>
          <w:szCs w:val="24"/>
          <w:lang w:eastAsia="en-US"/>
        </w:rPr>
        <w:t xml:space="preserve">Stavba </w:t>
      </w:r>
      <w:r w:rsidR="008F5AE1" w:rsidRPr="008C53EA">
        <w:rPr>
          <w:rFonts w:ascii="Arial" w:eastAsia="Calibri" w:hAnsi="Arial" w:cs="Arial"/>
          <w:sz w:val="24"/>
          <w:szCs w:val="24"/>
          <w:lang w:eastAsia="en-US"/>
        </w:rPr>
        <w:t>křižuje či lokalizována poblíž</w:t>
      </w:r>
      <w:r w:rsidR="00B67B74" w:rsidRPr="008C53EA">
        <w:rPr>
          <w:rFonts w:ascii="Arial" w:eastAsia="Calibri" w:hAnsi="Arial" w:cs="Arial"/>
          <w:sz w:val="24"/>
          <w:szCs w:val="24"/>
          <w:lang w:eastAsia="en-US"/>
        </w:rPr>
        <w:t xml:space="preserve"> </w:t>
      </w:r>
      <w:r w:rsidR="008F5AE1" w:rsidRPr="008C53EA">
        <w:rPr>
          <w:rFonts w:ascii="Arial" w:eastAsia="Calibri" w:hAnsi="Arial" w:cs="Arial"/>
          <w:sz w:val="24"/>
          <w:szCs w:val="24"/>
          <w:lang w:eastAsia="en-US"/>
        </w:rPr>
        <w:t>několika lokalit</w:t>
      </w:r>
      <w:r w:rsidR="00B67B74" w:rsidRPr="008C53EA">
        <w:rPr>
          <w:rFonts w:ascii="Arial" w:eastAsia="Calibri" w:hAnsi="Arial" w:cs="Arial"/>
          <w:sz w:val="24"/>
          <w:szCs w:val="24"/>
          <w:lang w:eastAsia="en-US"/>
        </w:rPr>
        <w:t xml:space="preserve"> soustavy Natura 2000</w:t>
      </w:r>
      <w:r w:rsidR="00A201CA" w:rsidRPr="008C53EA">
        <w:rPr>
          <w:rFonts w:ascii="Arial" w:eastAsia="Calibri" w:hAnsi="Arial" w:cs="Arial"/>
          <w:sz w:val="24"/>
          <w:szCs w:val="24"/>
          <w:lang w:eastAsia="en-US"/>
        </w:rPr>
        <w:t xml:space="preserve"> (evropsky významné lokality a ptačí oblasti).</w:t>
      </w:r>
    </w:p>
    <w:p w:rsidR="00D819F4" w:rsidRDefault="00D75887" w:rsidP="00326F87">
      <w:pPr>
        <w:spacing w:before="120"/>
        <w:ind w:firstLine="426"/>
        <w:jc w:val="both"/>
        <w:rPr>
          <w:rFonts w:ascii="Arial" w:eastAsia="Calibri" w:hAnsi="Arial" w:cs="Arial"/>
          <w:sz w:val="24"/>
          <w:szCs w:val="24"/>
          <w:lang w:eastAsia="en-US"/>
        </w:rPr>
      </w:pPr>
      <w:r w:rsidRPr="008C53EA">
        <w:rPr>
          <w:rFonts w:ascii="Arial" w:hAnsi="Arial" w:cs="Arial"/>
          <w:sz w:val="24"/>
          <w:szCs w:val="24"/>
        </w:rPr>
        <w:t xml:space="preserve">Trasa záměru </w:t>
      </w:r>
      <w:r w:rsidR="00326F87" w:rsidRPr="008C53EA">
        <w:rPr>
          <w:rFonts w:ascii="Arial" w:hAnsi="Arial" w:cs="Arial"/>
          <w:sz w:val="24"/>
          <w:szCs w:val="24"/>
        </w:rPr>
        <w:t>je u Častolovic v kontaktu</w:t>
      </w:r>
      <w:r w:rsidRPr="008C53EA">
        <w:rPr>
          <w:rFonts w:ascii="Arial" w:hAnsi="Arial" w:cs="Arial"/>
          <w:sz w:val="24"/>
          <w:szCs w:val="24"/>
        </w:rPr>
        <w:t xml:space="preserve"> s EVL Orlice </w:t>
      </w:r>
      <w:r w:rsidR="00326F87" w:rsidRPr="008C53EA">
        <w:rPr>
          <w:rFonts w:ascii="Arial" w:hAnsi="Arial" w:cs="Arial"/>
          <w:sz w:val="24"/>
          <w:szCs w:val="24"/>
        </w:rPr>
        <w:t>a Labe (kód lokality CZ0524059)</w:t>
      </w:r>
      <w:r w:rsidR="00CC2A9F">
        <w:rPr>
          <w:rFonts w:ascii="Arial" w:hAnsi="Arial" w:cs="Arial"/>
          <w:sz w:val="24"/>
          <w:szCs w:val="24"/>
        </w:rPr>
        <w:t xml:space="preserve"> – a to u přemostění Bělé (viz následující obrázek)</w:t>
      </w:r>
      <w:r w:rsidR="00104AE9" w:rsidRPr="008C53EA">
        <w:rPr>
          <w:rFonts w:ascii="Arial" w:hAnsi="Arial" w:cs="Arial"/>
          <w:sz w:val="24"/>
          <w:szCs w:val="24"/>
        </w:rPr>
        <w:t>.</w:t>
      </w:r>
      <w:r w:rsidR="00326F87" w:rsidRPr="008C53EA">
        <w:rPr>
          <w:rFonts w:ascii="Arial" w:eastAsia="Calibri" w:hAnsi="Arial" w:cs="Arial"/>
          <w:sz w:val="24"/>
          <w:szCs w:val="24"/>
          <w:lang w:eastAsia="en-US"/>
        </w:rPr>
        <w:t xml:space="preserve"> </w:t>
      </w:r>
      <w:r w:rsidR="00CC2A9F">
        <w:rPr>
          <w:rFonts w:ascii="Arial" w:eastAsia="Calibri" w:hAnsi="Arial" w:cs="Arial"/>
          <w:sz w:val="24"/>
          <w:szCs w:val="24"/>
          <w:lang w:eastAsia="en-US"/>
        </w:rPr>
        <w:t>Samotná EVL je</w:t>
      </w:r>
      <w:r w:rsidRPr="008C53EA">
        <w:rPr>
          <w:rFonts w:ascii="Arial" w:eastAsia="Calibri" w:hAnsi="Arial" w:cs="Arial"/>
          <w:sz w:val="24"/>
          <w:szCs w:val="24"/>
          <w:lang w:eastAsia="en-US"/>
        </w:rPr>
        <w:t xml:space="preserve"> rozsáhlé území zahrnující významnou část toku Tiché Orlice, </w:t>
      </w:r>
      <w:proofErr w:type="gramStart"/>
      <w:r w:rsidRPr="008C53EA">
        <w:rPr>
          <w:rFonts w:ascii="Arial" w:eastAsia="Calibri" w:hAnsi="Arial" w:cs="Arial"/>
          <w:sz w:val="24"/>
          <w:szCs w:val="24"/>
          <w:lang w:eastAsia="en-US"/>
        </w:rPr>
        <w:t>Divoké  Orlice</w:t>
      </w:r>
      <w:proofErr w:type="gramEnd"/>
      <w:r w:rsidRPr="008C53EA">
        <w:rPr>
          <w:rFonts w:ascii="Arial" w:eastAsia="Calibri" w:hAnsi="Arial" w:cs="Arial"/>
          <w:sz w:val="24"/>
          <w:szCs w:val="24"/>
          <w:lang w:eastAsia="en-US"/>
        </w:rPr>
        <w:t xml:space="preserve"> a celou spojenou Orlici i s částí toku Labe s přilehlými přírodě blízkými či  přírodními částmi niv všech jmenovaných toků. Tato EVL významně přispívá k udržení přírodních stanovišť a druhů živočichů (bolen dravý – </w:t>
      </w:r>
      <w:r w:rsidRPr="008C53EA">
        <w:rPr>
          <w:rFonts w:ascii="Arial" w:eastAsia="Calibri" w:hAnsi="Arial" w:cs="Arial"/>
          <w:i/>
          <w:sz w:val="24"/>
          <w:szCs w:val="24"/>
          <w:lang w:eastAsia="en-US"/>
        </w:rPr>
        <w:t>Aspius aspius</w:t>
      </w:r>
      <w:r w:rsidRPr="008C53EA">
        <w:rPr>
          <w:rFonts w:ascii="Arial" w:eastAsia="Calibri" w:hAnsi="Arial" w:cs="Arial"/>
          <w:sz w:val="24"/>
          <w:szCs w:val="24"/>
          <w:lang w:eastAsia="en-US"/>
        </w:rPr>
        <w:t xml:space="preserve">, vydra říční </w:t>
      </w:r>
      <w:r w:rsidRPr="008C53EA">
        <w:rPr>
          <w:rFonts w:ascii="Arial" w:eastAsia="Calibri" w:hAnsi="Arial" w:cs="Arial"/>
          <w:i/>
          <w:sz w:val="24"/>
          <w:szCs w:val="24"/>
          <w:lang w:eastAsia="en-US"/>
        </w:rPr>
        <w:t>– Lutra lutra</w:t>
      </w:r>
      <w:r w:rsidRPr="008C53EA">
        <w:rPr>
          <w:rFonts w:ascii="Arial" w:eastAsia="Calibri" w:hAnsi="Arial" w:cs="Arial"/>
          <w:sz w:val="24"/>
          <w:szCs w:val="24"/>
          <w:lang w:eastAsia="en-US"/>
        </w:rPr>
        <w:t>, klínatka rohatá (</w:t>
      </w:r>
      <w:r w:rsidRPr="008C53EA">
        <w:rPr>
          <w:rFonts w:ascii="Arial" w:eastAsia="Calibri" w:hAnsi="Arial" w:cs="Arial"/>
          <w:i/>
          <w:sz w:val="24"/>
          <w:szCs w:val="24"/>
          <w:lang w:eastAsia="en-US"/>
        </w:rPr>
        <w:t>Ophiogomphus cecilia</w:t>
      </w:r>
      <w:r w:rsidRPr="008C53EA">
        <w:rPr>
          <w:rFonts w:ascii="Arial" w:eastAsia="Calibri" w:hAnsi="Arial" w:cs="Arial"/>
          <w:sz w:val="24"/>
          <w:szCs w:val="24"/>
          <w:lang w:eastAsia="en-US"/>
        </w:rPr>
        <w:t>), jejichž výskyt souvisí právě s přírodním charakterem vodního toku. Z prioritních stanovišť je možné jmenovat např.: smíšené jasanovo - olšové lužní lesy temperátní a boreální Evropy (</w:t>
      </w:r>
      <w:r w:rsidRPr="008C53EA">
        <w:rPr>
          <w:rFonts w:ascii="Arial" w:eastAsia="Calibri" w:hAnsi="Arial" w:cs="Arial"/>
          <w:i/>
          <w:sz w:val="24"/>
          <w:szCs w:val="24"/>
          <w:lang w:eastAsia="en-US"/>
        </w:rPr>
        <w:t>Alno - Padion</w:t>
      </w:r>
      <w:r w:rsidRPr="008C53EA">
        <w:rPr>
          <w:rFonts w:ascii="Arial" w:eastAsia="Calibri" w:hAnsi="Arial" w:cs="Arial"/>
          <w:sz w:val="24"/>
          <w:szCs w:val="24"/>
          <w:lang w:eastAsia="en-US"/>
        </w:rPr>
        <w:t xml:space="preserve">, </w:t>
      </w:r>
      <w:r w:rsidRPr="008C53EA">
        <w:rPr>
          <w:rFonts w:ascii="Arial" w:eastAsia="Calibri" w:hAnsi="Arial" w:cs="Arial"/>
          <w:i/>
          <w:sz w:val="24"/>
          <w:szCs w:val="24"/>
          <w:lang w:eastAsia="en-US"/>
        </w:rPr>
        <w:t>Alnion incanae</w:t>
      </w:r>
      <w:r w:rsidRPr="008C53EA">
        <w:rPr>
          <w:rFonts w:ascii="Arial" w:eastAsia="Calibri" w:hAnsi="Arial" w:cs="Arial"/>
          <w:sz w:val="24"/>
          <w:szCs w:val="24"/>
          <w:lang w:eastAsia="en-US"/>
        </w:rPr>
        <w:t xml:space="preserve">, </w:t>
      </w:r>
      <w:r w:rsidRPr="008C53EA">
        <w:rPr>
          <w:rFonts w:ascii="Arial" w:eastAsia="Calibri" w:hAnsi="Arial" w:cs="Arial"/>
          <w:i/>
          <w:sz w:val="24"/>
          <w:szCs w:val="24"/>
          <w:lang w:eastAsia="en-US"/>
        </w:rPr>
        <w:t>Salicion alba</w:t>
      </w:r>
      <w:r w:rsidRPr="008C53EA">
        <w:rPr>
          <w:rFonts w:ascii="Arial" w:eastAsia="Calibri" w:hAnsi="Arial" w:cs="Arial"/>
          <w:sz w:val="24"/>
          <w:szCs w:val="24"/>
          <w:lang w:eastAsia="en-US"/>
        </w:rPr>
        <w:t>), smíšené lužní lesy s dubem letním (</w:t>
      </w:r>
      <w:proofErr w:type="gramStart"/>
      <w:r w:rsidRPr="008C53EA">
        <w:rPr>
          <w:rFonts w:ascii="Arial" w:eastAsia="Calibri" w:hAnsi="Arial" w:cs="Arial"/>
          <w:i/>
          <w:sz w:val="24"/>
          <w:szCs w:val="24"/>
          <w:lang w:eastAsia="en-US"/>
        </w:rPr>
        <w:t>Quercus  robur</w:t>
      </w:r>
      <w:proofErr w:type="gramEnd"/>
      <w:r w:rsidRPr="008C53EA">
        <w:rPr>
          <w:rFonts w:ascii="Arial" w:eastAsia="Calibri" w:hAnsi="Arial" w:cs="Arial"/>
          <w:sz w:val="24"/>
          <w:szCs w:val="24"/>
          <w:lang w:eastAsia="en-US"/>
        </w:rPr>
        <w:t>),  jilmem vazem (</w:t>
      </w:r>
      <w:r w:rsidRPr="008C53EA">
        <w:rPr>
          <w:rFonts w:ascii="Arial" w:eastAsia="Calibri" w:hAnsi="Arial" w:cs="Arial"/>
          <w:i/>
          <w:sz w:val="24"/>
          <w:szCs w:val="24"/>
          <w:lang w:eastAsia="en-US"/>
        </w:rPr>
        <w:t>Ulmus laevis</w:t>
      </w:r>
      <w:r w:rsidRPr="008C53EA">
        <w:rPr>
          <w:rFonts w:ascii="Arial" w:eastAsia="Calibri" w:hAnsi="Arial" w:cs="Arial"/>
          <w:sz w:val="24"/>
          <w:szCs w:val="24"/>
          <w:lang w:eastAsia="en-US"/>
        </w:rPr>
        <w:t>), jilmem habrolistým (</w:t>
      </w:r>
      <w:r w:rsidRPr="008C53EA">
        <w:rPr>
          <w:rFonts w:ascii="Arial" w:eastAsia="Calibri" w:hAnsi="Arial" w:cs="Arial"/>
          <w:i/>
          <w:sz w:val="24"/>
          <w:szCs w:val="24"/>
          <w:lang w:eastAsia="en-US"/>
        </w:rPr>
        <w:t>Ulmus minor</w:t>
      </w:r>
      <w:r w:rsidRPr="008C53EA">
        <w:rPr>
          <w:rFonts w:ascii="Arial" w:eastAsia="Calibri" w:hAnsi="Arial" w:cs="Arial"/>
          <w:sz w:val="24"/>
          <w:szCs w:val="24"/>
          <w:lang w:eastAsia="en-US"/>
        </w:rPr>
        <w:t>), jasanem ztepilým (</w:t>
      </w:r>
      <w:r w:rsidRPr="00597A88">
        <w:rPr>
          <w:rFonts w:ascii="Arial" w:eastAsia="Calibri" w:hAnsi="Arial" w:cs="Arial"/>
          <w:i/>
          <w:sz w:val="24"/>
          <w:szCs w:val="24"/>
          <w:lang w:eastAsia="en-US"/>
        </w:rPr>
        <w:t>Fraxinus excelsior</w:t>
      </w:r>
      <w:r w:rsidRPr="008C53EA">
        <w:rPr>
          <w:rFonts w:ascii="Arial" w:eastAsia="Calibri" w:hAnsi="Arial" w:cs="Arial"/>
          <w:sz w:val="24"/>
          <w:szCs w:val="24"/>
          <w:lang w:eastAsia="en-US"/>
        </w:rPr>
        <w:t>) nebo jasanem úzkolistým (</w:t>
      </w:r>
      <w:r w:rsidRPr="008C53EA">
        <w:rPr>
          <w:rFonts w:ascii="Arial" w:eastAsia="Calibri" w:hAnsi="Arial" w:cs="Arial"/>
          <w:i/>
          <w:sz w:val="24"/>
          <w:szCs w:val="24"/>
          <w:lang w:eastAsia="en-US"/>
        </w:rPr>
        <w:t>Fraxinus angustifolia</w:t>
      </w:r>
      <w:r w:rsidRPr="008C53EA">
        <w:rPr>
          <w:rFonts w:ascii="Arial" w:eastAsia="Calibri" w:hAnsi="Arial" w:cs="Arial"/>
          <w:sz w:val="24"/>
          <w:szCs w:val="24"/>
          <w:lang w:eastAsia="en-US"/>
        </w:rPr>
        <w:t>) podél velkých řek atlantské a středoevropské provincie (</w:t>
      </w:r>
      <w:r w:rsidRPr="008C53EA">
        <w:rPr>
          <w:rFonts w:ascii="Arial" w:eastAsia="Calibri" w:hAnsi="Arial" w:cs="Arial"/>
          <w:i/>
          <w:sz w:val="24"/>
          <w:szCs w:val="24"/>
          <w:lang w:eastAsia="en-US"/>
        </w:rPr>
        <w:t>Ulmenion minoris</w:t>
      </w:r>
      <w:r w:rsidRPr="008C53EA">
        <w:rPr>
          <w:rFonts w:ascii="Arial" w:eastAsia="Calibri" w:hAnsi="Arial" w:cs="Arial"/>
          <w:sz w:val="24"/>
          <w:szCs w:val="24"/>
          <w:lang w:eastAsia="en-US"/>
        </w:rPr>
        <w:t>)</w:t>
      </w:r>
      <w:r w:rsidR="006404CB" w:rsidRPr="008C53EA">
        <w:rPr>
          <w:rFonts w:ascii="Arial" w:eastAsia="Calibri" w:hAnsi="Arial" w:cs="Arial"/>
          <w:sz w:val="24"/>
          <w:szCs w:val="24"/>
          <w:lang w:eastAsia="en-US"/>
        </w:rPr>
        <w:t>.</w:t>
      </w:r>
    </w:p>
    <w:p w:rsidR="00CC2A9F" w:rsidRDefault="00CC2A9F" w:rsidP="00CC2A9F">
      <w:pPr>
        <w:spacing w:before="120"/>
        <w:jc w:val="both"/>
        <w:rPr>
          <w:rFonts w:ascii="Arial" w:eastAsia="Calibri" w:hAnsi="Arial" w:cs="Arial"/>
          <w:sz w:val="24"/>
          <w:szCs w:val="24"/>
          <w:lang w:eastAsia="en-US"/>
        </w:rPr>
      </w:pPr>
      <w:r>
        <w:rPr>
          <w:b/>
          <w:noProof/>
        </w:rPr>
        <w:lastRenderedPageBreak/>
        <w:drawing>
          <wp:inline distT="0" distB="0" distL="0" distR="0" wp14:anchorId="5B18768A" wp14:editId="54887DDF">
            <wp:extent cx="5757545" cy="356425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7545" cy="3564255"/>
                    </a:xfrm>
                    <a:prstGeom prst="rect">
                      <a:avLst/>
                    </a:prstGeom>
                    <a:noFill/>
                    <a:ln>
                      <a:noFill/>
                    </a:ln>
                  </pic:spPr>
                </pic:pic>
              </a:graphicData>
            </a:graphic>
          </wp:inline>
        </w:drawing>
      </w:r>
    </w:p>
    <w:p w:rsidR="00CC2A9F" w:rsidRPr="008C53EA" w:rsidRDefault="00CC2A9F" w:rsidP="00CC2A9F">
      <w:pPr>
        <w:spacing w:before="120"/>
        <w:jc w:val="both"/>
        <w:rPr>
          <w:rFonts w:ascii="Arial" w:eastAsia="Calibri" w:hAnsi="Arial" w:cs="Arial"/>
          <w:sz w:val="24"/>
          <w:szCs w:val="24"/>
          <w:lang w:eastAsia="en-US"/>
        </w:rPr>
      </w:pPr>
      <w:r>
        <w:rPr>
          <w:rFonts w:ascii="Arial" w:eastAsia="Calibri" w:hAnsi="Arial" w:cs="Arial"/>
          <w:sz w:val="24"/>
          <w:szCs w:val="24"/>
          <w:lang w:eastAsia="en-US"/>
        </w:rPr>
        <w:t>Krajský úřad Královéhradeckého kraje vydal dne 20. 12. 2017 pod č. j.: KUKHK-39526/ZP/2018 v souladu s ustanovením § 45i stanovisko, že předkládaný záměr nemůže mít významný vliv na území evropsky významných lokalit a ptačích oblastí.</w:t>
      </w:r>
    </w:p>
    <w:p w:rsidR="00AA170B" w:rsidRPr="008C53EA" w:rsidRDefault="00AA170B" w:rsidP="00EE39E0">
      <w:pPr>
        <w:pStyle w:val="D3nadpis2"/>
        <w:numPr>
          <w:ilvl w:val="2"/>
          <w:numId w:val="6"/>
        </w:numPr>
        <w:tabs>
          <w:tab w:val="left" w:pos="993"/>
        </w:tabs>
        <w:spacing w:before="240" w:after="120"/>
        <w:ind w:left="709" w:hanging="709"/>
        <w:jc w:val="both"/>
        <w:rPr>
          <w:rFonts w:cs="Arial"/>
          <w:szCs w:val="24"/>
        </w:rPr>
      </w:pPr>
      <w:bookmarkStart w:id="23" w:name="_Toc524497605"/>
      <w:r w:rsidRPr="008C53EA">
        <w:rPr>
          <w:rFonts w:cs="Arial"/>
          <w:szCs w:val="24"/>
        </w:rPr>
        <w:t>Významné krajinné prvky</w:t>
      </w:r>
      <w:bookmarkEnd w:id="23"/>
    </w:p>
    <w:p w:rsidR="00AA170B" w:rsidRPr="008C53EA" w:rsidRDefault="00AA170B" w:rsidP="00A90C14">
      <w:pPr>
        <w:pStyle w:val="D3text"/>
        <w:ind w:firstLine="426"/>
        <w:rPr>
          <w:rFonts w:cs="Arial"/>
          <w:sz w:val="24"/>
          <w:szCs w:val="24"/>
        </w:rPr>
      </w:pPr>
      <w:r w:rsidRPr="008C53EA">
        <w:rPr>
          <w:rFonts w:cs="Arial"/>
          <w:sz w:val="24"/>
          <w:szCs w:val="24"/>
        </w:rPr>
        <w:t xml:space="preserve">Pojem významný krajinný prvek (dále jen „VKP“) je definován § 3 zákona </w:t>
      </w:r>
      <w:r w:rsidRPr="008C53EA">
        <w:rPr>
          <w:rFonts w:cs="Arial"/>
          <w:sz w:val="24"/>
          <w:szCs w:val="24"/>
        </w:rPr>
        <w:br/>
        <w:t xml:space="preserve">č. 114/1992 Sb. jako ekologicky, geomorfologicky nebo esteticky hodnotná část krajiny, která utváří její typický vzhled nebo přispívá k udržení její stability. VKP jsou lesy, rašeliniště, vodní toky, rybníky, jezera, údolní nivy. Dále jsou jimi jiné části krajiny, které zaregistruje podle § 6 orgán ochrany přírody jako VKP, zejména mokřady, stepní trávníky, remízy, meze, trvalé travní plochy, naleziště nerostů </w:t>
      </w:r>
      <w:r w:rsidR="00634B7D" w:rsidRPr="008C53EA">
        <w:rPr>
          <w:rFonts w:cs="Arial"/>
          <w:sz w:val="24"/>
          <w:szCs w:val="24"/>
        </w:rPr>
        <w:br/>
      </w:r>
      <w:r w:rsidRPr="008C53EA">
        <w:rPr>
          <w:rFonts w:cs="Arial"/>
          <w:sz w:val="24"/>
          <w:szCs w:val="24"/>
        </w:rPr>
        <w:t xml:space="preserve">a zkamenělin, umělé i přirozené skalní útvary, výchozy a odkryvy. Mohou jimi být </w:t>
      </w:r>
      <w:r w:rsidR="00634B7D" w:rsidRPr="008C53EA">
        <w:rPr>
          <w:rFonts w:cs="Arial"/>
          <w:sz w:val="24"/>
          <w:szCs w:val="24"/>
        </w:rPr>
        <w:br/>
      </w:r>
      <w:r w:rsidRPr="008C53EA">
        <w:rPr>
          <w:rFonts w:cs="Arial"/>
          <w:sz w:val="24"/>
          <w:szCs w:val="24"/>
        </w:rPr>
        <w:t xml:space="preserve">i cenné plochy porostů sídelních útvarů včetně historických zahrad a parků. </w:t>
      </w:r>
      <w:r w:rsidR="0015419F" w:rsidRPr="008C53EA">
        <w:rPr>
          <w:rFonts w:cs="Arial"/>
          <w:sz w:val="24"/>
          <w:szCs w:val="24"/>
        </w:rPr>
        <w:br/>
      </w:r>
      <w:r w:rsidRPr="008C53EA">
        <w:rPr>
          <w:rFonts w:cs="Arial"/>
          <w:sz w:val="24"/>
          <w:szCs w:val="24"/>
        </w:rPr>
        <w:t>Ke stavební činnosti ovlivňující VKP je nezbytný souhlas orgánu ochrany přírody.</w:t>
      </w:r>
    </w:p>
    <w:p w:rsidR="00D75887" w:rsidRPr="008C53EA" w:rsidRDefault="00D75887" w:rsidP="00A27AB6">
      <w:pPr>
        <w:shd w:val="clear" w:color="auto" w:fill="FFFFFF"/>
        <w:spacing w:before="120"/>
        <w:ind w:firstLine="426"/>
        <w:jc w:val="both"/>
        <w:rPr>
          <w:rFonts w:ascii="Arial" w:hAnsi="Arial" w:cs="Arial"/>
          <w:sz w:val="24"/>
          <w:szCs w:val="24"/>
        </w:rPr>
      </w:pPr>
      <w:r w:rsidRPr="008C53EA">
        <w:rPr>
          <w:rFonts w:ascii="Arial" w:hAnsi="Arial" w:cs="Arial"/>
          <w:sz w:val="24"/>
          <w:szCs w:val="24"/>
        </w:rPr>
        <w:t xml:space="preserve">Záměrem dojde ke střetu s několika VKP dle §3 zákona č. 114/1992 Sb., a to s </w:t>
      </w:r>
      <w:r w:rsidRPr="008C53EA">
        <w:rPr>
          <w:rFonts w:ascii="Arial" w:hAnsi="Arial" w:cs="Arial"/>
          <w:b/>
          <w:sz w:val="24"/>
          <w:szCs w:val="24"/>
        </w:rPr>
        <w:t>přítoky Tiché Orlice</w:t>
      </w:r>
      <w:r w:rsidR="00326F87" w:rsidRPr="008C53EA">
        <w:rPr>
          <w:rFonts w:ascii="Arial" w:hAnsi="Arial" w:cs="Arial"/>
          <w:sz w:val="24"/>
          <w:szCs w:val="24"/>
        </w:rPr>
        <w:t xml:space="preserve"> a všemi vodotečemi, které křižují dotčený traťový úsek</w:t>
      </w:r>
      <w:r w:rsidRPr="008C53EA">
        <w:rPr>
          <w:rFonts w:ascii="Arial" w:hAnsi="Arial" w:cs="Arial"/>
          <w:sz w:val="24"/>
          <w:szCs w:val="24"/>
        </w:rPr>
        <w:t xml:space="preserve">. </w:t>
      </w:r>
    </w:p>
    <w:p w:rsidR="00A27AB6" w:rsidRPr="008C53EA" w:rsidRDefault="00A27AB6" w:rsidP="00A27AB6">
      <w:pPr>
        <w:shd w:val="clear" w:color="auto" w:fill="FFFFFF"/>
        <w:spacing w:before="120"/>
        <w:ind w:firstLine="426"/>
        <w:jc w:val="both"/>
        <w:rPr>
          <w:rFonts w:ascii="Arial" w:hAnsi="Arial" w:cs="Arial"/>
          <w:sz w:val="24"/>
          <w:szCs w:val="24"/>
        </w:rPr>
      </w:pPr>
      <w:r w:rsidRPr="008C53EA">
        <w:rPr>
          <w:rFonts w:ascii="Arial" w:hAnsi="Arial" w:cs="Arial"/>
          <w:sz w:val="24"/>
          <w:szCs w:val="24"/>
        </w:rPr>
        <w:t>Území podél toků Orlice, Divoké a Tiché Orlice je legislativně chráněno v podobě vyhlášení Přírodního parku Orlice, hlavní snahou je ochrana přirozených a polopřirozených ekosystémů kolem řeky a jejích mrtvých ramen.</w:t>
      </w:r>
    </w:p>
    <w:p w:rsidR="002E3CBF" w:rsidRPr="008C53EA" w:rsidRDefault="002E3CBF" w:rsidP="00104AE9">
      <w:pPr>
        <w:pStyle w:val="D3nadpis2"/>
        <w:keepNext/>
        <w:numPr>
          <w:ilvl w:val="2"/>
          <w:numId w:val="6"/>
        </w:numPr>
        <w:tabs>
          <w:tab w:val="left" w:pos="993"/>
        </w:tabs>
        <w:spacing w:before="240" w:after="120"/>
        <w:ind w:left="709" w:hanging="709"/>
        <w:jc w:val="both"/>
        <w:rPr>
          <w:rFonts w:cs="Arial"/>
          <w:szCs w:val="24"/>
        </w:rPr>
      </w:pPr>
      <w:bookmarkStart w:id="24" w:name="_Toc493655513"/>
      <w:bookmarkStart w:id="25" w:name="_Toc524497606"/>
      <w:r w:rsidRPr="008C53EA">
        <w:rPr>
          <w:rFonts w:cs="Arial"/>
          <w:szCs w:val="24"/>
        </w:rPr>
        <w:t>Územní systém ekologické stability (ÚSES)</w:t>
      </w:r>
      <w:bookmarkEnd w:id="24"/>
      <w:bookmarkEnd w:id="25"/>
    </w:p>
    <w:p w:rsidR="002E3CBF" w:rsidRPr="008C53EA" w:rsidRDefault="002E3CBF" w:rsidP="002E3CBF">
      <w:pPr>
        <w:ind w:firstLine="426"/>
        <w:jc w:val="both"/>
        <w:rPr>
          <w:rFonts w:ascii="Arial" w:eastAsia="Calibri" w:hAnsi="Arial" w:cs="Arial"/>
          <w:sz w:val="24"/>
          <w:szCs w:val="24"/>
          <w:lang w:eastAsia="en-US"/>
        </w:rPr>
      </w:pPr>
      <w:r w:rsidRPr="008C53EA">
        <w:rPr>
          <w:rFonts w:ascii="Arial" w:eastAsia="Calibri" w:hAnsi="Arial" w:cs="Arial"/>
          <w:sz w:val="24"/>
          <w:szCs w:val="24"/>
          <w:lang w:eastAsia="en-US"/>
        </w:rPr>
        <w:t xml:space="preserve">Územní systém ekologické stability (dále jen „ÚSES“) dle zákona č.114/1992 Sb. tvoří v krajině soubor funkčně propojených ekosystémů, resp. ekologicky stabilnějších přirozených a přírodě blízkých ekosystémů, které udržují přírodní rovnováhu. Předmětný záměr se dotýká </w:t>
      </w:r>
      <w:r w:rsidR="00A5460A" w:rsidRPr="008C53EA">
        <w:rPr>
          <w:rFonts w:ascii="Arial" w:eastAsia="Calibri" w:hAnsi="Arial" w:cs="Arial"/>
          <w:sz w:val="24"/>
          <w:szCs w:val="24"/>
          <w:lang w:eastAsia="en-US"/>
        </w:rPr>
        <w:t xml:space="preserve">celé řady </w:t>
      </w:r>
      <w:r w:rsidRPr="008C53EA">
        <w:rPr>
          <w:rFonts w:ascii="Arial" w:eastAsia="Calibri" w:hAnsi="Arial" w:cs="Arial"/>
          <w:sz w:val="24"/>
          <w:szCs w:val="24"/>
          <w:lang w:eastAsia="en-US"/>
        </w:rPr>
        <w:t>skladebných prvků ÚSES regionální i lokální úrovně.</w:t>
      </w:r>
    </w:p>
    <w:p w:rsidR="000715E7" w:rsidRDefault="00AE6A0C" w:rsidP="00326F87">
      <w:pPr>
        <w:pStyle w:val="D3text"/>
        <w:shd w:val="clear" w:color="auto" w:fill="FFFFFF" w:themeFill="background1"/>
        <w:spacing w:before="120" w:after="120"/>
        <w:ind w:firstLine="425"/>
        <w:rPr>
          <w:rFonts w:eastAsia="Calibri" w:cs="Arial"/>
          <w:sz w:val="24"/>
          <w:szCs w:val="24"/>
          <w:lang w:eastAsia="en-US"/>
        </w:rPr>
      </w:pPr>
      <w:r w:rsidRPr="008C53EA">
        <w:rPr>
          <w:rFonts w:eastAsia="Calibri" w:cs="Arial"/>
          <w:sz w:val="24"/>
          <w:szCs w:val="24"/>
          <w:lang w:eastAsia="en-US"/>
        </w:rPr>
        <w:t>Železniční liniové stavby</w:t>
      </w:r>
      <w:r w:rsidR="002E3CBF" w:rsidRPr="008C53EA">
        <w:rPr>
          <w:rFonts w:eastAsia="Calibri" w:cs="Arial"/>
          <w:sz w:val="24"/>
          <w:szCs w:val="24"/>
          <w:lang w:eastAsia="en-US"/>
        </w:rPr>
        <w:t xml:space="preserve"> vytvářejí obecně v krajině pro volně žijící živočichy neprůchodné bariéry, které způsobují fragmentaci populací. Osud izolovaných </w:t>
      </w:r>
      <w:r w:rsidR="002E3CBF" w:rsidRPr="008C53EA">
        <w:rPr>
          <w:rFonts w:eastAsia="Calibri" w:cs="Arial"/>
          <w:sz w:val="24"/>
          <w:szCs w:val="24"/>
          <w:lang w:eastAsia="en-US"/>
        </w:rPr>
        <w:lastRenderedPageBreak/>
        <w:t xml:space="preserve">populací se postupně stává nejistý, dochází ke snižování genetické rozmanitosti. Zajištění migračních možností je tedy základním předpokladem dlouhodobé úspěšné existence populací. Předpokládá se, že v kulturní krajině funguje ÚSES jako ekologická síť. Zjednodušeně si lze představit, že biokoridory jsou využívány pro migraci a biocentra pro trvalou existenci druhů. Místo křížení komunikace </w:t>
      </w:r>
      <w:r w:rsidR="002E3CBF" w:rsidRPr="008C53EA">
        <w:rPr>
          <w:rFonts w:eastAsia="Calibri" w:cs="Arial"/>
          <w:sz w:val="24"/>
          <w:szCs w:val="24"/>
          <w:lang w:eastAsia="en-US"/>
        </w:rPr>
        <w:br/>
        <w:t>s biokoridorem lze chápat jako lokální zmenšení propustnosti biokoridoru pro některé druhy živočichů. Nejvíc ohroženou skupinou jsou větší savci, kteří obecně obývají rozsáhlá území př</w:t>
      </w:r>
      <w:r w:rsidR="00326F87" w:rsidRPr="008C53EA">
        <w:rPr>
          <w:rFonts w:eastAsia="Calibri" w:cs="Arial"/>
          <w:sz w:val="24"/>
          <w:szCs w:val="24"/>
          <w:lang w:eastAsia="en-US"/>
        </w:rPr>
        <w:t>i relativně malém počtu jedinců</w:t>
      </w:r>
      <w:r w:rsidRPr="008C53EA">
        <w:rPr>
          <w:rFonts w:eastAsia="Calibri" w:cs="Arial"/>
          <w:sz w:val="24"/>
          <w:szCs w:val="24"/>
          <w:lang w:eastAsia="en-US"/>
        </w:rPr>
        <w:t>.</w:t>
      </w:r>
    </w:p>
    <w:p w:rsidR="00CC2A9F" w:rsidRPr="008C53EA" w:rsidRDefault="00CC2A9F" w:rsidP="00326F87">
      <w:pPr>
        <w:pStyle w:val="D3text"/>
        <w:shd w:val="clear" w:color="auto" w:fill="FFFFFF" w:themeFill="background1"/>
        <w:spacing w:before="120" w:after="120"/>
        <w:ind w:firstLine="425"/>
        <w:rPr>
          <w:rFonts w:eastAsia="Calibri" w:cs="Arial"/>
          <w:sz w:val="24"/>
          <w:szCs w:val="24"/>
          <w:lang w:eastAsia="en-US"/>
        </w:rPr>
      </w:pPr>
      <w:r>
        <w:rPr>
          <w:rFonts w:eastAsia="Calibri" w:cs="Arial"/>
          <w:sz w:val="24"/>
          <w:szCs w:val="24"/>
          <w:lang w:eastAsia="en-US"/>
        </w:rPr>
        <w:t>Stavba kříží regionální biokoridor RBK 803 – Bělá (spodní část), jedná se vodní tok (částečně regulovaný v zastavěném území obce a částečně i v intravilánu) s přilehlými lukami a poli.</w:t>
      </w:r>
    </w:p>
    <w:p w:rsidR="007A4A96" w:rsidRPr="008C53EA" w:rsidRDefault="007A4A96" w:rsidP="001C6630">
      <w:pPr>
        <w:pStyle w:val="D3nadpis1"/>
        <w:spacing w:before="240"/>
        <w:ind w:left="714" w:hanging="357"/>
      </w:pPr>
      <w:bookmarkStart w:id="26" w:name="_Toc524497607"/>
      <w:r w:rsidRPr="008C53EA">
        <w:t>Zoologický průzkum</w:t>
      </w:r>
      <w:bookmarkEnd w:id="26"/>
    </w:p>
    <w:p w:rsidR="00A90C14" w:rsidRPr="008C53EA" w:rsidRDefault="00A90C14" w:rsidP="006234C9">
      <w:pPr>
        <w:pStyle w:val="D3nadpis2"/>
        <w:rPr>
          <w:rFonts w:cs="Arial"/>
        </w:rPr>
      </w:pPr>
      <w:bookmarkStart w:id="27" w:name="_Toc524497608"/>
      <w:r w:rsidRPr="008C53EA">
        <w:rPr>
          <w:rFonts w:cs="Arial"/>
        </w:rPr>
        <w:t>Použitá nomenklatura</w:t>
      </w:r>
      <w:bookmarkEnd w:id="27"/>
    </w:p>
    <w:p w:rsidR="00A90C14" w:rsidRPr="008C53EA" w:rsidRDefault="00A90C14" w:rsidP="00A90C14">
      <w:pPr>
        <w:ind w:firstLine="426"/>
        <w:jc w:val="both"/>
        <w:rPr>
          <w:rFonts w:ascii="Arial" w:hAnsi="Arial" w:cs="Arial"/>
          <w:sz w:val="24"/>
          <w:szCs w:val="24"/>
        </w:rPr>
      </w:pPr>
      <w:r w:rsidRPr="008C53EA">
        <w:rPr>
          <w:rFonts w:ascii="Arial" w:hAnsi="Arial" w:cs="Arial"/>
          <w:sz w:val="24"/>
          <w:szCs w:val="24"/>
        </w:rPr>
        <w:t>Přehled nalezených taxonů je uveden v následující podkapitole, názvosloví respektuje aktuálně používanou systematiku – dostupné na www.biolib.cz. Nomenklatura motýlů použitá v dalším textu vychází z elektronické verze publikace Laštůvky a Lišky (2011), v případě brouků pak podle Hůrky (2005).</w:t>
      </w:r>
    </w:p>
    <w:p w:rsidR="007A4A96" w:rsidRPr="008C53EA" w:rsidRDefault="007A4A96" w:rsidP="006234C9">
      <w:pPr>
        <w:pStyle w:val="D3nadpis2"/>
        <w:rPr>
          <w:rFonts w:cs="Arial"/>
        </w:rPr>
      </w:pPr>
      <w:bookmarkStart w:id="28" w:name="_Toc524497609"/>
      <w:r w:rsidRPr="008C53EA">
        <w:rPr>
          <w:rFonts w:cs="Arial"/>
        </w:rPr>
        <w:t>Metodika</w:t>
      </w:r>
      <w:r w:rsidR="005C73A2" w:rsidRPr="008C53EA">
        <w:rPr>
          <w:rFonts w:cs="Arial"/>
        </w:rPr>
        <w:t xml:space="preserve"> průzkumu</w:t>
      </w:r>
      <w:bookmarkEnd w:id="28"/>
    </w:p>
    <w:p w:rsidR="007A4A96" w:rsidRPr="008C53EA" w:rsidRDefault="007A4A96" w:rsidP="007A4A96">
      <w:pPr>
        <w:spacing w:before="120"/>
        <w:ind w:firstLine="425"/>
        <w:jc w:val="both"/>
        <w:rPr>
          <w:rFonts w:ascii="Arial" w:hAnsi="Arial" w:cs="Arial"/>
          <w:sz w:val="24"/>
          <w:szCs w:val="24"/>
        </w:rPr>
      </w:pPr>
      <w:proofErr w:type="gramStart"/>
      <w:r w:rsidRPr="008C53EA">
        <w:rPr>
          <w:rFonts w:ascii="Arial" w:hAnsi="Arial" w:cs="Arial"/>
          <w:sz w:val="24"/>
          <w:szCs w:val="24"/>
        </w:rPr>
        <w:t>Průzkum  území</w:t>
      </w:r>
      <w:proofErr w:type="gramEnd"/>
      <w:r w:rsidRPr="008C53EA">
        <w:rPr>
          <w:rFonts w:ascii="Arial" w:hAnsi="Arial" w:cs="Arial"/>
          <w:sz w:val="24"/>
          <w:szCs w:val="24"/>
        </w:rPr>
        <w:t xml:space="preserve">  si  kladl  za  cíl  zejména  zjistit  současný  sta</w:t>
      </w:r>
      <w:r w:rsidR="006268BF" w:rsidRPr="008C53EA">
        <w:rPr>
          <w:rFonts w:ascii="Arial" w:hAnsi="Arial" w:cs="Arial"/>
          <w:sz w:val="24"/>
          <w:szCs w:val="24"/>
        </w:rPr>
        <w:t xml:space="preserve">v  celé  lokality  </w:t>
      </w:r>
      <w:r w:rsidR="006268BF" w:rsidRPr="008C53EA">
        <w:rPr>
          <w:rFonts w:ascii="Arial" w:hAnsi="Arial" w:cs="Arial"/>
          <w:sz w:val="24"/>
          <w:szCs w:val="24"/>
        </w:rPr>
        <w:br/>
        <w:t>a</w:t>
      </w:r>
      <w:r w:rsidRPr="008C53EA">
        <w:rPr>
          <w:rFonts w:ascii="Arial" w:hAnsi="Arial" w:cs="Arial"/>
          <w:sz w:val="24"/>
          <w:szCs w:val="24"/>
        </w:rPr>
        <w:t xml:space="preserve"> případně potvrdit výskyt </w:t>
      </w:r>
      <w:r w:rsidR="00EE4A7C" w:rsidRPr="008C53EA">
        <w:rPr>
          <w:rFonts w:ascii="Arial" w:hAnsi="Arial" w:cs="Arial"/>
          <w:sz w:val="24"/>
          <w:szCs w:val="24"/>
        </w:rPr>
        <w:t>ZCHD</w:t>
      </w:r>
      <w:r w:rsidRPr="008C53EA">
        <w:rPr>
          <w:rFonts w:ascii="Arial" w:hAnsi="Arial" w:cs="Arial"/>
          <w:sz w:val="24"/>
          <w:szCs w:val="24"/>
        </w:rPr>
        <w:t xml:space="preserve"> živočichů uvedených ve vyhlášce MŽP č</w:t>
      </w:r>
      <w:r w:rsidR="00CC2A9F">
        <w:rPr>
          <w:rFonts w:ascii="Arial" w:hAnsi="Arial" w:cs="Arial"/>
          <w:sz w:val="24"/>
          <w:szCs w:val="24"/>
        </w:rPr>
        <w:t xml:space="preserve">. 395/1992 Sb., </w:t>
      </w:r>
      <w:r w:rsidR="00AA170B" w:rsidRPr="008C53EA">
        <w:rPr>
          <w:rFonts w:ascii="Arial" w:hAnsi="Arial" w:cs="Arial"/>
          <w:sz w:val="24"/>
          <w:szCs w:val="24"/>
        </w:rPr>
        <w:t xml:space="preserve">druhů uvedených v Přehledu druhů z příloh směrnice o ptácích a směrnice </w:t>
      </w:r>
      <w:r w:rsidR="00EE4A7C" w:rsidRPr="008C53EA">
        <w:rPr>
          <w:rFonts w:ascii="Arial" w:hAnsi="Arial" w:cs="Arial"/>
          <w:sz w:val="24"/>
          <w:szCs w:val="24"/>
        </w:rPr>
        <w:br/>
      </w:r>
      <w:r w:rsidR="00AA170B" w:rsidRPr="008C53EA">
        <w:rPr>
          <w:rFonts w:ascii="Arial" w:hAnsi="Arial" w:cs="Arial"/>
          <w:sz w:val="24"/>
          <w:szCs w:val="24"/>
        </w:rPr>
        <w:t>o stanovištích</w:t>
      </w:r>
      <w:r w:rsidR="00CC2A9F">
        <w:rPr>
          <w:rFonts w:ascii="Arial" w:hAnsi="Arial" w:cs="Arial"/>
          <w:sz w:val="24"/>
          <w:szCs w:val="24"/>
        </w:rPr>
        <w:t xml:space="preserve"> a taxonů uvedených v Červeném seznamu ohrožených druhů ČR</w:t>
      </w:r>
      <w:r w:rsidR="00AA170B" w:rsidRPr="008C53EA">
        <w:rPr>
          <w:rFonts w:ascii="Arial" w:hAnsi="Arial" w:cs="Arial"/>
          <w:sz w:val="24"/>
          <w:szCs w:val="24"/>
        </w:rPr>
        <w:t>.</w:t>
      </w:r>
    </w:p>
    <w:p w:rsidR="00A90C14" w:rsidRPr="008C53EA" w:rsidRDefault="00A90C14" w:rsidP="00A90C14">
      <w:pPr>
        <w:spacing w:before="120"/>
        <w:ind w:firstLine="425"/>
        <w:jc w:val="both"/>
        <w:rPr>
          <w:rFonts w:ascii="Arial" w:hAnsi="Arial" w:cs="Arial"/>
          <w:sz w:val="24"/>
          <w:szCs w:val="24"/>
        </w:rPr>
      </w:pPr>
      <w:r w:rsidRPr="008C53EA">
        <w:rPr>
          <w:rFonts w:ascii="Arial" w:hAnsi="Arial" w:cs="Arial"/>
          <w:sz w:val="24"/>
          <w:szCs w:val="24"/>
        </w:rPr>
        <w:t>T</w:t>
      </w:r>
      <w:r w:rsidR="00D819F4" w:rsidRPr="008C53EA">
        <w:rPr>
          <w:rFonts w:ascii="Arial" w:hAnsi="Arial" w:cs="Arial"/>
          <w:sz w:val="24"/>
          <w:szCs w:val="24"/>
        </w:rPr>
        <w:t>erénním šetřením předcházela literární rešerše</w:t>
      </w:r>
      <w:r w:rsidRPr="008C53EA">
        <w:rPr>
          <w:rFonts w:ascii="Arial" w:hAnsi="Arial" w:cs="Arial"/>
          <w:sz w:val="24"/>
          <w:szCs w:val="24"/>
        </w:rPr>
        <w:t xml:space="preserve"> (cf. Šťastný, Bejček et Hud</w:t>
      </w:r>
      <w:r w:rsidR="00CC2A9F">
        <w:rPr>
          <w:rFonts w:ascii="Arial" w:hAnsi="Arial" w:cs="Arial"/>
          <w:sz w:val="24"/>
          <w:szCs w:val="24"/>
        </w:rPr>
        <w:t>ec 2006, Moravec 1994 a další)</w:t>
      </w:r>
      <w:r w:rsidR="00D819F4" w:rsidRPr="008C53EA">
        <w:rPr>
          <w:rFonts w:ascii="Arial" w:hAnsi="Arial" w:cs="Arial"/>
          <w:sz w:val="24"/>
          <w:szCs w:val="24"/>
        </w:rPr>
        <w:t>, která</w:t>
      </w:r>
      <w:r w:rsidR="00C91C0C" w:rsidRPr="008C53EA">
        <w:rPr>
          <w:rFonts w:ascii="Arial" w:hAnsi="Arial" w:cs="Arial"/>
          <w:sz w:val="24"/>
          <w:szCs w:val="24"/>
        </w:rPr>
        <w:t xml:space="preserve"> </w:t>
      </w:r>
      <w:r w:rsidR="00D819F4" w:rsidRPr="008C53EA">
        <w:rPr>
          <w:rFonts w:ascii="Arial" w:hAnsi="Arial" w:cs="Arial"/>
          <w:sz w:val="24"/>
          <w:szCs w:val="24"/>
        </w:rPr>
        <w:t>umožnila vytipovat biologicky nejcennější části přírody a rovněž ověření historicky potvrzených nálezů v daném území</w:t>
      </w:r>
      <w:r w:rsidRPr="008C53EA">
        <w:rPr>
          <w:rFonts w:ascii="Arial" w:hAnsi="Arial" w:cs="Arial"/>
          <w:sz w:val="24"/>
          <w:szCs w:val="24"/>
        </w:rPr>
        <w:t>.</w:t>
      </w:r>
    </w:p>
    <w:p w:rsidR="00A90C14" w:rsidRPr="008C53EA" w:rsidRDefault="00A90C14" w:rsidP="00A90C14">
      <w:pPr>
        <w:spacing w:before="120"/>
        <w:ind w:firstLine="425"/>
        <w:jc w:val="both"/>
        <w:rPr>
          <w:rFonts w:ascii="Arial" w:hAnsi="Arial" w:cs="Arial"/>
          <w:sz w:val="24"/>
          <w:szCs w:val="24"/>
        </w:rPr>
      </w:pPr>
      <w:r w:rsidRPr="008C53EA">
        <w:rPr>
          <w:rFonts w:ascii="Arial" w:hAnsi="Arial" w:cs="Arial"/>
          <w:sz w:val="24"/>
          <w:szCs w:val="24"/>
        </w:rPr>
        <w:t>Jako podklady pro zpracování průzkumu byly využity i údaje z odborných databází (avif.birds.cz. ceson.org, ndop.nature.cz).</w:t>
      </w:r>
    </w:p>
    <w:p w:rsidR="00EE4A7C" w:rsidRPr="008C53EA" w:rsidRDefault="00C91C0C" w:rsidP="007A4A96">
      <w:pPr>
        <w:spacing w:before="120"/>
        <w:ind w:firstLine="425"/>
        <w:jc w:val="both"/>
        <w:rPr>
          <w:rFonts w:ascii="Arial" w:hAnsi="Arial" w:cs="Arial"/>
          <w:sz w:val="24"/>
          <w:szCs w:val="24"/>
        </w:rPr>
      </w:pPr>
      <w:r w:rsidRPr="008C53EA">
        <w:rPr>
          <w:rFonts w:ascii="Arial" w:hAnsi="Arial" w:cs="Arial"/>
          <w:sz w:val="24"/>
          <w:szCs w:val="24"/>
        </w:rPr>
        <w:t xml:space="preserve">Samotný </w:t>
      </w:r>
      <w:r w:rsidR="00D819F4" w:rsidRPr="008C53EA">
        <w:rPr>
          <w:rFonts w:ascii="Arial" w:hAnsi="Arial" w:cs="Arial"/>
          <w:sz w:val="24"/>
          <w:szCs w:val="24"/>
        </w:rPr>
        <w:t>recentní</w:t>
      </w:r>
      <w:r w:rsidRPr="008C53EA">
        <w:rPr>
          <w:rFonts w:ascii="Arial" w:hAnsi="Arial" w:cs="Arial"/>
          <w:sz w:val="24"/>
          <w:szCs w:val="24"/>
        </w:rPr>
        <w:t xml:space="preserve"> </w:t>
      </w:r>
      <w:r w:rsidR="004C2870" w:rsidRPr="008C53EA">
        <w:rPr>
          <w:rFonts w:ascii="Arial" w:hAnsi="Arial" w:cs="Arial"/>
          <w:sz w:val="24"/>
          <w:szCs w:val="24"/>
        </w:rPr>
        <w:t xml:space="preserve">terénní </w:t>
      </w:r>
      <w:r w:rsidRPr="008C53EA">
        <w:rPr>
          <w:rFonts w:ascii="Arial" w:hAnsi="Arial" w:cs="Arial"/>
          <w:sz w:val="24"/>
          <w:szCs w:val="24"/>
        </w:rPr>
        <w:t>p</w:t>
      </w:r>
      <w:r w:rsidR="00EE4A7C" w:rsidRPr="008C53EA">
        <w:rPr>
          <w:rFonts w:ascii="Arial" w:hAnsi="Arial" w:cs="Arial"/>
          <w:sz w:val="24"/>
          <w:szCs w:val="24"/>
        </w:rPr>
        <w:t>růzkum s</w:t>
      </w:r>
      <w:r w:rsidR="000715E7" w:rsidRPr="008C53EA">
        <w:rPr>
          <w:rFonts w:ascii="Arial" w:hAnsi="Arial" w:cs="Arial"/>
          <w:sz w:val="24"/>
          <w:szCs w:val="24"/>
        </w:rPr>
        <w:t> </w:t>
      </w:r>
      <w:r w:rsidR="00EE4A7C" w:rsidRPr="008C53EA">
        <w:rPr>
          <w:rFonts w:ascii="Arial" w:hAnsi="Arial" w:cs="Arial"/>
          <w:sz w:val="24"/>
          <w:szCs w:val="24"/>
        </w:rPr>
        <w:t>těžištěm</w:t>
      </w:r>
      <w:r w:rsidR="000715E7" w:rsidRPr="008C53EA">
        <w:rPr>
          <w:rFonts w:ascii="Arial" w:hAnsi="Arial" w:cs="Arial"/>
          <w:sz w:val="24"/>
          <w:szCs w:val="24"/>
        </w:rPr>
        <w:t xml:space="preserve"> v</w:t>
      </w:r>
      <w:r w:rsidR="00C733B4">
        <w:rPr>
          <w:rFonts w:ascii="Arial" w:hAnsi="Arial" w:cs="Arial"/>
          <w:sz w:val="24"/>
          <w:szCs w:val="24"/>
        </w:rPr>
        <w:t xml:space="preserve"> jarním a</w:t>
      </w:r>
      <w:r w:rsidR="004C2870" w:rsidRPr="008C53EA">
        <w:rPr>
          <w:rFonts w:ascii="Arial" w:hAnsi="Arial" w:cs="Arial"/>
          <w:sz w:val="24"/>
          <w:szCs w:val="24"/>
        </w:rPr>
        <w:t xml:space="preserve"> letním aspektu</w:t>
      </w:r>
      <w:r w:rsidR="00EE4A7C" w:rsidRPr="008C53EA">
        <w:rPr>
          <w:rFonts w:ascii="Arial" w:hAnsi="Arial" w:cs="Arial"/>
          <w:sz w:val="24"/>
          <w:szCs w:val="24"/>
        </w:rPr>
        <w:t xml:space="preserve"> </w:t>
      </w:r>
      <w:r w:rsidR="004C2870" w:rsidRPr="008C53EA">
        <w:rPr>
          <w:rFonts w:ascii="Arial" w:hAnsi="Arial" w:cs="Arial"/>
          <w:sz w:val="24"/>
          <w:szCs w:val="24"/>
        </w:rPr>
        <w:t xml:space="preserve">poskytuje </w:t>
      </w:r>
      <w:r w:rsidR="00CC2A9F">
        <w:rPr>
          <w:rFonts w:ascii="Arial" w:hAnsi="Arial" w:cs="Arial"/>
          <w:sz w:val="24"/>
          <w:szCs w:val="24"/>
        </w:rPr>
        <w:t xml:space="preserve">podklad z hlediska dokladování stavu společenstev živočichů </w:t>
      </w:r>
      <w:r w:rsidR="00CC2A9F">
        <w:rPr>
          <w:rFonts w:ascii="Arial" w:hAnsi="Arial" w:cs="Arial"/>
          <w:sz w:val="24"/>
          <w:szCs w:val="24"/>
        </w:rPr>
        <w:br/>
        <w:t>a formulování velikosti a významnosti vlivů na faunu ve vztahu k aktuálně předloženým parametrům posuzovaného záměru</w:t>
      </w:r>
      <w:r w:rsidR="00EE4A7C" w:rsidRPr="008C53EA">
        <w:rPr>
          <w:rFonts w:ascii="Arial" w:hAnsi="Arial" w:cs="Arial"/>
          <w:sz w:val="24"/>
          <w:szCs w:val="24"/>
        </w:rPr>
        <w:t>.</w:t>
      </w:r>
    </w:p>
    <w:p w:rsidR="00AA170B" w:rsidRPr="008C53EA" w:rsidRDefault="00AA170B" w:rsidP="007A4A96">
      <w:pPr>
        <w:spacing w:before="120"/>
        <w:ind w:firstLine="425"/>
        <w:jc w:val="both"/>
        <w:rPr>
          <w:rFonts w:ascii="Arial" w:hAnsi="Arial" w:cs="Arial"/>
          <w:sz w:val="24"/>
          <w:szCs w:val="24"/>
        </w:rPr>
      </w:pPr>
      <w:r w:rsidRPr="008C53EA">
        <w:rPr>
          <w:rFonts w:ascii="Arial" w:hAnsi="Arial" w:cs="Arial"/>
          <w:sz w:val="24"/>
          <w:szCs w:val="24"/>
        </w:rPr>
        <w:t xml:space="preserve">Smyslem průzkumu bylo dále posouzení stavu složek životního prostředí </w:t>
      </w:r>
      <w:r w:rsidRPr="008C53EA">
        <w:rPr>
          <w:rFonts w:ascii="Arial" w:hAnsi="Arial" w:cs="Arial"/>
          <w:sz w:val="24"/>
          <w:szCs w:val="24"/>
        </w:rPr>
        <w:br/>
        <w:t>a stanovení míry vlivu záměru na cenné prvky krajiny z hlediska možného konfliktu se zájmy ochrany přírody a krajiny jak v průběhu fáze realizace (stavebních prací), tak i během fáze provozu. Zároveň pak eventuálně navrhnout účelná opatření k minimalizaci újmy na cenných biologických hodnotách.</w:t>
      </w:r>
    </w:p>
    <w:p w:rsidR="007A4A96" w:rsidRPr="008C53EA" w:rsidRDefault="00C91C0C" w:rsidP="00EE4A7C">
      <w:pPr>
        <w:spacing w:before="120"/>
        <w:ind w:firstLine="425"/>
        <w:jc w:val="both"/>
        <w:rPr>
          <w:rFonts w:ascii="Arial" w:hAnsi="Arial" w:cs="Arial"/>
          <w:sz w:val="24"/>
          <w:szCs w:val="24"/>
        </w:rPr>
      </w:pPr>
      <w:r w:rsidRPr="008C53EA">
        <w:rPr>
          <w:rFonts w:ascii="Arial" w:hAnsi="Arial" w:cs="Arial"/>
          <w:sz w:val="24"/>
          <w:szCs w:val="24"/>
        </w:rPr>
        <w:t>V rámci terénních prací byl proveden kompletní vertebratologický průzkum s výjimkou řádu letounů (</w:t>
      </w:r>
      <w:r w:rsidRPr="008C53EA">
        <w:rPr>
          <w:rFonts w:ascii="Arial" w:hAnsi="Arial" w:cs="Arial"/>
          <w:i/>
          <w:sz w:val="24"/>
          <w:szCs w:val="24"/>
        </w:rPr>
        <w:t>Chiroptera</w:t>
      </w:r>
      <w:r w:rsidRPr="008C53EA">
        <w:rPr>
          <w:rFonts w:ascii="Arial" w:hAnsi="Arial" w:cs="Arial"/>
          <w:sz w:val="24"/>
          <w:szCs w:val="24"/>
        </w:rPr>
        <w:t xml:space="preserve">), kruhoústých a ryb. </w:t>
      </w:r>
      <w:r w:rsidR="00AE6A0C" w:rsidRPr="008C53EA">
        <w:rPr>
          <w:rFonts w:ascii="Arial" w:hAnsi="Arial" w:cs="Arial"/>
          <w:sz w:val="24"/>
          <w:szCs w:val="24"/>
        </w:rPr>
        <w:t xml:space="preserve">Studovány byly rovněž vybrané bioindikační skupiny bezobratlých živočichů. </w:t>
      </w:r>
      <w:r w:rsidR="007A4A96" w:rsidRPr="008C53EA">
        <w:rPr>
          <w:rFonts w:ascii="Arial" w:hAnsi="Arial" w:cs="Arial"/>
          <w:sz w:val="24"/>
          <w:szCs w:val="24"/>
        </w:rPr>
        <w:t>Výčet zjištěných organismů do jisté míry ilustruje stav bioty i charakter zájmového ú</w:t>
      </w:r>
      <w:r w:rsidR="00AA170B" w:rsidRPr="008C53EA">
        <w:rPr>
          <w:rFonts w:ascii="Arial" w:hAnsi="Arial" w:cs="Arial"/>
          <w:sz w:val="24"/>
          <w:szCs w:val="24"/>
        </w:rPr>
        <w:t>zemí a jeho nejbližšího okolí. Cílem bylo zjištění orientační druhové pestrosti, nebyla tedy zjišťována početnost populací jednotlivých druhů.</w:t>
      </w:r>
    </w:p>
    <w:p w:rsidR="00AA170B" w:rsidRPr="008C53EA" w:rsidRDefault="007A4A96" w:rsidP="007A4A96">
      <w:pPr>
        <w:spacing w:before="120"/>
        <w:ind w:firstLine="425"/>
        <w:jc w:val="both"/>
        <w:rPr>
          <w:rFonts w:ascii="Arial" w:hAnsi="Arial" w:cs="Arial"/>
          <w:sz w:val="24"/>
          <w:szCs w:val="24"/>
        </w:rPr>
      </w:pPr>
      <w:r w:rsidRPr="008C53EA">
        <w:rPr>
          <w:rFonts w:ascii="Arial" w:hAnsi="Arial" w:cs="Arial"/>
          <w:sz w:val="24"/>
          <w:szCs w:val="24"/>
        </w:rPr>
        <w:lastRenderedPageBreak/>
        <w:t xml:space="preserve">Metodika  biomonitoringu všech druhů živočichů byla prováděna neinvazivními metodami (tj. metodami, pro které není nutná výjimka pro manipulaci dle § 56 zákona č. 114/1992 Sb.) tak, aby neměla devastující vliv na populace sledovaných druhů </w:t>
      </w:r>
      <w:r w:rsidRPr="008C53EA">
        <w:rPr>
          <w:rFonts w:ascii="Arial" w:hAnsi="Arial" w:cs="Arial"/>
          <w:sz w:val="24"/>
          <w:szCs w:val="24"/>
        </w:rPr>
        <w:br/>
        <w:t>– terénní pozorování byla prováděna standardními metodami sběru  dat  (metodika byla odlišná v případě jednotlivých skupin</w:t>
      </w:r>
      <w:r w:rsidR="00D7406E" w:rsidRPr="008C53EA">
        <w:rPr>
          <w:rFonts w:ascii="Arial" w:hAnsi="Arial" w:cs="Arial"/>
          <w:sz w:val="24"/>
          <w:szCs w:val="24"/>
        </w:rPr>
        <w:t xml:space="preserve"> živočichů)</w:t>
      </w:r>
      <w:r w:rsidRPr="008C53EA">
        <w:rPr>
          <w:rFonts w:ascii="Arial" w:hAnsi="Arial" w:cs="Arial"/>
          <w:sz w:val="24"/>
          <w:szCs w:val="24"/>
        </w:rPr>
        <w:t xml:space="preserve"> formou opakovaných  pochůzek  po celém zájmovém území</w:t>
      </w:r>
      <w:r w:rsidR="00D7406E" w:rsidRPr="008C53EA">
        <w:rPr>
          <w:rFonts w:ascii="Arial" w:hAnsi="Arial" w:cs="Arial"/>
          <w:sz w:val="24"/>
          <w:szCs w:val="24"/>
        </w:rPr>
        <w:t xml:space="preserve"> – </w:t>
      </w:r>
      <w:proofErr w:type="gramStart"/>
      <w:r w:rsidR="00D7406E" w:rsidRPr="008C53EA">
        <w:rPr>
          <w:rFonts w:ascii="Arial" w:hAnsi="Arial" w:cs="Arial"/>
          <w:sz w:val="24"/>
          <w:szCs w:val="24"/>
        </w:rPr>
        <w:t>viz. např.</w:t>
      </w:r>
      <w:proofErr w:type="gramEnd"/>
      <w:r w:rsidR="00D7406E" w:rsidRPr="008C53EA">
        <w:rPr>
          <w:rFonts w:ascii="Arial" w:hAnsi="Arial" w:cs="Arial"/>
          <w:sz w:val="24"/>
          <w:szCs w:val="24"/>
        </w:rPr>
        <w:t xml:space="preserve"> Bejček V., Šťastný K</w:t>
      </w:r>
      <w:r w:rsidR="00B11E30" w:rsidRPr="008C53EA">
        <w:rPr>
          <w:rFonts w:ascii="Arial" w:hAnsi="Arial" w:cs="Arial"/>
          <w:sz w:val="24"/>
          <w:szCs w:val="24"/>
        </w:rPr>
        <w:t>.</w:t>
      </w:r>
      <w:r w:rsidR="00D7406E" w:rsidRPr="008C53EA">
        <w:rPr>
          <w:rFonts w:ascii="Arial" w:hAnsi="Arial" w:cs="Arial"/>
          <w:sz w:val="24"/>
          <w:szCs w:val="24"/>
        </w:rPr>
        <w:t> a kol. (2001)</w:t>
      </w:r>
      <w:r w:rsidRPr="008C53EA">
        <w:rPr>
          <w:rFonts w:ascii="Arial" w:hAnsi="Arial" w:cs="Arial"/>
          <w:sz w:val="24"/>
          <w:szCs w:val="24"/>
        </w:rPr>
        <w:t>. Z výše uvedeného důvodu nebyly instalovány padací či živolovné pasti.</w:t>
      </w:r>
    </w:p>
    <w:p w:rsidR="000715E7" w:rsidRPr="008C53EA" w:rsidRDefault="00AA170B" w:rsidP="00AE6A0C">
      <w:pPr>
        <w:spacing w:before="120"/>
        <w:ind w:firstLine="425"/>
        <w:jc w:val="both"/>
        <w:rPr>
          <w:rFonts w:ascii="Arial" w:hAnsi="Arial" w:cs="Arial"/>
          <w:sz w:val="24"/>
          <w:szCs w:val="24"/>
        </w:rPr>
      </w:pPr>
      <w:r w:rsidRPr="008C53EA">
        <w:rPr>
          <w:rFonts w:ascii="Arial" w:hAnsi="Arial" w:cs="Arial"/>
          <w:sz w:val="24"/>
          <w:szCs w:val="24"/>
        </w:rPr>
        <w:t>Zkoumána byla fauna území a jeho nejbližšího okolí (do vzdálenosti cca 100 m)</w:t>
      </w:r>
      <w:r w:rsidR="004C2870" w:rsidRPr="008C53EA">
        <w:rPr>
          <w:rFonts w:ascii="Arial" w:hAnsi="Arial" w:cs="Arial"/>
          <w:sz w:val="24"/>
          <w:szCs w:val="24"/>
        </w:rPr>
        <w:t xml:space="preserve"> </w:t>
      </w:r>
      <w:r w:rsidR="00BE0394" w:rsidRPr="008C53EA">
        <w:rPr>
          <w:rFonts w:ascii="Arial" w:hAnsi="Arial" w:cs="Arial"/>
          <w:sz w:val="24"/>
          <w:szCs w:val="24"/>
        </w:rPr>
        <w:br/>
      </w:r>
      <w:r w:rsidR="004C2870" w:rsidRPr="008C53EA">
        <w:rPr>
          <w:rFonts w:ascii="Arial" w:hAnsi="Arial" w:cs="Arial"/>
          <w:sz w:val="24"/>
          <w:szCs w:val="24"/>
        </w:rPr>
        <w:t>i s ohledem na potenciální migraci zvěře zájmovým územím.</w:t>
      </w:r>
      <w:r w:rsidR="00C91C0C" w:rsidRPr="008C53EA">
        <w:rPr>
          <w:rFonts w:ascii="Arial" w:hAnsi="Arial" w:cs="Arial"/>
          <w:sz w:val="24"/>
          <w:szCs w:val="24"/>
        </w:rPr>
        <w:t xml:space="preserve"> </w:t>
      </w:r>
      <w:r w:rsidR="00A90C14" w:rsidRPr="008C53EA">
        <w:rPr>
          <w:rFonts w:ascii="Arial" w:hAnsi="Arial" w:cs="Arial"/>
          <w:sz w:val="24"/>
          <w:szCs w:val="24"/>
        </w:rPr>
        <w:t>Vodní toky protínající území a přírodě blízké biotopy byly sledovány v délce nižších stovek metrů s předpokladem, že vodoteče a tyto biologicky cennější biotop</w:t>
      </w:r>
      <w:r w:rsidR="006579A8" w:rsidRPr="008C53EA">
        <w:rPr>
          <w:rFonts w:ascii="Arial" w:hAnsi="Arial" w:cs="Arial"/>
          <w:sz w:val="24"/>
          <w:szCs w:val="24"/>
        </w:rPr>
        <w:t>y mohou být migračním koridorem</w:t>
      </w:r>
      <w:r w:rsidR="00D7406E" w:rsidRPr="008C53EA">
        <w:rPr>
          <w:rFonts w:ascii="Arial" w:hAnsi="Arial" w:cs="Arial"/>
          <w:sz w:val="24"/>
          <w:szCs w:val="24"/>
        </w:rPr>
        <w:t>.</w:t>
      </w:r>
      <w:r w:rsidR="00B11E30" w:rsidRPr="008C53EA">
        <w:rPr>
          <w:rFonts w:ascii="Arial" w:hAnsi="Arial" w:cs="Arial"/>
          <w:sz w:val="24"/>
          <w:szCs w:val="24"/>
        </w:rPr>
        <w:t xml:space="preserve"> </w:t>
      </w:r>
    </w:p>
    <w:p w:rsidR="00A90C14" w:rsidRPr="008C53EA" w:rsidRDefault="00A90C14" w:rsidP="00A90C14">
      <w:pPr>
        <w:spacing w:before="120"/>
        <w:ind w:firstLine="425"/>
        <w:jc w:val="both"/>
        <w:rPr>
          <w:rFonts w:ascii="Arial" w:hAnsi="Arial" w:cs="Arial"/>
          <w:b/>
          <w:sz w:val="24"/>
          <w:szCs w:val="24"/>
        </w:rPr>
      </w:pPr>
      <w:r w:rsidRPr="008C53EA">
        <w:rPr>
          <w:rFonts w:ascii="Arial" w:hAnsi="Arial" w:cs="Arial"/>
          <w:b/>
          <w:sz w:val="24"/>
          <w:szCs w:val="24"/>
        </w:rPr>
        <w:t>Průzkum obratlovců</w:t>
      </w:r>
    </w:p>
    <w:p w:rsidR="00A90C14" w:rsidRPr="008C53EA" w:rsidRDefault="00A90C14" w:rsidP="00A90C14">
      <w:pPr>
        <w:spacing w:before="120"/>
        <w:ind w:firstLine="425"/>
        <w:jc w:val="both"/>
        <w:rPr>
          <w:rFonts w:ascii="Arial" w:hAnsi="Arial" w:cs="Arial"/>
          <w:sz w:val="24"/>
          <w:szCs w:val="24"/>
        </w:rPr>
      </w:pPr>
      <w:r w:rsidRPr="008C53EA">
        <w:rPr>
          <w:rFonts w:ascii="Arial" w:hAnsi="Arial" w:cs="Arial"/>
          <w:sz w:val="24"/>
          <w:szCs w:val="24"/>
        </w:rPr>
        <w:t xml:space="preserve">Vertebratologická pozorování byla realizována v rámci zásadních aspektů </w:t>
      </w:r>
      <w:r w:rsidR="00C733B4">
        <w:rPr>
          <w:rFonts w:ascii="Arial" w:hAnsi="Arial" w:cs="Arial"/>
          <w:sz w:val="24"/>
          <w:szCs w:val="24"/>
        </w:rPr>
        <w:t>aktuální vegetační sezony</w:t>
      </w:r>
      <w:r w:rsidRPr="008C53EA">
        <w:rPr>
          <w:rFonts w:ascii="Arial" w:hAnsi="Arial" w:cs="Arial"/>
          <w:sz w:val="24"/>
          <w:szCs w:val="24"/>
        </w:rPr>
        <w:t xml:space="preserve"> se zaměřením na oboj</w:t>
      </w:r>
      <w:r w:rsidR="00CC2A9F">
        <w:rPr>
          <w:rFonts w:ascii="Arial" w:hAnsi="Arial" w:cs="Arial"/>
          <w:sz w:val="24"/>
          <w:szCs w:val="24"/>
        </w:rPr>
        <w:t>živelníky, plazy, ptáky a savce</w:t>
      </w:r>
      <w:r w:rsidR="0076505D" w:rsidRPr="008C53EA">
        <w:rPr>
          <w:rFonts w:ascii="Arial" w:hAnsi="Arial" w:cs="Arial"/>
          <w:sz w:val="24"/>
          <w:szCs w:val="24"/>
        </w:rPr>
        <w:t xml:space="preserve">. </w:t>
      </w:r>
    </w:p>
    <w:p w:rsidR="002140DA" w:rsidRPr="008C53EA" w:rsidRDefault="00A90C14" w:rsidP="00A90C14">
      <w:pPr>
        <w:spacing w:before="120"/>
        <w:ind w:firstLine="425"/>
        <w:jc w:val="both"/>
        <w:rPr>
          <w:rFonts w:ascii="Arial" w:hAnsi="Arial" w:cs="Arial"/>
          <w:sz w:val="24"/>
          <w:szCs w:val="24"/>
        </w:rPr>
      </w:pPr>
      <w:r w:rsidRPr="008C53EA">
        <w:rPr>
          <w:rFonts w:ascii="Arial" w:hAnsi="Arial" w:cs="Arial"/>
          <w:sz w:val="24"/>
          <w:szCs w:val="24"/>
        </w:rPr>
        <w:t xml:space="preserve">Kvalitativní průzkum obojživelníků (eventuální identifikace jednotlivých druhů na základě akustických projevů, nalezených snůšek a vizuálních pozorování) probíhal v závislosti na fenologických charakteristikách daného roku od dubna do </w:t>
      </w:r>
      <w:r w:rsidR="00CC2A9F">
        <w:rPr>
          <w:rFonts w:ascii="Arial" w:hAnsi="Arial" w:cs="Arial"/>
          <w:sz w:val="24"/>
          <w:szCs w:val="24"/>
        </w:rPr>
        <w:t>srpna</w:t>
      </w:r>
      <w:r w:rsidRPr="008C53EA">
        <w:rPr>
          <w:rFonts w:ascii="Arial" w:hAnsi="Arial" w:cs="Arial"/>
          <w:sz w:val="24"/>
          <w:szCs w:val="24"/>
        </w:rPr>
        <w:t>. Stěžejní část výzkumu byla zaměřena na kontrolu pomalu tekoucích a stojatých vod</w:t>
      </w:r>
      <w:r w:rsidR="00AE6A0C" w:rsidRPr="008C53EA">
        <w:rPr>
          <w:rFonts w:ascii="Arial" w:hAnsi="Arial" w:cs="Arial"/>
          <w:sz w:val="24"/>
          <w:szCs w:val="24"/>
        </w:rPr>
        <w:t xml:space="preserve"> (</w:t>
      </w:r>
      <w:r w:rsidR="00CC2A9F">
        <w:rPr>
          <w:rFonts w:ascii="Arial" w:hAnsi="Arial" w:cs="Arial"/>
          <w:sz w:val="24"/>
          <w:szCs w:val="24"/>
        </w:rPr>
        <w:t>a to jak trvalých vodních ploch, tak i ploch zamokřených či periodicky napouštěných – např. tzv. nebeských rybníčků</w:t>
      </w:r>
      <w:r w:rsidR="00AE6A0C" w:rsidRPr="008C53EA">
        <w:rPr>
          <w:rFonts w:ascii="Arial" w:hAnsi="Arial" w:cs="Arial"/>
          <w:sz w:val="24"/>
          <w:szCs w:val="24"/>
        </w:rPr>
        <w:t>)</w:t>
      </w:r>
      <w:r w:rsidRPr="008C53EA">
        <w:rPr>
          <w:rFonts w:ascii="Arial" w:hAnsi="Arial" w:cs="Arial"/>
          <w:sz w:val="24"/>
          <w:szCs w:val="24"/>
        </w:rPr>
        <w:t>, které skýtají podmínky pro kladení vajíček a výv</w:t>
      </w:r>
      <w:r w:rsidR="00CC2A9F">
        <w:rPr>
          <w:rFonts w:ascii="Arial" w:hAnsi="Arial" w:cs="Arial"/>
          <w:sz w:val="24"/>
          <w:szCs w:val="24"/>
        </w:rPr>
        <w:t xml:space="preserve">oj larválních stadií. V dubnu, </w:t>
      </w:r>
      <w:r w:rsidRPr="008C53EA">
        <w:rPr>
          <w:rFonts w:ascii="Arial" w:hAnsi="Arial" w:cs="Arial"/>
          <w:sz w:val="24"/>
          <w:szCs w:val="24"/>
        </w:rPr>
        <w:t>tj. v době předpokládaných nejintenzivnějších migrací na reprodukční stanoviště byly kontrolovány rovněž místní pozemní komunikace za účelem případné evidence uhynulých jedinců. Za důkaz rozmnožování byl pokládán nález pářících se jedinců, snůšek či larev</w:t>
      </w:r>
      <w:r w:rsidR="004C2870" w:rsidRPr="008C53EA">
        <w:rPr>
          <w:rFonts w:ascii="Arial" w:hAnsi="Arial" w:cs="Arial"/>
          <w:sz w:val="24"/>
          <w:szCs w:val="24"/>
        </w:rPr>
        <w:t>.</w:t>
      </w:r>
    </w:p>
    <w:p w:rsidR="00A90C14" w:rsidRPr="008C53EA" w:rsidRDefault="00A90C14" w:rsidP="00A90C14">
      <w:pPr>
        <w:spacing w:before="120"/>
        <w:ind w:firstLine="425"/>
        <w:jc w:val="both"/>
        <w:rPr>
          <w:rFonts w:ascii="Arial" w:hAnsi="Arial" w:cs="Arial"/>
          <w:sz w:val="24"/>
          <w:szCs w:val="24"/>
        </w:rPr>
      </w:pPr>
      <w:r w:rsidRPr="008C53EA">
        <w:rPr>
          <w:rFonts w:ascii="Arial" w:hAnsi="Arial" w:cs="Arial"/>
          <w:sz w:val="24"/>
          <w:szCs w:val="24"/>
        </w:rPr>
        <w:t>Průzkum plazů byl prováděn liniovou metodou v průběhu všech terénních pochůzek.</w:t>
      </w:r>
    </w:p>
    <w:p w:rsidR="007A4A96" w:rsidRPr="008C53EA" w:rsidRDefault="007A4A96" w:rsidP="007A4A96">
      <w:pPr>
        <w:spacing w:before="120"/>
        <w:ind w:firstLine="425"/>
        <w:jc w:val="both"/>
        <w:rPr>
          <w:rFonts w:ascii="Arial" w:hAnsi="Arial" w:cs="Arial"/>
          <w:sz w:val="24"/>
          <w:szCs w:val="24"/>
        </w:rPr>
      </w:pPr>
      <w:r w:rsidRPr="008C53EA">
        <w:rPr>
          <w:rFonts w:ascii="Arial" w:hAnsi="Arial" w:cs="Arial"/>
          <w:sz w:val="24"/>
          <w:szCs w:val="24"/>
        </w:rPr>
        <w:t xml:space="preserve">V </w:t>
      </w:r>
      <w:proofErr w:type="gramStart"/>
      <w:r w:rsidRPr="008C53EA">
        <w:rPr>
          <w:rFonts w:ascii="Arial" w:hAnsi="Arial" w:cs="Arial"/>
          <w:sz w:val="24"/>
          <w:szCs w:val="24"/>
        </w:rPr>
        <w:t>případě  sběru</w:t>
      </w:r>
      <w:proofErr w:type="gramEnd"/>
      <w:r w:rsidRPr="008C53EA">
        <w:rPr>
          <w:rFonts w:ascii="Arial" w:hAnsi="Arial" w:cs="Arial"/>
          <w:sz w:val="24"/>
          <w:szCs w:val="24"/>
        </w:rPr>
        <w:t xml:space="preserve">  dat  přítomných  zástupců  ptáků  bylo  </w:t>
      </w:r>
      <w:r w:rsidR="002140DA" w:rsidRPr="008C53EA">
        <w:rPr>
          <w:rFonts w:ascii="Arial" w:hAnsi="Arial" w:cs="Arial"/>
          <w:sz w:val="24"/>
          <w:szCs w:val="24"/>
        </w:rPr>
        <w:t xml:space="preserve">v rámci liniové metody </w:t>
      </w:r>
      <w:r w:rsidRPr="008C53EA">
        <w:rPr>
          <w:rFonts w:ascii="Arial" w:hAnsi="Arial" w:cs="Arial"/>
          <w:sz w:val="24"/>
          <w:szCs w:val="24"/>
        </w:rPr>
        <w:t xml:space="preserve">registrováno  nejen  přímé  pozorování jedince (pomocí dalekohledu, okem), ale také jeho zpěv. </w:t>
      </w:r>
      <w:r w:rsidR="00A90C14" w:rsidRPr="008C53EA">
        <w:rPr>
          <w:rFonts w:ascii="Arial" w:hAnsi="Arial" w:cs="Arial"/>
          <w:sz w:val="24"/>
          <w:szCs w:val="24"/>
        </w:rPr>
        <w:t xml:space="preserve">Tato metoda byla kombinována s metodou bodového transektu </w:t>
      </w:r>
      <w:r w:rsidR="00A90C14" w:rsidRPr="008C53EA">
        <w:rPr>
          <w:rFonts w:ascii="Arial" w:hAnsi="Arial" w:cs="Arial"/>
          <w:sz w:val="24"/>
          <w:szCs w:val="24"/>
        </w:rPr>
        <w:br/>
        <w:t xml:space="preserve">– vzdálenost mezi body přibližně 50 – 100 m, na každém bodu byl zaznamenán veškerý audio – vizuální kontakt všech druhů v neomezené vzdálenosti. Obě hlediska byla v optimálním případě </w:t>
      </w:r>
      <w:proofErr w:type="gramStart"/>
      <w:r w:rsidR="00A90C14" w:rsidRPr="008C53EA">
        <w:rPr>
          <w:rFonts w:ascii="Arial" w:hAnsi="Arial" w:cs="Arial"/>
          <w:sz w:val="24"/>
          <w:szCs w:val="24"/>
        </w:rPr>
        <w:t>kombinována  za</w:t>
      </w:r>
      <w:proofErr w:type="gramEnd"/>
      <w:r w:rsidR="00A90C14" w:rsidRPr="008C53EA">
        <w:rPr>
          <w:rFonts w:ascii="Arial" w:hAnsi="Arial" w:cs="Arial"/>
          <w:sz w:val="24"/>
          <w:szCs w:val="24"/>
        </w:rPr>
        <w:t xml:space="preserve">  účelem  přesnější determinace.  Pozorování  avifauny  probíhalo  v </w:t>
      </w:r>
      <w:proofErr w:type="gramStart"/>
      <w:r w:rsidR="00A90C14" w:rsidRPr="008C53EA">
        <w:rPr>
          <w:rFonts w:ascii="Arial" w:hAnsi="Arial" w:cs="Arial"/>
          <w:sz w:val="24"/>
          <w:szCs w:val="24"/>
        </w:rPr>
        <w:t>ranních  až</w:t>
      </w:r>
      <w:proofErr w:type="gramEnd"/>
      <w:r w:rsidR="00A90C14" w:rsidRPr="008C53EA">
        <w:rPr>
          <w:rFonts w:ascii="Arial" w:hAnsi="Arial" w:cs="Arial"/>
          <w:sz w:val="24"/>
          <w:szCs w:val="24"/>
        </w:rPr>
        <w:t xml:space="preserve"> dopoledních  hodinách  a  brzkých  odpoledních  hodinách  (cca  7:00  –  15:00)  do  výsledků  jsou zahrnuti i ptáci, zaznamenaní v těsném sousedství zájmového území, neboť jsou potenciálními návštěvníky území. Průzkum byl zaměřen na hnízdící ptáky a rovněž na druhy, které na studovaných plochách mohou nalézt významné zdroje potravy. Pro doplnění znalostí o zájmovém území a jeho širším okolí byla využita nálezová databáze České společnosti ornitologické (http://www.birds.cz/avif/)</w:t>
      </w:r>
      <w:r w:rsidR="002140DA" w:rsidRPr="008C53EA">
        <w:rPr>
          <w:rFonts w:ascii="Arial" w:hAnsi="Arial" w:cs="Arial"/>
          <w:sz w:val="24"/>
          <w:szCs w:val="24"/>
        </w:rPr>
        <w:t>.</w:t>
      </w:r>
      <w:r w:rsidRPr="008C53EA">
        <w:rPr>
          <w:rFonts w:ascii="Arial" w:hAnsi="Arial" w:cs="Arial"/>
          <w:sz w:val="24"/>
          <w:szCs w:val="24"/>
        </w:rPr>
        <w:t xml:space="preserve"> </w:t>
      </w:r>
    </w:p>
    <w:p w:rsidR="007A4A96" w:rsidRPr="008C53EA" w:rsidRDefault="007A4A96" w:rsidP="007A4A96">
      <w:pPr>
        <w:spacing w:before="120"/>
        <w:ind w:firstLine="425"/>
        <w:jc w:val="both"/>
        <w:rPr>
          <w:rFonts w:ascii="Arial" w:hAnsi="Arial" w:cs="Arial"/>
          <w:sz w:val="24"/>
          <w:szCs w:val="24"/>
        </w:rPr>
      </w:pPr>
      <w:r w:rsidRPr="008C53EA">
        <w:rPr>
          <w:rFonts w:ascii="Arial" w:hAnsi="Arial" w:cs="Arial"/>
          <w:sz w:val="24"/>
          <w:szCs w:val="24"/>
        </w:rPr>
        <w:t xml:space="preserve">Standardními metodami sběru dat (Bejček et Šťastný, 2001) – např. </w:t>
      </w:r>
      <w:proofErr w:type="gramStart"/>
      <w:r w:rsidRPr="008C53EA">
        <w:rPr>
          <w:rFonts w:ascii="Arial" w:hAnsi="Arial" w:cs="Arial"/>
          <w:sz w:val="24"/>
          <w:szCs w:val="24"/>
        </w:rPr>
        <w:t>přímé  sledování</w:t>
      </w:r>
      <w:proofErr w:type="gramEnd"/>
      <w:r w:rsidRPr="008C53EA">
        <w:rPr>
          <w:rFonts w:ascii="Arial" w:hAnsi="Arial" w:cs="Arial"/>
          <w:sz w:val="24"/>
          <w:szCs w:val="24"/>
        </w:rPr>
        <w:t>, naslouchání či registrací pobytových značek (stopy, trus, nory či hnízda)</w:t>
      </w:r>
      <w:r w:rsidR="00EF20D9" w:rsidRPr="008C53EA">
        <w:rPr>
          <w:rFonts w:ascii="Arial" w:hAnsi="Arial" w:cs="Arial"/>
          <w:sz w:val="24"/>
          <w:szCs w:val="24"/>
        </w:rPr>
        <w:t xml:space="preserve"> </w:t>
      </w:r>
      <w:r w:rsidR="00C91C0C" w:rsidRPr="008C53EA">
        <w:rPr>
          <w:rFonts w:ascii="Arial" w:hAnsi="Arial" w:cs="Arial"/>
          <w:sz w:val="24"/>
          <w:szCs w:val="24"/>
        </w:rPr>
        <w:br/>
      </w:r>
      <w:r w:rsidR="00EF20D9" w:rsidRPr="008C53EA">
        <w:rPr>
          <w:rFonts w:ascii="Arial" w:hAnsi="Arial" w:cs="Arial"/>
          <w:sz w:val="24"/>
          <w:szCs w:val="24"/>
        </w:rPr>
        <w:t>či uhynulých jedinců</w:t>
      </w:r>
      <w:r w:rsidRPr="008C53EA">
        <w:rPr>
          <w:rFonts w:ascii="Arial" w:hAnsi="Arial" w:cs="Arial"/>
          <w:sz w:val="24"/>
          <w:szCs w:val="24"/>
        </w:rPr>
        <w:t>, byli monitorováni na lokalitě přítomní savci.</w:t>
      </w:r>
    </w:p>
    <w:p w:rsidR="00AE6A0C" w:rsidRPr="008C53EA" w:rsidRDefault="00AE6A0C" w:rsidP="00AE6A0C">
      <w:pPr>
        <w:spacing w:before="120"/>
        <w:ind w:firstLine="425"/>
        <w:jc w:val="both"/>
        <w:rPr>
          <w:rFonts w:ascii="Arial" w:hAnsi="Arial" w:cs="Arial"/>
          <w:sz w:val="24"/>
          <w:szCs w:val="24"/>
        </w:rPr>
      </w:pPr>
      <w:r w:rsidRPr="008C53EA">
        <w:rPr>
          <w:rFonts w:ascii="Arial" w:hAnsi="Arial" w:cs="Arial"/>
          <w:sz w:val="24"/>
          <w:szCs w:val="24"/>
        </w:rPr>
        <w:t>Kromě legislativně chráněných druhů byla zvýšená pozornost věnována druhům uvedeným v Červeném seznamu ohrožených druhů České republiky – obratlovci (Chobot et Němec, 2017).</w:t>
      </w:r>
    </w:p>
    <w:p w:rsidR="00A90C14" w:rsidRPr="008C53EA" w:rsidRDefault="00A90C14" w:rsidP="00A90C14">
      <w:pPr>
        <w:spacing w:before="120"/>
        <w:ind w:firstLine="425"/>
        <w:jc w:val="both"/>
        <w:rPr>
          <w:rFonts w:ascii="Arial" w:hAnsi="Arial" w:cs="Arial"/>
          <w:sz w:val="24"/>
          <w:szCs w:val="24"/>
        </w:rPr>
      </w:pPr>
      <w:r w:rsidRPr="008C53EA">
        <w:rPr>
          <w:rFonts w:ascii="Arial" w:hAnsi="Arial" w:cs="Arial"/>
          <w:b/>
          <w:sz w:val="24"/>
          <w:szCs w:val="24"/>
        </w:rPr>
        <w:lastRenderedPageBreak/>
        <w:t>Průzkum bezobratlých</w:t>
      </w:r>
    </w:p>
    <w:p w:rsidR="00A90C14" w:rsidRPr="008C53EA" w:rsidRDefault="00A90C14" w:rsidP="00A90C14">
      <w:pPr>
        <w:spacing w:before="120"/>
        <w:ind w:firstLine="425"/>
        <w:jc w:val="both"/>
        <w:rPr>
          <w:rFonts w:ascii="Arial" w:hAnsi="Arial" w:cs="Arial"/>
          <w:sz w:val="24"/>
          <w:szCs w:val="24"/>
        </w:rPr>
      </w:pPr>
      <w:r w:rsidRPr="008C53EA">
        <w:rPr>
          <w:rFonts w:ascii="Arial" w:hAnsi="Arial" w:cs="Arial"/>
          <w:sz w:val="24"/>
          <w:szCs w:val="24"/>
        </w:rPr>
        <w:t xml:space="preserve">V průběhu opakovaných návštěv a po rekognoskaci terénu byla prováděna pozorování a sběr materiálu. Sběr epigeonu byl prováděn přímým individuálním sběrem pomocí smýkání vegetace a odvaly </w:t>
      </w:r>
      <w:proofErr w:type="gramStart"/>
      <w:r w:rsidRPr="008C53EA">
        <w:rPr>
          <w:rFonts w:ascii="Arial" w:hAnsi="Arial" w:cs="Arial"/>
          <w:sz w:val="24"/>
          <w:szCs w:val="24"/>
        </w:rPr>
        <w:t>kamenů  či</w:t>
      </w:r>
      <w:proofErr w:type="gramEnd"/>
      <w:r w:rsidRPr="008C53EA">
        <w:rPr>
          <w:rFonts w:ascii="Arial" w:hAnsi="Arial" w:cs="Arial"/>
          <w:sz w:val="24"/>
          <w:szCs w:val="24"/>
        </w:rPr>
        <w:t xml:space="preserve">  volně ležících předmětů. Determinace byla prováděna do druhu či rodu. </w:t>
      </w:r>
      <w:proofErr w:type="gramStart"/>
      <w:r w:rsidRPr="008C53EA">
        <w:rPr>
          <w:rFonts w:ascii="Arial" w:hAnsi="Arial" w:cs="Arial"/>
          <w:sz w:val="24"/>
          <w:szCs w:val="24"/>
        </w:rPr>
        <w:t>Průzkum  byl</w:t>
      </w:r>
      <w:proofErr w:type="gramEnd"/>
      <w:r w:rsidRPr="008C53EA">
        <w:rPr>
          <w:rFonts w:ascii="Arial" w:hAnsi="Arial" w:cs="Arial"/>
          <w:sz w:val="24"/>
          <w:szCs w:val="24"/>
        </w:rPr>
        <w:t xml:space="preserve">  zacílen převážně na brouky (</w:t>
      </w:r>
      <w:r w:rsidRPr="008C53EA">
        <w:rPr>
          <w:rFonts w:ascii="Arial" w:hAnsi="Arial" w:cs="Arial"/>
          <w:i/>
          <w:sz w:val="24"/>
          <w:szCs w:val="24"/>
        </w:rPr>
        <w:t>Coleoptera</w:t>
      </w:r>
      <w:r w:rsidRPr="008C53EA">
        <w:rPr>
          <w:rFonts w:ascii="Arial" w:hAnsi="Arial" w:cs="Arial"/>
          <w:sz w:val="24"/>
          <w:szCs w:val="24"/>
        </w:rPr>
        <w:t>) a denní motýly (</w:t>
      </w:r>
      <w:r w:rsidRPr="008C53EA">
        <w:rPr>
          <w:rFonts w:ascii="Arial" w:hAnsi="Arial" w:cs="Arial"/>
          <w:i/>
          <w:sz w:val="24"/>
          <w:szCs w:val="24"/>
        </w:rPr>
        <w:t>Lepidoptera</w:t>
      </w:r>
      <w:r w:rsidRPr="008C53EA">
        <w:rPr>
          <w:rFonts w:ascii="Arial" w:hAnsi="Arial" w:cs="Arial"/>
          <w:sz w:val="24"/>
          <w:szCs w:val="24"/>
        </w:rPr>
        <w:t>), tyto skupiny bezobratlých živočichů jsou vhodnými biondikačními druhy. Druhy bezobratlých nebyly kolektovány, jejich determinace probíhala přímo v terénu, a to do druhu či rodu.</w:t>
      </w:r>
    </w:p>
    <w:p w:rsidR="00A90C14" w:rsidRPr="008C53EA" w:rsidRDefault="00A90C14" w:rsidP="00A90C14">
      <w:pPr>
        <w:spacing w:before="120"/>
        <w:ind w:firstLine="425"/>
        <w:jc w:val="both"/>
        <w:rPr>
          <w:rFonts w:ascii="Arial" w:hAnsi="Arial" w:cs="Arial"/>
          <w:sz w:val="24"/>
          <w:szCs w:val="24"/>
        </w:rPr>
      </w:pPr>
      <w:r w:rsidRPr="008C53EA">
        <w:rPr>
          <w:rFonts w:ascii="Arial" w:hAnsi="Arial" w:cs="Arial"/>
          <w:sz w:val="24"/>
          <w:szCs w:val="24"/>
        </w:rPr>
        <w:t>Kromě ZCHD byla zvýšená pozornost věnována druhům uvedeným v Červeném seznamu bezobratlých druhů (Farkač, Král et Škorpík, 2005) a denním motýlům (Beneš a kol., 2002).</w:t>
      </w:r>
    </w:p>
    <w:p w:rsidR="007A4A96" w:rsidRPr="008C53EA" w:rsidRDefault="007A4A96" w:rsidP="006404CB">
      <w:pPr>
        <w:pStyle w:val="D3nadpis2"/>
        <w:keepNext/>
        <w:rPr>
          <w:rFonts w:cs="Arial"/>
        </w:rPr>
      </w:pPr>
      <w:bookmarkStart w:id="29" w:name="_Toc524497610"/>
      <w:r w:rsidRPr="008C53EA">
        <w:rPr>
          <w:rFonts w:cs="Arial"/>
        </w:rPr>
        <w:t>Výsledky</w:t>
      </w:r>
      <w:bookmarkEnd w:id="29"/>
    </w:p>
    <w:p w:rsidR="00D819F4" w:rsidRPr="008C53EA" w:rsidRDefault="00D819F4" w:rsidP="007A4A96">
      <w:pPr>
        <w:spacing w:before="120"/>
        <w:ind w:firstLine="425"/>
        <w:jc w:val="both"/>
        <w:rPr>
          <w:rFonts w:ascii="Arial" w:hAnsi="Arial" w:cs="Arial"/>
          <w:sz w:val="24"/>
          <w:szCs w:val="24"/>
        </w:rPr>
      </w:pPr>
      <w:r w:rsidRPr="008C53EA">
        <w:rPr>
          <w:rFonts w:ascii="Arial" w:hAnsi="Arial" w:cs="Arial"/>
          <w:sz w:val="24"/>
          <w:szCs w:val="24"/>
        </w:rPr>
        <w:t xml:space="preserve">S ohledem na celkovou délku dotčeného traťového úseku a na podkladě </w:t>
      </w:r>
      <w:r w:rsidR="007A4A96" w:rsidRPr="008C53EA">
        <w:rPr>
          <w:rFonts w:ascii="Arial" w:hAnsi="Arial" w:cs="Arial"/>
          <w:sz w:val="24"/>
          <w:szCs w:val="24"/>
        </w:rPr>
        <w:t xml:space="preserve">terénních pochůzek </w:t>
      </w:r>
      <w:r w:rsidR="00326F87" w:rsidRPr="008C53EA">
        <w:rPr>
          <w:rFonts w:ascii="Arial" w:hAnsi="Arial" w:cs="Arial"/>
          <w:sz w:val="24"/>
          <w:szCs w:val="24"/>
        </w:rPr>
        <w:t>b</w:t>
      </w:r>
      <w:r w:rsidR="007A4A96" w:rsidRPr="008C53EA">
        <w:rPr>
          <w:rFonts w:ascii="Arial" w:hAnsi="Arial" w:cs="Arial"/>
          <w:sz w:val="24"/>
          <w:szCs w:val="24"/>
        </w:rPr>
        <w:t xml:space="preserve">ylo zájmové území pro </w:t>
      </w:r>
      <w:proofErr w:type="gramStart"/>
      <w:r w:rsidR="007A4A96" w:rsidRPr="008C53EA">
        <w:rPr>
          <w:rFonts w:ascii="Arial" w:hAnsi="Arial" w:cs="Arial"/>
          <w:sz w:val="24"/>
          <w:szCs w:val="24"/>
        </w:rPr>
        <w:t>účely  zoologického</w:t>
      </w:r>
      <w:proofErr w:type="gramEnd"/>
      <w:r w:rsidR="007A4A96" w:rsidRPr="008C53EA">
        <w:rPr>
          <w:rFonts w:ascii="Arial" w:hAnsi="Arial" w:cs="Arial"/>
          <w:sz w:val="24"/>
          <w:szCs w:val="24"/>
        </w:rPr>
        <w:t xml:space="preserve"> průzkum </w:t>
      </w:r>
      <w:r w:rsidR="00CC2A9F">
        <w:rPr>
          <w:rFonts w:ascii="Arial" w:hAnsi="Arial" w:cs="Arial"/>
          <w:sz w:val="24"/>
          <w:szCs w:val="24"/>
        </w:rPr>
        <w:t>rozdě</w:t>
      </w:r>
      <w:r w:rsidR="00326F87" w:rsidRPr="008C53EA">
        <w:rPr>
          <w:rFonts w:ascii="Arial" w:hAnsi="Arial" w:cs="Arial"/>
          <w:sz w:val="24"/>
          <w:szCs w:val="24"/>
        </w:rPr>
        <w:t xml:space="preserve">leno na </w:t>
      </w:r>
      <w:r w:rsidR="00CC2A9F">
        <w:rPr>
          <w:rFonts w:ascii="Arial" w:hAnsi="Arial" w:cs="Arial"/>
          <w:sz w:val="24"/>
          <w:szCs w:val="24"/>
        </w:rPr>
        <w:t xml:space="preserve">3 </w:t>
      </w:r>
      <w:r w:rsidR="00326F87" w:rsidRPr="008C53EA">
        <w:rPr>
          <w:rFonts w:ascii="Arial" w:hAnsi="Arial" w:cs="Arial"/>
          <w:sz w:val="24"/>
          <w:szCs w:val="24"/>
        </w:rPr>
        <w:t>dílčí</w:t>
      </w:r>
      <w:r w:rsidRPr="008C53EA">
        <w:rPr>
          <w:rFonts w:ascii="Arial" w:hAnsi="Arial" w:cs="Arial"/>
          <w:sz w:val="24"/>
          <w:szCs w:val="24"/>
        </w:rPr>
        <w:t xml:space="preserve"> úsek</w:t>
      </w:r>
      <w:r w:rsidR="00326F87" w:rsidRPr="008C53EA">
        <w:rPr>
          <w:rFonts w:ascii="Arial" w:hAnsi="Arial" w:cs="Arial"/>
          <w:sz w:val="24"/>
          <w:szCs w:val="24"/>
        </w:rPr>
        <w:t xml:space="preserve">y, </w:t>
      </w:r>
      <w:r w:rsidR="00CC2A9F">
        <w:rPr>
          <w:rFonts w:ascii="Arial" w:hAnsi="Arial" w:cs="Arial"/>
          <w:sz w:val="24"/>
          <w:szCs w:val="24"/>
        </w:rPr>
        <w:t xml:space="preserve">v nichž byl </w:t>
      </w:r>
      <w:r w:rsidR="00326F87" w:rsidRPr="008C53EA">
        <w:rPr>
          <w:rFonts w:ascii="Arial" w:hAnsi="Arial" w:cs="Arial"/>
          <w:sz w:val="24"/>
          <w:szCs w:val="24"/>
        </w:rPr>
        <w:t xml:space="preserve">zaznamenán </w:t>
      </w:r>
      <w:r w:rsidR="00CC2A9F">
        <w:rPr>
          <w:rFonts w:ascii="Arial" w:hAnsi="Arial" w:cs="Arial"/>
          <w:sz w:val="24"/>
          <w:szCs w:val="24"/>
        </w:rPr>
        <w:t>pouze</w:t>
      </w:r>
      <w:r w:rsidR="00326F87" w:rsidRPr="008C53EA">
        <w:rPr>
          <w:rFonts w:ascii="Arial" w:hAnsi="Arial" w:cs="Arial"/>
          <w:sz w:val="24"/>
          <w:szCs w:val="24"/>
        </w:rPr>
        <w:t xml:space="preserve"> taxativní výčet všech druhů zaznamenaných v průběhu všech terénních pochůzek</w:t>
      </w:r>
      <w:r w:rsidR="007A4A96" w:rsidRPr="008C53EA">
        <w:rPr>
          <w:rFonts w:ascii="Arial" w:hAnsi="Arial" w:cs="Arial"/>
          <w:sz w:val="24"/>
          <w:szCs w:val="24"/>
        </w:rPr>
        <w:t xml:space="preserve">. </w:t>
      </w:r>
    </w:p>
    <w:p w:rsidR="00BA32C2" w:rsidRDefault="00BA32C2" w:rsidP="007A4A96">
      <w:pPr>
        <w:spacing w:before="120"/>
        <w:ind w:firstLine="425"/>
        <w:jc w:val="both"/>
        <w:rPr>
          <w:rFonts w:ascii="Arial" w:hAnsi="Arial" w:cs="Arial"/>
          <w:sz w:val="24"/>
          <w:szCs w:val="24"/>
        </w:rPr>
      </w:pPr>
      <w:r w:rsidRPr="008C53EA">
        <w:rPr>
          <w:rFonts w:ascii="Arial" w:hAnsi="Arial" w:cs="Arial"/>
          <w:sz w:val="24"/>
          <w:szCs w:val="24"/>
        </w:rPr>
        <w:t>Širší okolí trasy</w:t>
      </w:r>
      <w:r w:rsidR="00326F87" w:rsidRPr="008C53EA">
        <w:rPr>
          <w:rFonts w:ascii="Arial" w:hAnsi="Arial" w:cs="Arial"/>
          <w:sz w:val="24"/>
          <w:szCs w:val="24"/>
        </w:rPr>
        <w:t xml:space="preserve"> mezi Týništěm nad Orlicí a Rychnovem nad Kněžnou je nutné vnímat v kontextu řek</w:t>
      </w:r>
      <w:r w:rsidRPr="008C53EA">
        <w:rPr>
          <w:rFonts w:ascii="Arial" w:hAnsi="Arial" w:cs="Arial"/>
          <w:sz w:val="24"/>
          <w:szCs w:val="24"/>
        </w:rPr>
        <w:t xml:space="preserve"> </w:t>
      </w:r>
      <w:r w:rsidR="000217E0" w:rsidRPr="008C53EA">
        <w:rPr>
          <w:rFonts w:ascii="Arial" w:hAnsi="Arial" w:cs="Arial"/>
          <w:sz w:val="24"/>
          <w:szCs w:val="24"/>
        </w:rPr>
        <w:t>T</w:t>
      </w:r>
      <w:r w:rsidR="00501311" w:rsidRPr="008C53EA">
        <w:rPr>
          <w:rFonts w:ascii="Arial" w:hAnsi="Arial" w:cs="Arial"/>
          <w:sz w:val="24"/>
          <w:szCs w:val="24"/>
        </w:rPr>
        <w:t>ichá Orlic</w:t>
      </w:r>
      <w:r w:rsidR="000217E0" w:rsidRPr="008C53EA">
        <w:rPr>
          <w:rFonts w:ascii="Arial" w:hAnsi="Arial" w:cs="Arial"/>
          <w:sz w:val="24"/>
          <w:szCs w:val="24"/>
        </w:rPr>
        <w:t>e</w:t>
      </w:r>
      <w:r w:rsidR="00326F87" w:rsidRPr="008C53EA">
        <w:rPr>
          <w:rFonts w:ascii="Arial" w:hAnsi="Arial" w:cs="Arial"/>
          <w:sz w:val="24"/>
          <w:szCs w:val="24"/>
        </w:rPr>
        <w:t xml:space="preserve"> a Kněžná</w:t>
      </w:r>
      <w:r w:rsidRPr="008C53EA">
        <w:rPr>
          <w:rFonts w:ascii="Arial" w:hAnsi="Arial" w:cs="Arial"/>
          <w:sz w:val="24"/>
          <w:szCs w:val="24"/>
        </w:rPr>
        <w:t>. Je</w:t>
      </w:r>
      <w:r w:rsidR="00FA76D9" w:rsidRPr="008C53EA">
        <w:rPr>
          <w:rFonts w:ascii="Arial" w:hAnsi="Arial" w:cs="Arial"/>
          <w:sz w:val="24"/>
          <w:szCs w:val="24"/>
        </w:rPr>
        <w:t>j</w:t>
      </w:r>
      <w:r w:rsidR="00326F87" w:rsidRPr="008C53EA">
        <w:rPr>
          <w:rFonts w:ascii="Arial" w:hAnsi="Arial" w:cs="Arial"/>
          <w:sz w:val="24"/>
          <w:szCs w:val="24"/>
        </w:rPr>
        <w:t>ich</w:t>
      </w:r>
      <w:r w:rsidRPr="008C53EA">
        <w:rPr>
          <w:rFonts w:ascii="Arial" w:hAnsi="Arial" w:cs="Arial"/>
          <w:sz w:val="24"/>
          <w:szCs w:val="24"/>
        </w:rPr>
        <w:t xml:space="preserve"> činnost v minulosti – vznik vyšších teras, nyní již zarostlých lesem, či v současnosti – odnos a sedimentace materiálu jak ve vlastním korytu, tak v rámci nejmladší terasy, zásadně určila charakter území. Biologickou kvalitu lučních biotopů určuje frekvence a rozsah povodní, nicméně recentně je nejvýznamnějším faktorem ovlivňujícím biologickou hodnotu území antropogenní činnost (včetně zemědělského a lesnického hospodaření), nikoliv činnost vlastní řeky.</w:t>
      </w:r>
    </w:p>
    <w:p w:rsidR="00CC2A9F" w:rsidRDefault="00CC2A9F" w:rsidP="007A4A96">
      <w:pPr>
        <w:spacing w:before="120"/>
        <w:ind w:firstLine="425"/>
        <w:jc w:val="both"/>
        <w:rPr>
          <w:rFonts w:ascii="Arial" w:hAnsi="Arial" w:cs="Arial"/>
          <w:sz w:val="24"/>
          <w:szCs w:val="24"/>
        </w:rPr>
      </w:pPr>
      <w:r>
        <w:rPr>
          <w:rFonts w:ascii="Arial" w:hAnsi="Arial" w:cs="Arial"/>
          <w:sz w:val="24"/>
          <w:szCs w:val="24"/>
        </w:rPr>
        <w:t>Rozdělení trasy dle úseků:</w:t>
      </w:r>
    </w:p>
    <w:p w:rsidR="00CC2A9F" w:rsidRPr="00CC2A9F" w:rsidRDefault="00CC2A9F" w:rsidP="00CC2A9F">
      <w:pPr>
        <w:pStyle w:val="Odstavecseseznamem"/>
        <w:numPr>
          <w:ilvl w:val="0"/>
          <w:numId w:val="25"/>
        </w:numPr>
        <w:jc w:val="both"/>
        <w:rPr>
          <w:rFonts w:ascii="Arial" w:hAnsi="Arial" w:cs="Arial"/>
          <w:sz w:val="24"/>
          <w:szCs w:val="24"/>
        </w:rPr>
      </w:pPr>
      <w:r>
        <w:rPr>
          <w:rFonts w:ascii="Arial" w:hAnsi="Arial" w:cs="Arial"/>
          <w:sz w:val="24"/>
          <w:szCs w:val="24"/>
        </w:rPr>
        <w:t xml:space="preserve">Úsek č. 1: </w:t>
      </w:r>
      <w:r w:rsidRPr="00CC2A9F">
        <w:rPr>
          <w:rFonts w:ascii="Arial" w:hAnsi="Arial" w:cs="Arial"/>
          <w:sz w:val="24"/>
          <w:szCs w:val="24"/>
        </w:rPr>
        <w:t xml:space="preserve">Týniště nad Orlicí - </w:t>
      </w:r>
      <w:r>
        <w:rPr>
          <w:rFonts w:ascii="Arial" w:hAnsi="Arial" w:cs="Arial"/>
          <w:sz w:val="24"/>
          <w:szCs w:val="24"/>
        </w:rPr>
        <w:t>Častolovice</w:t>
      </w:r>
      <w:r w:rsidRPr="00CC2A9F">
        <w:rPr>
          <w:rFonts w:ascii="Arial" w:hAnsi="Arial" w:cs="Arial"/>
          <w:sz w:val="24"/>
          <w:szCs w:val="24"/>
        </w:rPr>
        <w:tab/>
      </w:r>
    </w:p>
    <w:p w:rsidR="00CC2A9F" w:rsidRDefault="00CC2A9F" w:rsidP="00CC2A9F">
      <w:pPr>
        <w:pStyle w:val="Odstavecseseznamem"/>
        <w:numPr>
          <w:ilvl w:val="0"/>
          <w:numId w:val="25"/>
        </w:numPr>
        <w:jc w:val="both"/>
        <w:rPr>
          <w:rFonts w:ascii="Arial" w:hAnsi="Arial" w:cs="Arial"/>
          <w:sz w:val="24"/>
          <w:szCs w:val="24"/>
        </w:rPr>
      </w:pPr>
      <w:r>
        <w:rPr>
          <w:rFonts w:ascii="Arial" w:hAnsi="Arial" w:cs="Arial"/>
          <w:sz w:val="24"/>
          <w:szCs w:val="24"/>
        </w:rPr>
        <w:t>Úsek č. 2: Častolovice – Rychnov nad Kněžnou</w:t>
      </w:r>
    </w:p>
    <w:p w:rsidR="00CC2A9F" w:rsidRPr="00CC2A9F" w:rsidRDefault="00CC2A9F" w:rsidP="00CC2A9F">
      <w:pPr>
        <w:pStyle w:val="Odstavecseseznamem"/>
        <w:numPr>
          <w:ilvl w:val="0"/>
          <w:numId w:val="25"/>
        </w:numPr>
        <w:jc w:val="both"/>
        <w:rPr>
          <w:rFonts w:ascii="Arial" w:hAnsi="Arial" w:cs="Arial"/>
          <w:sz w:val="24"/>
          <w:szCs w:val="24"/>
        </w:rPr>
      </w:pPr>
      <w:r>
        <w:rPr>
          <w:rFonts w:ascii="Arial" w:hAnsi="Arial" w:cs="Arial"/>
          <w:sz w:val="24"/>
          <w:szCs w:val="24"/>
        </w:rPr>
        <w:t>Úsek č. 3: Rychnov nad Kněžnou - Solnice</w:t>
      </w:r>
    </w:p>
    <w:p w:rsidR="00D7406E" w:rsidRPr="008C53EA" w:rsidRDefault="007A4A96" w:rsidP="007A4A96">
      <w:pPr>
        <w:spacing w:before="120"/>
        <w:ind w:firstLine="425"/>
        <w:jc w:val="both"/>
        <w:rPr>
          <w:rFonts w:ascii="Arial" w:hAnsi="Arial" w:cs="Arial"/>
          <w:sz w:val="24"/>
          <w:szCs w:val="24"/>
        </w:rPr>
      </w:pPr>
      <w:r w:rsidRPr="008C53EA">
        <w:rPr>
          <w:rFonts w:ascii="Arial" w:hAnsi="Arial" w:cs="Arial"/>
          <w:sz w:val="24"/>
          <w:szCs w:val="24"/>
        </w:rPr>
        <w:t xml:space="preserve">Během  průzkumu  byla  zjištěna  přítomnost  </w:t>
      </w:r>
      <w:r w:rsidR="00326F87" w:rsidRPr="00FD7360">
        <w:rPr>
          <w:rFonts w:ascii="Arial" w:hAnsi="Arial" w:cs="Arial"/>
          <w:sz w:val="24"/>
          <w:szCs w:val="24"/>
        </w:rPr>
        <w:t>1</w:t>
      </w:r>
      <w:r w:rsidR="00FD7360" w:rsidRPr="00FD7360">
        <w:rPr>
          <w:rFonts w:ascii="Arial" w:hAnsi="Arial" w:cs="Arial"/>
          <w:sz w:val="24"/>
          <w:szCs w:val="24"/>
        </w:rPr>
        <w:t>62</w:t>
      </w:r>
      <w:r w:rsidRPr="00FD7360">
        <w:rPr>
          <w:rFonts w:ascii="Arial" w:hAnsi="Arial" w:cs="Arial"/>
          <w:sz w:val="24"/>
          <w:szCs w:val="24"/>
        </w:rPr>
        <w:t xml:space="preserve">  živočišných  druhů  (z  toho  </w:t>
      </w:r>
      <w:r w:rsidR="00C91C0C" w:rsidRPr="00FD7360">
        <w:rPr>
          <w:rFonts w:ascii="Arial" w:hAnsi="Arial" w:cs="Arial"/>
          <w:sz w:val="24"/>
          <w:szCs w:val="24"/>
        </w:rPr>
        <w:br/>
      </w:r>
      <w:proofErr w:type="gramStart"/>
      <w:r w:rsidR="00FD7360" w:rsidRPr="00FD7360">
        <w:rPr>
          <w:rFonts w:ascii="Arial" w:hAnsi="Arial" w:cs="Arial"/>
          <w:sz w:val="24"/>
          <w:szCs w:val="24"/>
        </w:rPr>
        <w:t>68</w:t>
      </w:r>
      <w:r w:rsidRPr="00FD7360">
        <w:rPr>
          <w:rFonts w:ascii="Arial" w:hAnsi="Arial" w:cs="Arial"/>
          <w:sz w:val="24"/>
          <w:szCs w:val="24"/>
        </w:rPr>
        <w:t xml:space="preserve">  taxonů</w:t>
      </w:r>
      <w:proofErr w:type="gramEnd"/>
      <w:r w:rsidRPr="00FD7360">
        <w:rPr>
          <w:rFonts w:ascii="Arial" w:hAnsi="Arial" w:cs="Arial"/>
          <w:sz w:val="24"/>
          <w:szCs w:val="24"/>
        </w:rPr>
        <w:t xml:space="preserve"> obratlovců a </w:t>
      </w:r>
      <w:r w:rsidR="00326F87" w:rsidRPr="00FD7360">
        <w:rPr>
          <w:rFonts w:ascii="Arial" w:hAnsi="Arial" w:cs="Arial"/>
          <w:sz w:val="24"/>
          <w:szCs w:val="24"/>
        </w:rPr>
        <w:t>94</w:t>
      </w:r>
      <w:r w:rsidRPr="00FD7360">
        <w:rPr>
          <w:rFonts w:ascii="Arial" w:hAnsi="Arial" w:cs="Arial"/>
          <w:sz w:val="24"/>
          <w:szCs w:val="24"/>
        </w:rPr>
        <w:t xml:space="preserve"> taxonů bezobratlých), jejich přehled</w:t>
      </w:r>
      <w:r w:rsidR="000A76CB" w:rsidRPr="00FD7360">
        <w:rPr>
          <w:rFonts w:ascii="Arial" w:hAnsi="Arial" w:cs="Arial"/>
          <w:sz w:val="24"/>
          <w:szCs w:val="24"/>
        </w:rPr>
        <w:t>, případný popis okolností nálezu či stručná charakteristika jednotlivých taxonů</w:t>
      </w:r>
      <w:r w:rsidRPr="00FD7360">
        <w:rPr>
          <w:rFonts w:ascii="Arial" w:hAnsi="Arial" w:cs="Arial"/>
          <w:sz w:val="24"/>
          <w:szCs w:val="24"/>
        </w:rPr>
        <w:t xml:space="preserve"> je uveden v následujících tabulkách. Terénní průzkum se zaměřil na inventarizaci</w:t>
      </w:r>
      <w:r w:rsidRPr="008C53EA">
        <w:rPr>
          <w:rFonts w:ascii="Arial" w:hAnsi="Arial" w:cs="Arial"/>
          <w:sz w:val="24"/>
          <w:szCs w:val="24"/>
        </w:rPr>
        <w:t xml:space="preserve"> druhů v lokalitě </w:t>
      </w:r>
      <w:r w:rsidR="00C91C0C" w:rsidRPr="008C53EA">
        <w:rPr>
          <w:rFonts w:ascii="Arial" w:hAnsi="Arial" w:cs="Arial"/>
          <w:sz w:val="24"/>
          <w:szCs w:val="24"/>
        </w:rPr>
        <w:br/>
      </w:r>
      <w:r w:rsidRPr="008C53EA">
        <w:rPr>
          <w:rFonts w:ascii="Arial" w:hAnsi="Arial" w:cs="Arial"/>
          <w:sz w:val="24"/>
          <w:szCs w:val="24"/>
        </w:rPr>
        <w:t>– zaznamenán byl tedy zej</w:t>
      </w:r>
      <w:r w:rsidR="005C73A2" w:rsidRPr="008C53EA">
        <w:rPr>
          <w:rFonts w:ascii="Arial" w:hAnsi="Arial" w:cs="Arial"/>
          <w:sz w:val="24"/>
          <w:szCs w:val="24"/>
        </w:rPr>
        <w:t>ména výčet jednotlivých taxonů.</w:t>
      </w:r>
    </w:p>
    <w:p w:rsidR="007A4A96" w:rsidRPr="008C53EA" w:rsidRDefault="00D7406E" w:rsidP="007A4A96">
      <w:pPr>
        <w:spacing w:before="120"/>
        <w:ind w:firstLine="425"/>
        <w:jc w:val="both"/>
        <w:rPr>
          <w:rFonts w:ascii="Arial" w:hAnsi="Arial" w:cs="Arial"/>
          <w:sz w:val="24"/>
          <w:szCs w:val="24"/>
        </w:rPr>
      </w:pPr>
      <w:r w:rsidRPr="008C53EA">
        <w:rPr>
          <w:rFonts w:ascii="Arial" w:hAnsi="Arial" w:cs="Arial"/>
          <w:sz w:val="24"/>
          <w:szCs w:val="24"/>
        </w:rPr>
        <w:t xml:space="preserve">Tabulkové </w:t>
      </w:r>
      <w:r w:rsidR="00D36341" w:rsidRPr="008C53EA">
        <w:rPr>
          <w:rFonts w:ascii="Arial" w:hAnsi="Arial" w:cs="Arial"/>
          <w:sz w:val="24"/>
          <w:szCs w:val="24"/>
        </w:rPr>
        <w:t>seznamy</w:t>
      </w:r>
      <w:r w:rsidRPr="008C53EA">
        <w:rPr>
          <w:rFonts w:ascii="Arial" w:hAnsi="Arial" w:cs="Arial"/>
          <w:sz w:val="24"/>
          <w:szCs w:val="24"/>
        </w:rPr>
        <w:t xml:space="preserve"> všech druhů živočichů jsou </w:t>
      </w:r>
      <w:r w:rsidR="00AA170B" w:rsidRPr="008C53EA">
        <w:rPr>
          <w:rFonts w:ascii="Arial" w:hAnsi="Arial" w:cs="Arial"/>
          <w:sz w:val="24"/>
          <w:szCs w:val="24"/>
        </w:rPr>
        <w:t xml:space="preserve">pro přehlednost </w:t>
      </w:r>
      <w:r w:rsidRPr="008C53EA">
        <w:rPr>
          <w:rFonts w:ascii="Arial" w:hAnsi="Arial" w:cs="Arial"/>
          <w:sz w:val="24"/>
          <w:szCs w:val="24"/>
        </w:rPr>
        <w:t>řazeny abecedně podle českých názvů</w:t>
      </w:r>
      <w:r w:rsidR="00B11E30" w:rsidRPr="008C53EA">
        <w:rPr>
          <w:rFonts w:ascii="Arial" w:hAnsi="Arial" w:cs="Arial"/>
          <w:sz w:val="24"/>
          <w:szCs w:val="24"/>
        </w:rPr>
        <w:t xml:space="preserve"> (resp. dle latinského názvu v případě </w:t>
      </w:r>
      <w:proofErr w:type="gramStart"/>
      <w:r w:rsidR="00B11E30" w:rsidRPr="008C53EA">
        <w:rPr>
          <w:rFonts w:ascii="Arial" w:hAnsi="Arial" w:cs="Arial"/>
          <w:sz w:val="24"/>
          <w:szCs w:val="24"/>
        </w:rPr>
        <w:t>bezobratlých)</w:t>
      </w:r>
      <w:r w:rsidRPr="008C53EA">
        <w:rPr>
          <w:rFonts w:ascii="Arial" w:hAnsi="Arial" w:cs="Arial"/>
          <w:sz w:val="24"/>
          <w:szCs w:val="24"/>
        </w:rPr>
        <w:t>.</w:t>
      </w:r>
      <w:r w:rsidR="001C6630" w:rsidRPr="008C53EA">
        <w:rPr>
          <w:rFonts w:ascii="Arial" w:hAnsi="Arial" w:cs="Arial"/>
          <w:sz w:val="24"/>
          <w:szCs w:val="24"/>
        </w:rPr>
        <w:t xml:space="preserve"> z tabulek</w:t>
      </w:r>
      <w:proofErr w:type="gramEnd"/>
      <w:r w:rsidR="001C6630" w:rsidRPr="008C53EA">
        <w:rPr>
          <w:rFonts w:ascii="Arial" w:hAnsi="Arial" w:cs="Arial"/>
          <w:sz w:val="24"/>
          <w:szCs w:val="24"/>
        </w:rPr>
        <w:t xml:space="preserve"> je patrné, který zjištěný druh patří mezi ZCHD ve smyslu Vyhlášky MŽP </w:t>
      </w:r>
      <w:r w:rsidR="001C6630" w:rsidRPr="008C53EA">
        <w:rPr>
          <w:rFonts w:ascii="Arial" w:hAnsi="Arial" w:cs="Arial"/>
          <w:sz w:val="24"/>
          <w:szCs w:val="24"/>
        </w:rPr>
        <w:br/>
        <w:t>č. 395/1992 Sb.</w:t>
      </w:r>
    </w:p>
    <w:p w:rsidR="004C2870" w:rsidRPr="008C53EA" w:rsidRDefault="004C2870" w:rsidP="004C2870">
      <w:pPr>
        <w:spacing w:before="120"/>
        <w:jc w:val="both"/>
        <w:rPr>
          <w:rFonts w:ascii="Arial" w:hAnsi="Arial" w:cs="Arial"/>
        </w:rPr>
      </w:pPr>
      <w:r w:rsidRPr="008C53EA">
        <w:rPr>
          <w:rFonts w:ascii="Arial" w:hAnsi="Arial" w:cs="Arial"/>
        </w:rPr>
        <w:t xml:space="preserve">Pozn.: u ohrožených druhů je uveden příslušný stupeň ohrožení </w:t>
      </w:r>
    </w:p>
    <w:p w:rsidR="004C2870" w:rsidRPr="008C53EA" w:rsidRDefault="004C2870" w:rsidP="004C2870">
      <w:pPr>
        <w:pStyle w:val="Odstavecseseznamem"/>
        <w:numPr>
          <w:ilvl w:val="0"/>
          <w:numId w:val="17"/>
        </w:numPr>
        <w:spacing w:before="120"/>
        <w:ind w:left="426"/>
        <w:jc w:val="both"/>
        <w:rPr>
          <w:rFonts w:ascii="Arial" w:hAnsi="Arial" w:cs="Arial"/>
        </w:rPr>
      </w:pPr>
      <w:r w:rsidRPr="008C53EA">
        <w:rPr>
          <w:rFonts w:ascii="Arial" w:hAnsi="Arial" w:cs="Arial"/>
          <w:u w:val="single"/>
        </w:rPr>
        <w:t>V příloze III vyhlášky MŽP č. 395/1992</w:t>
      </w:r>
      <w:r w:rsidRPr="008C53EA">
        <w:rPr>
          <w:rFonts w:ascii="Arial" w:hAnsi="Arial" w:cs="Arial"/>
        </w:rPr>
        <w:t xml:space="preserve"> Sb. je uveden seznam ZCHD: KO – kriticky ohrožený, </w:t>
      </w:r>
      <w:r w:rsidRPr="008C53EA">
        <w:rPr>
          <w:rFonts w:ascii="Arial" w:hAnsi="Arial" w:cs="Arial"/>
        </w:rPr>
        <w:br/>
        <w:t>SO – silně ohrožený, O – ohrožený.</w:t>
      </w:r>
    </w:p>
    <w:p w:rsidR="004C2870" w:rsidRPr="008C53EA" w:rsidRDefault="004C2870" w:rsidP="00D819F4">
      <w:pPr>
        <w:pStyle w:val="Odstavecseseznamem"/>
        <w:numPr>
          <w:ilvl w:val="0"/>
          <w:numId w:val="17"/>
        </w:numPr>
        <w:spacing w:before="120"/>
        <w:ind w:left="426"/>
        <w:jc w:val="both"/>
        <w:rPr>
          <w:rFonts w:ascii="Arial" w:hAnsi="Arial" w:cs="Arial"/>
        </w:rPr>
      </w:pPr>
      <w:r w:rsidRPr="008C53EA">
        <w:rPr>
          <w:rFonts w:ascii="Arial" w:hAnsi="Arial" w:cs="Arial"/>
          <w:u w:val="single"/>
        </w:rPr>
        <w:t>V červeném seznamu ČR (Plesník a kol. 2003)</w:t>
      </w:r>
      <w:r w:rsidRPr="008C53EA">
        <w:rPr>
          <w:rFonts w:ascii="Arial" w:hAnsi="Arial" w:cs="Arial"/>
        </w:rPr>
        <w:t xml:space="preserve"> jsou druhy rozděleny do následujících kategorií: CR – kriticky ohrožený, EN – ohrožený, VU – zranitelný, NT – téměř ohrožený, </w:t>
      </w:r>
      <w:r w:rsidRPr="008C53EA">
        <w:rPr>
          <w:rFonts w:ascii="Arial" w:hAnsi="Arial" w:cs="Arial"/>
        </w:rPr>
        <w:br/>
        <w:t xml:space="preserve">LC – málo dotčený, DD – </w:t>
      </w:r>
      <w:proofErr w:type="gramStart"/>
      <w:r w:rsidRPr="008C53EA">
        <w:rPr>
          <w:rFonts w:ascii="Arial" w:hAnsi="Arial" w:cs="Arial"/>
        </w:rPr>
        <w:t>druh o němž</w:t>
      </w:r>
      <w:proofErr w:type="gramEnd"/>
      <w:r w:rsidRPr="008C53EA">
        <w:rPr>
          <w:rFonts w:ascii="Arial" w:hAnsi="Arial" w:cs="Arial"/>
        </w:rPr>
        <w:t xml:space="preserve"> jsou nedostatečné údaje, NE – nevyhodnocený</w:t>
      </w:r>
    </w:p>
    <w:p w:rsidR="001C6630" w:rsidRPr="008C53EA" w:rsidRDefault="001C6630" w:rsidP="00EE39E0">
      <w:pPr>
        <w:pStyle w:val="Odstavecseseznamem"/>
        <w:numPr>
          <w:ilvl w:val="0"/>
          <w:numId w:val="7"/>
        </w:numPr>
        <w:rPr>
          <w:rFonts w:ascii="Arial" w:hAnsi="Arial" w:cs="Arial"/>
          <w:vanish/>
          <w:sz w:val="24"/>
        </w:rPr>
      </w:pPr>
    </w:p>
    <w:p w:rsidR="001C6630" w:rsidRPr="008C53EA" w:rsidRDefault="001C6630" w:rsidP="00EE39E0">
      <w:pPr>
        <w:pStyle w:val="Odstavecseseznamem"/>
        <w:numPr>
          <w:ilvl w:val="0"/>
          <w:numId w:val="7"/>
        </w:numPr>
        <w:rPr>
          <w:rFonts w:ascii="Arial" w:hAnsi="Arial" w:cs="Arial"/>
          <w:vanish/>
          <w:sz w:val="24"/>
        </w:rPr>
      </w:pPr>
    </w:p>
    <w:p w:rsidR="001C6630" w:rsidRPr="008C53EA" w:rsidRDefault="001C6630" w:rsidP="00EE39E0">
      <w:pPr>
        <w:pStyle w:val="Odstavecseseznamem"/>
        <w:numPr>
          <w:ilvl w:val="0"/>
          <w:numId w:val="7"/>
        </w:numPr>
        <w:rPr>
          <w:rFonts w:ascii="Arial" w:hAnsi="Arial" w:cs="Arial"/>
          <w:vanish/>
          <w:sz w:val="24"/>
        </w:rPr>
      </w:pPr>
    </w:p>
    <w:p w:rsidR="001C6630" w:rsidRPr="008C53EA" w:rsidRDefault="001C6630" w:rsidP="00EE39E0">
      <w:pPr>
        <w:pStyle w:val="Odstavecseseznamem"/>
        <w:numPr>
          <w:ilvl w:val="0"/>
          <w:numId w:val="7"/>
        </w:numPr>
        <w:rPr>
          <w:rFonts w:ascii="Arial" w:hAnsi="Arial" w:cs="Arial"/>
          <w:vanish/>
          <w:sz w:val="24"/>
        </w:rPr>
      </w:pPr>
    </w:p>
    <w:p w:rsidR="001C6630" w:rsidRPr="008C53EA" w:rsidRDefault="001C6630" w:rsidP="00EE39E0">
      <w:pPr>
        <w:pStyle w:val="Odstavecseseznamem"/>
        <w:numPr>
          <w:ilvl w:val="1"/>
          <w:numId w:val="7"/>
        </w:numPr>
        <w:rPr>
          <w:rFonts w:ascii="Arial" w:hAnsi="Arial" w:cs="Arial"/>
          <w:vanish/>
          <w:sz w:val="24"/>
        </w:rPr>
      </w:pPr>
    </w:p>
    <w:p w:rsidR="001C6630" w:rsidRPr="008C53EA" w:rsidRDefault="001C6630" w:rsidP="00EE39E0">
      <w:pPr>
        <w:pStyle w:val="Odstavecseseznamem"/>
        <w:numPr>
          <w:ilvl w:val="1"/>
          <w:numId w:val="7"/>
        </w:numPr>
        <w:rPr>
          <w:rFonts w:ascii="Arial" w:hAnsi="Arial" w:cs="Arial"/>
          <w:vanish/>
          <w:sz w:val="24"/>
        </w:rPr>
      </w:pPr>
    </w:p>
    <w:p w:rsidR="007A4A96" w:rsidRPr="008C53EA" w:rsidRDefault="007A4A96" w:rsidP="00BA32C2">
      <w:pPr>
        <w:pStyle w:val="D3nadpis2"/>
        <w:keepNext/>
        <w:numPr>
          <w:ilvl w:val="2"/>
          <w:numId w:val="6"/>
        </w:numPr>
        <w:tabs>
          <w:tab w:val="left" w:pos="993"/>
        </w:tabs>
        <w:spacing w:before="240" w:after="120"/>
        <w:ind w:left="709" w:hanging="709"/>
        <w:jc w:val="both"/>
        <w:rPr>
          <w:rFonts w:cs="Arial"/>
          <w:szCs w:val="24"/>
        </w:rPr>
      </w:pPr>
      <w:r w:rsidRPr="008C53EA">
        <w:rPr>
          <w:rFonts w:cs="Arial"/>
        </w:rPr>
        <w:t xml:space="preserve"> </w:t>
      </w:r>
      <w:bookmarkStart w:id="30" w:name="_Toc524497611"/>
      <w:r w:rsidRPr="008C53EA">
        <w:rPr>
          <w:rFonts w:cs="Arial"/>
          <w:szCs w:val="24"/>
        </w:rPr>
        <w:t>Obojživelníci</w:t>
      </w:r>
      <w:r w:rsidRPr="008C53EA">
        <w:rPr>
          <w:rFonts w:cs="Arial"/>
        </w:rPr>
        <w:t xml:space="preserve"> </w:t>
      </w:r>
      <w:r w:rsidRPr="008C53EA">
        <w:rPr>
          <w:rFonts w:cs="Arial"/>
          <w:szCs w:val="24"/>
        </w:rPr>
        <w:t>(</w:t>
      </w:r>
      <w:r w:rsidRPr="008C53EA">
        <w:rPr>
          <w:rFonts w:cs="Arial"/>
          <w:i/>
          <w:szCs w:val="24"/>
        </w:rPr>
        <w:t>Lissamphibia</w:t>
      </w:r>
      <w:r w:rsidRPr="008C53EA">
        <w:rPr>
          <w:rFonts w:cs="Arial"/>
          <w:szCs w:val="24"/>
        </w:rPr>
        <w:t>)</w:t>
      </w:r>
      <w:bookmarkEnd w:id="30"/>
    </w:p>
    <w:p w:rsidR="00730853" w:rsidRPr="008C53EA" w:rsidRDefault="00730853" w:rsidP="00730853">
      <w:pPr>
        <w:spacing w:before="120"/>
        <w:ind w:firstLine="425"/>
        <w:jc w:val="both"/>
        <w:rPr>
          <w:rFonts w:ascii="Arial" w:hAnsi="Arial" w:cs="Arial"/>
          <w:sz w:val="24"/>
          <w:szCs w:val="24"/>
        </w:rPr>
      </w:pPr>
      <w:r w:rsidRPr="008C53EA">
        <w:rPr>
          <w:rFonts w:ascii="Arial" w:hAnsi="Arial" w:cs="Arial"/>
          <w:sz w:val="24"/>
          <w:szCs w:val="24"/>
        </w:rPr>
        <w:t xml:space="preserve">Obojživelníci jsou specifičtí svými biotopovými nároky, </w:t>
      </w:r>
      <w:r w:rsidR="00A5460A" w:rsidRPr="008C53EA">
        <w:rPr>
          <w:rFonts w:ascii="Arial" w:hAnsi="Arial" w:cs="Arial"/>
          <w:sz w:val="24"/>
          <w:szCs w:val="24"/>
        </w:rPr>
        <w:t>jelikož</w:t>
      </w:r>
      <w:r w:rsidRPr="008C53EA">
        <w:rPr>
          <w:rFonts w:ascii="Arial" w:hAnsi="Arial" w:cs="Arial"/>
          <w:sz w:val="24"/>
          <w:szCs w:val="24"/>
        </w:rPr>
        <w:t xml:space="preserve"> vyžadují různé typy vodních a terestrických vzájemně propojených biotopů, mají </w:t>
      </w:r>
      <w:r w:rsidR="00A5460A" w:rsidRPr="008C53EA">
        <w:rPr>
          <w:rFonts w:ascii="Arial" w:hAnsi="Arial" w:cs="Arial"/>
          <w:sz w:val="24"/>
          <w:szCs w:val="24"/>
        </w:rPr>
        <w:t xml:space="preserve">rovněž </w:t>
      </w:r>
      <w:r w:rsidRPr="008C53EA">
        <w:rPr>
          <w:rFonts w:ascii="Arial" w:hAnsi="Arial" w:cs="Arial"/>
          <w:sz w:val="24"/>
          <w:szCs w:val="24"/>
        </w:rPr>
        <w:t>poměrně omezené pohybové schopnosti a jsou velmi citliví vůči bariérám v</w:t>
      </w:r>
      <w:r w:rsidR="00A5460A" w:rsidRPr="008C53EA">
        <w:rPr>
          <w:rFonts w:ascii="Arial" w:hAnsi="Arial" w:cs="Arial"/>
          <w:sz w:val="24"/>
          <w:szCs w:val="24"/>
        </w:rPr>
        <w:t> </w:t>
      </w:r>
      <w:r w:rsidRPr="008C53EA">
        <w:rPr>
          <w:rFonts w:ascii="Arial" w:hAnsi="Arial" w:cs="Arial"/>
          <w:sz w:val="24"/>
          <w:szCs w:val="24"/>
        </w:rPr>
        <w:t>krajině</w:t>
      </w:r>
      <w:r w:rsidR="00A5460A" w:rsidRPr="008C53EA">
        <w:rPr>
          <w:rFonts w:ascii="Arial" w:hAnsi="Arial" w:cs="Arial"/>
          <w:sz w:val="24"/>
          <w:szCs w:val="24"/>
        </w:rPr>
        <w:t>, stejně jako k degradaci a eutrofizaci prostředí</w:t>
      </w:r>
      <w:r w:rsidRPr="008C53EA">
        <w:rPr>
          <w:rFonts w:ascii="Arial" w:hAnsi="Arial" w:cs="Arial"/>
          <w:sz w:val="24"/>
          <w:szCs w:val="24"/>
        </w:rPr>
        <w:t>.</w:t>
      </w:r>
    </w:p>
    <w:p w:rsidR="007A4A96" w:rsidRPr="008C53EA" w:rsidRDefault="007A4A96" w:rsidP="001C6630">
      <w:pPr>
        <w:spacing w:before="120"/>
        <w:ind w:firstLine="425"/>
        <w:jc w:val="both"/>
        <w:rPr>
          <w:rFonts w:ascii="Arial" w:hAnsi="Arial" w:cs="Arial"/>
          <w:sz w:val="24"/>
          <w:szCs w:val="24"/>
        </w:rPr>
      </w:pPr>
      <w:r w:rsidRPr="008C53EA">
        <w:rPr>
          <w:rFonts w:ascii="Arial" w:hAnsi="Arial" w:cs="Arial"/>
          <w:sz w:val="24"/>
          <w:szCs w:val="24"/>
        </w:rPr>
        <w:t xml:space="preserve">V </w:t>
      </w:r>
      <w:proofErr w:type="gramStart"/>
      <w:r w:rsidRPr="008C53EA">
        <w:rPr>
          <w:rFonts w:ascii="Arial" w:hAnsi="Arial" w:cs="Arial"/>
          <w:sz w:val="24"/>
          <w:szCs w:val="24"/>
        </w:rPr>
        <w:t>samotném  zájmovém</w:t>
      </w:r>
      <w:proofErr w:type="gramEnd"/>
      <w:r w:rsidRPr="008C53EA">
        <w:rPr>
          <w:rFonts w:ascii="Arial" w:hAnsi="Arial" w:cs="Arial"/>
          <w:sz w:val="24"/>
          <w:szCs w:val="24"/>
        </w:rPr>
        <w:t xml:space="preserve">  území</w:t>
      </w:r>
      <w:r w:rsidR="00227205" w:rsidRPr="008C53EA">
        <w:rPr>
          <w:rFonts w:ascii="Arial" w:hAnsi="Arial" w:cs="Arial"/>
          <w:sz w:val="24"/>
          <w:szCs w:val="24"/>
        </w:rPr>
        <w:t xml:space="preserve"> i jeho bezprostředním okolí</w:t>
      </w:r>
      <w:r w:rsidRPr="008C53EA">
        <w:rPr>
          <w:rFonts w:ascii="Arial" w:hAnsi="Arial" w:cs="Arial"/>
          <w:sz w:val="24"/>
          <w:szCs w:val="24"/>
        </w:rPr>
        <w:t xml:space="preserve">  se  nachází </w:t>
      </w:r>
      <w:r w:rsidR="00227205" w:rsidRPr="008C53EA">
        <w:rPr>
          <w:rFonts w:ascii="Arial" w:hAnsi="Arial" w:cs="Arial"/>
          <w:sz w:val="24"/>
          <w:szCs w:val="24"/>
        </w:rPr>
        <w:t>celá řada  trvale  či  periodicky</w:t>
      </w:r>
      <w:r w:rsidRPr="008C53EA">
        <w:rPr>
          <w:rFonts w:ascii="Arial" w:hAnsi="Arial" w:cs="Arial"/>
          <w:sz w:val="24"/>
          <w:szCs w:val="24"/>
        </w:rPr>
        <w:t xml:space="preserve"> napouštěn</w:t>
      </w:r>
      <w:r w:rsidR="00227205" w:rsidRPr="008C53EA">
        <w:rPr>
          <w:rFonts w:ascii="Arial" w:hAnsi="Arial" w:cs="Arial"/>
          <w:sz w:val="24"/>
          <w:szCs w:val="24"/>
        </w:rPr>
        <w:t>ých</w:t>
      </w:r>
      <w:r w:rsidRPr="008C53EA">
        <w:rPr>
          <w:rFonts w:ascii="Arial" w:hAnsi="Arial" w:cs="Arial"/>
          <w:sz w:val="24"/>
          <w:szCs w:val="24"/>
        </w:rPr>
        <w:t xml:space="preserve"> vodní nádrž</w:t>
      </w:r>
      <w:r w:rsidR="00227205" w:rsidRPr="008C53EA">
        <w:rPr>
          <w:rFonts w:ascii="Arial" w:hAnsi="Arial" w:cs="Arial"/>
          <w:sz w:val="24"/>
          <w:szCs w:val="24"/>
        </w:rPr>
        <w:t>í</w:t>
      </w:r>
      <w:r w:rsidR="00730853" w:rsidRPr="008C53EA">
        <w:rPr>
          <w:rFonts w:ascii="Arial" w:hAnsi="Arial" w:cs="Arial"/>
          <w:sz w:val="24"/>
          <w:szCs w:val="24"/>
        </w:rPr>
        <w:t xml:space="preserve"> (tzv. nebeských rybníků)</w:t>
      </w:r>
      <w:r w:rsidR="00227205" w:rsidRPr="008C53EA">
        <w:rPr>
          <w:rFonts w:ascii="Arial" w:hAnsi="Arial" w:cs="Arial"/>
          <w:sz w:val="24"/>
          <w:szCs w:val="24"/>
        </w:rPr>
        <w:t>,</w:t>
      </w:r>
      <w:r w:rsidR="00FA76D9" w:rsidRPr="008C53EA">
        <w:rPr>
          <w:rFonts w:ascii="Arial" w:hAnsi="Arial" w:cs="Arial"/>
          <w:sz w:val="24"/>
          <w:szCs w:val="24"/>
        </w:rPr>
        <w:t xml:space="preserve"> které jsou prakticky po celé délce řešeného traťového úseku vázány na nivu a inundační území</w:t>
      </w:r>
      <w:r w:rsidR="00227205" w:rsidRPr="008C53EA">
        <w:rPr>
          <w:rFonts w:ascii="Arial" w:hAnsi="Arial" w:cs="Arial"/>
          <w:sz w:val="24"/>
          <w:szCs w:val="24"/>
        </w:rPr>
        <w:t xml:space="preserve"> </w:t>
      </w:r>
      <w:r w:rsidR="00FA76D9" w:rsidRPr="008C53EA">
        <w:rPr>
          <w:rFonts w:ascii="Arial" w:hAnsi="Arial" w:cs="Arial"/>
          <w:sz w:val="24"/>
          <w:szCs w:val="24"/>
        </w:rPr>
        <w:t>Tiché Orlice</w:t>
      </w:r>
      <w:r w:rsidR="00326F87" w:rsidRPr="008C53EA">
        <w:rPr>
          <w:rFonts w:ascii="Arial" w:hAnsi="Arial" w:cs="Arial"/>
          <w:sz w:val="24"/>
          <w:szCs w:val="24"/>
        </w:rPr>
        <w:t xml:space="preserve"> a Kněžné</w:t>
      </w:r>
      <w:r w:rsidR="00A5460A" w:rsidRPr="008C53EA">
        <w:rPr>
          <w:rFonts w:ascii="Arial" w:hAnsi="Arial" w:cs="Arial"/>
          <w:sz w:val="24"/>
          <w:szCs w:val="24"/>
        </w:rPr>
        <w:t xml:space="preserve"> </w:t>
      </w:r>
      <w:r w:rsidR="00FA76D9" w:rsidRPr="008C53EA">
        <w:rPr>
          <w:rFonts w:ascii="Arial" w:hAnsi="Arial" w:cs="Arial"/>
          <w:sz w:val="24"/>
          <w:szCs w:val="24"/>
        </w:rPr>
        <w:t>a jejích přítoků</w:t>
      </w:r>
      <w:r w:rsidRPr="008C53EA">
        <w:rPr>
          <w:rFonts w:ascii="Arial" w:hAnsi="Arial" w:cs="Arial"/>
          <w:sz w:val="24"/>
          <w:szCs w:val="24"/>
        </w:rPr>
        <w:t>.</w:t>
      </w:r>
    </w:p>
    <w:p w:rsidR="000D453D" w:rsidRPr="008C53EA" w:rsidRDefault="00B00237" w:rsidP="000A76CB">
      <w:pPr>
        <w:spacing w:before="120"/>
        <w:ind w:firstLine="425"/>
        <w:jc w:val="both"/>
        <w:rPr>
          <w:rFonts w:ascii="Arial" w:hAnsi="Arial" w:cs="Arial"/>
          <w:sz w:val="24"/>
          <w:szCs w:val="24"/>
        </w:rPr>
      </w:pPr>
      <w:r w:rsidRPr="008C53EA">
        <w:rPr>
          <w:rFonts w:ascii="Arial" w:hAnsi="Arial" w:cs="Arial"/>
          <w:sz w:val="24"/>
          <w:szCs w:val="24"/>
        </w:rPr>
        <w:t>V</w:t>
      </w:r>
      <w:r w:rsidR="00AE6A0C" w:rsidRPr="008C53EA">
        <w:rPr>
          <w:rFonts w:ascii="Arial" w:hAnsi="Arial" w:cs="Arial"/>
          <w:sz w:val="24"/>
          <w:szCs w:val="24"/>
        </w:rPr>
        <w:t xml:space="preserve"> rámci aktuálního průzkumu probíhajícího v období </w:t>
      </w:r>
      <w:r w:rsidR="00326F87" w:rsidRPr="008C53EA">
        <w:rPr>
          <w:rFonts w:ascii="Arial" w:hAnsi="Arial" w:cs="Arial"/>
          <w:sz w:val="24"/>
          <w:szCs w:val="24"/>
        </w:rPr>
        <w:t>březen</w:t>
      </w:r>
      <w:r w:rsidR="00AE6A0C" w:rsidRPr="008C53EA">
        <w:rPr>
          <w:rFonts w:ascii="Arial" w:hAnsi="Arial" w:cs="Arial"/>
          <w:sz w:val="24"/>
          <w:szCs w:val="24"/>
        </w:rPr>
        <w:t xml:space="preserve"> až </w:t>
      </w:r>
      <w:r w:rsidR="00CC2A9F">
        <w:rPr>
          <w:rFonts w:ascii="Arial" w:hAnsi="Arial" w:cs="Arial"/>
          <w:sz w:val="24"/>
          <w:szCs w:val="24"/>
        </w:rPr>
        <w:t>srpen</w:t>
      </w:r>
      <w:r w:rsidR="00AE6A0C" w:rsidRPr="008C53EA">
        <w:rPr>
          <w:rFonts w:ascii="Arial" w:hAnsi="Arial" w:cs="Arial"/>
          <w:sz w:val="24"/>
          <w:szCs w:val="24"/>
        </w:rPr>
        <w:t xml:space="preserve"> 2018 </w:t>
      </w:r>
      <w:r w:rsidR="00EE4A7C" w:rsidRPr="008C53EA">
        <w:rPr>
          <w:rFonts w:ascii="Arial" w:hAnsi="Arial" w:cs="Arial"/>
          <w:sz w:val="24"/>
          <w:szCs w:val="24"/>
        </w:rPr>
        <w:t>neb</w:t>
      </w:r>
      <w:r w:rsidRPr="008C53EA">
        <w:rPr>
          <w:rFonts w:ascii="Arial" w:hAnsi="Arial" w:cs="Arial"/>
          <w:sz w:val="24"/>
          <w:szCs w:val="24"/>
        </w:rPr>
        <w:t>yl</w:t>
      </w:r>
      <w:r w:rsidR="00AE6A0C" w:rsidRPr="008C53EA">
        <w:rPr>
          <w:rFonts w:ascii="Arial" w:hAnsi="Arial" w:cs="Arial"/>
          <w:sz w:val="24"/>
          <w:szCs w:val="24"/>
        </w:rPr>
        <w:t>a v</w:t>
      </w:r>
      <w:r w:rsidRPr="008C53EA">
        <w:rPr>
          <w:rFonts w:ascii="Arial" w:hAnsi="Arial" w:cs="Arial"/>
          <w:sz w:val="24"/>
          <w:szCs w:val="24"/>
        </w:rPr>
        <w:t xml:space="preserve"> </w:t>
      </w:r>
      <w:r w:rsidR="00730853" w:rsidRPr="008C53EA">
        <w:rPr>
          <w:rFonts w:ascii="Arial" w:hAnsi="Arial" w:cs="Arial"/>
          <w:sz w:val="24"/>
          <w:szCs w:val="24"/>
        </w:rPr>
        <w:t xml:space="preserve">samotném zájmovém území ani jeho bezprostřední blízkosti (do 50 m na obě strany od osy koleje) </w:t>
      </w:r>
      <w:r w:rsidRPr="008C53EA">
        <w:rPr>
          <w:rFonts w:ascii="Arial" w:hAnsi="Arial" w:cs="Arial"/>
          <w:sz w:val="24"/>
          <w:szCs w:val="24"/>
        </w:rPr>
        <w:t>potvrzen</w:t>
      </w:r>
      <w:r w:rsidR="000D453D" w:rsidRPr="008C53EA">
        <w:rPr>
          <w:rFonts w:ascii="Arial" w:hAnsi="Arial" w:cs="Arial"/>
          <w:sz w:val="24"/>
          <w:szCs w:val="24"/>
        </w:rPr>
        <w:t xml:space="preserve">a žádná reprodukční nádrž obojživelníků (absence pářících se jedinců, snůšek či larev žab ani čolků), </w:t>
      </w:r>
      <w:r w:rsidR="00D36341" w:rsidRPr="008C53EA">
        <w:rPr>
          <w:rFonts w:ascii="Arial" w:hAnsi="Arial" w:cs="Arial"/>
          <w:sz w:val="24"/>
          <w:szCs w:val="24"/>
        </w:rPr>
        <w:t>akusticky</w:t>
      </w:r>
      <w:r w:rsidR="000D453D" w:rsidRPr="008C53EA">
        <w:rPr>
          <w:rFonts w:ascii="Arial" w:hAnsi="Arial" w:cs="Arial"/>
          <w:sz w:val="24"/>
          <w:szCs w:val="24"/>
        </w:rPr>
        <w:t xml:space="preserve"> a</w:t>
      </w:r>
      <w:r w:rsidR="00D36341" w:rsidRPr="008C53EA">
        <w:rPr>
          <w:rFonts w:ascii="Arial" w:hAnsi="Arial" w:cs="Arial"/>
          <w:sz w:val="24"/>
          <w:szCs w:val="24"/>
        </w:rPr>
        <w:t xml:space="preserve"> vizuálně</w:t>
      </w:r>
      <w:r w:rsidR="000D453D" w:rsidRPr="008C53EA">
        <w:rPr>
          <w:rFonts w:ascii="Arial" w:hAnsi="Arial" w:cs="Arial"/>
          <w:sz w:val="24"/>
          <w:szCs w:val="24"/>
        </w:rPr>
        <w:t xml:space="preserve"> však bylo </w:t>
      </w:r>
      <w:r w:rsidR="00D36341" w:rsidRPr="008C53EA">
        <w:rPr>
          <w:rFonts w:ascii="Arial" w:hAnsi="Arial" w:cs="Arial"/>
          <w:sz w:val="24"/>
          <w:szCs w:val="24"/>
        </w:rPr>
        <w:t>při terénních pochůzkách</w:t>
      </w:r>
      <w:r w:rsidR="004C2870" w:rsidRPr="008C53EA">
        <w:rPr>
          <w:rFonts w:ascii="Arial" w:hAnsi="Arial" w:cs="Arial"/>
          <w:sz w:val="24"/>
          <w:szCs w:val="24"/>
        </w:rPr>
        <w:t xml:space="preserve"> </w:t>
      </w:r>
      <w:r w:rsidR="000D453D" w:rsidRPr="008C53EA">
        <w:rPr>
          <w:rFonts w:ascii="Arial" w:hAnsi="Arial" w:cs="Arial"/>
          <w:sz w:val="24"/>
          <w:szCs w:val="24"/>
        </w:rPr>
        <w:t>registrováno několik druhů</w:t>
      </w:r>
      <w:r w:rsidR="00AE6A0C" w:rsidRPr="008C53EA">
        <w:rPr>
          <w:rFonts w:ascii="Arial" w:hAnsi="Arial" w:cs="Arial"/>
          <w:sz w:val="24"/>
          <w:szCs w:val="24"/>
        </w:rPr>
        <w:t xml:space="preserve"> v širším okolí záměru</w:t>
      </w:r>
      <w:r w:rsidR="00A87F76" w:rsidRPr="008C53EA">
        <w:rPr>
          <w:rFonts w:ascii="Arial" w:hAnsi="Arial" w:cs="Arial"/>
          <w:sz w:val="24"/>
          <w:szCs w:val="24"/>
        </w:rPr>
        <w:t>.</w:t>
      </w:r>
      <w:r w:rsidR="000D453D" w:rsidRPr="008C53EA">
        <w:rPr>
          <w:rFonts w:ascii="Arial" w:hAnsi="Arial" w:cs="Arial"/>
          <w:sz w:val="24"/>
          <w:szCs w:val="24"/>
        </w:rPr>
        <w:t xml:space="preserve"> </w:t>
      </w:r>
      <w:r w:rsidR="00CC2A9F">
        <w:rPr>
          <w:rFonts w:ascii="Arial" w:hAnsi="Arial" w:cs="Arial"/>
          <w:sz w:val="24"/>
          <w:szCs w:val="24"/>
        </w:rPr>
        <w:t>Z trvalých nádrží v okolí trati je lokálně nejvýznamnější systém rybníků u Lípy nad Orlicí a rybník na Štědrém potoce za Častolovicemi (avšak bez prokázaného výskytu obojživelníků)</w:t>
      </w:r>
    </w:p>
    <w:p w:rsidR="000D453D" w:rsidRPr="008C53EA" w:rsidRDefault="00AE6A0C" w:rsidP="000D453D">
      <w:pPr>
        <w:spacing w:before="120"/>
        <w:ind w:firstLine="425"/>
        <w:jc w:val="both"/>
        <w:rPr>
          <w:rFonts w:ascii="Arial" w:hAnsi="Arial" w:cs="Arial"/>
          <w:sz w:val="24"/>
          <w:szCs w:val="24"/>
        </w:rPr>
      </w:pPr>
      <w:r w:rsidRPr="008C53EA">
        <w:rPr>
          <w:rFonts w:ascii="Arial" w:hAnsi="Arial" w:cs="Arial"/>
          <w:sz w:val="24"/>
          <w:szCs w:val="24"/>
        </w:rPr>
        <w:t>Jednalo se o</w:t>
      </w:r>
      <w:r w:rsidR="000D453D" w:rsidRPr="008C53EA">
        <w:rPr>
          <w:rFonts w:ascii="Arial" w:hAnsi="Arial" w:cs="Arial"/>
          <w:sz w:val="24"/>
          <w:szCs w:val="24"/>
        </w:rPr>
        <w:t xml:space="preserve"> </w:t>
      </w:r>
      <w:r w:rsidR="00CC2A9F">
        <w:rPr>
          <w:rFonts w:ascii="Arial" w:hAnsi="Arial" w:cs="Arial"/>
          <w:sz w:val="24"/>
          <w:szCs w:val="24"/>
        </w:rPr>
        <w:t>3</w:t>
      </w:r>
      <w:r w:rsidR="000D453D" w:rsidRPr="008C53EA">
        <w:rPr>
          <w:rFonts w:ascii="Arial" w:hAnsi="Arial" w:cs="Arial"/>
          <w:sz w:val="24"/>
          <w:szCs w:val="24"/>
        </w:rPr>
        <w:t xml:space="preserve"> druhů obojživelníků –</w:t>
      </w:r>
      <w:r w:rsidRPr="008C53EA">
        <w:rPr>
          <w:rFonts w:ascii="Arial" w:hAnsi="Arial" w:cs="Arial"/>
          <w:sz w:val="24"/>
          <w:szCs w:val="24"/>
        </w:rPr>
        <w:t xml:space="preserve"> žab:</w:t>
      </w:r>
      <w:r w:rsidR="00A27AB6" w:rsidRPr="008C53EA">
        <w:rPr>
          <w:rFonts w:ascii="Arial" w:hAnsi="Arial" w:cs="Arial"/>
          <w:sz w:val="24"/>
          <w:szCs w:val="24"/>
        </w:rPr>
        <w:t xml:space="preserve"> ropuchy obecné (</w:t>
      </w:r>
      <w:r w:rsidR="00A27AB6" w:rsidRPr="008C53EA">
        <w:rPr>
          <w:rFonts w:ascii="Arial" w:hAnsi="Arial" w:cs="Arial"/>
          <w:i/>
          <w:sz w:val="24"/>
          <w:szCs w:val="24"/>
        </w:rPr>
        <w:t>Bufo bufo</w:t>
      </w:r>
      <w:r w:rsidR="00A27AB6" w:rsidRPr="008C53EA">
        <w:rPr>
          <w:rFonts w:ascii="Arial" w:hAnsi="Arial" w:cs="Arial"/>
          <w:sz w:val="24"/>
          <w:szCs w:val="24"/>
        </w:rPr>
        <w:t xml:space="preserve">), která je ohroženým druhem dle vyhlášky č. 395/1992 Sb., </w:t>
      </w:r>
      <w:r w:rsidR="000D453D" w:rsidRPr="008C53EA">
        <w:rPr>
          <w:rFonts w:ascii="Arial" w:hAnsi="Arial" w:cs="Arial"/>
          <w:sz w:val="24"/>
          <w:szCs w:val="24"/>
        </w:rPr>
        <w:t>silně ohroženého skokana zeleného (</w:t>
      </w:r>
      <w:r w:rsidR="000D453D" w:rsidRPr="008C53EA">
        <w:rPr>
          <w:rFonts w:ascii="Arial" w:hAnsi="Arial" w:cs="Arial"/>
          <w:i/>
          <w:sz w:val="24"/>
          <w:szCs w:val="24"/>
        </w:rPr>
        <w:t>Pelophylax esculentus</w:t>
      </w:r>
      <w:r w:rsidRPr="008C53EA">
        <w:rPr>
          <w:rFonts w:ascii="Arial" w:hAnsi="Arial" w:cs="Arial"/>
          <w:i/>
          <w:sz w:val="24"/>
          <w:szCs w:val="24"/>
        </w:rPr>
        <w:t xml:space="preserve"> complex</w:t>
      </w:r>
      <w:r w:rsidR="000D453D" w:rsidRPr="008C53EA">
        <w:rPr>
          <w:rFonts w:ascii="Arial" w:hAnsi="Arial" w:cs="Arial"/>
          <w:sz w:val="24"/>
          <w:szCs w:val="24"/>
        </w:rPr>
        <w:t>),</w:t>
      </w:r>
      <w:r w:rsidR="00CC2A9F">
        <w:rPr>
          <w:rFonts w:ascii="Arial" w:hAnsi="Arial" w:cs="Arial"/>
          <w:sz w:val="24"/>
          <w:szCs w:val="24"/>
        </w:rPr>
        <w:t xml:space="preserve"> </w:t>
      </w:r>
      <w:r w:rsidR="000D453D" w:rsidRPr="008C53EA">
        <w:rPr>
          <w:rFonts w:ascii="Arial" w:hAnsi="Arial" w:cs="Arial"/>
          <w:sz w:val="24"/>
          <w:szCs w:val="24"/>
        </w:rPr>
        <w:t>a skokana hnědého (</w:t>
      </w:r>
      <w:r w:rsidR="000D453D" w:rsidRPr="008C53EA">
        <w:rPr>
          <w:rFonts w:ascii="Arial" w:hAnsi="Arial" w:cs="Arial"/>
          <w:i/>
          <w:sz w:val="24"/>
          <w:szCs w:val="24"/>
        </w:rPr>
        <w:t>Rana temporaria</w:t>
      </w:r>
      <w:r w:rsidR="000D453D" w:rsidRPr="008C53EA">
        <w:rPr>
          <w:rFonts w:ascii="Arial" w:hAnsi="Arial" w:cs="Arial"/>
          <w:sz w:val="24"/>
          <w:szCs w:val="24"/>
        </w:rPr>
        <w:t>), který jako j</w:t>
      </w:r>
      <w:r w:rsidR="00326F87" w:rsidRPr="008C53EA">
        <w:rPr>
          <w:rFonts w:ascii="Arial" w:hAnsi="Arial" w:cs="Arial"/>
          <w:sz w:val="24"/>
          <w:szCs w:val="24"/>
        </w:rPr>
        <w:t xml:space="preserve">ediný ze skupiny žab není ZCHD. </w:t>
      </w:r>
      <w:r w:rsidR="000D453D" w:rsidRPr="008C53EA">
        <w:rPr>
          <w:rFonts w:ascii="Arial" w:hAnsi="Arial" w:cs="Arial"/>
          <w:sz w:val="24"/>
          <w:szCs w:val="24"/>
        </w:rPr>
        <w:t xml:space="preserve">Dle Červeného seznamu je </w:t>
      </w:r>
      <w:r w:rsidR="000715E7" w:rsidRPr="008C53EA">
        <w:rPr>
          <w:rFonts w:ascii="Arial" w:hAnsi="Arial" w:cs="Arial"/>
          <w:sz w:val="24"/>
          <w:szCs w:val="24"/>
        </w:rPr>
        <w:t>r</w:t>
      </w:r>
      <w:r w:rsidR="000D453D" w:rsidRPr="008C53EA">
        <w:rPr>
          <w:rFonts w:ascii="Arial" w:hAnsi="Arial" w:cs="Arial"/>
          <w:sz w:val="24"/>
          <w:szCs w:val="24"/>
        </w:rPr>
        <w:t>opucha řazena do</w:t>
      </w:r>
      <w:r w:rsidR="00A27AB6" w:rsidRPr="008C53EA">
        <w:rPr>
          <w:rFonts w:ascii="Arial" w:hAnsi="Arial" w:cs="Arial"/>
          <w:sz w:val="24"/>
          <w:szCs w:val="24"/>
        </w:rPr>
        <w:t xml:space="preserve"> kategorie LC – málo dotčený, </w:t>
      </w:r>
      <w:r w:rsidR="000D453D" w:rsidRPr="008C53EA">
        <w:rPr>
          <w:rFonts w:ascii="Arial" w:hAnsi="Arial" w:cs="Arial"/>
          <w:sz w:val="24"/>
          <w:szCs w:val="24"/>
        </w:rPr>
        <w:t>skokan zelený</w:t>
      </w:r>
      <w:r w:rsidR="00A27AB6" w:rsidRPr="008C53EA">
        <w:rPr>
          <w:rFonts w:ascii="Arial" w:hAnsi="Arial" w:cs="Arial"/>
          <w:sz w:val="24"/>
          <w:szCs w:val="24"/>
        </w:rPr>
        <w:t xml:space="preserve"> </w:t>
      </w:r>
      <w:r w:rsidR="00326F87" w:rsidRPr="008C53EA">
        <w:rPr>
          <w:rFonts w:ascii="Arial" w:hAnsi="Arial" w:cs="Arial"/>
          <w:sz w:val="24"/>
          <w:szCs w:val="24"/>
        </w:rPr>
        <w:t>je</w:t>
      </w:r>
      <w:r w:rsidR="000D453D" w:rsidRPr="008C53EA">
        <w:rPr>
          <w:rFonts w:ascii="Arial" w:hAnsi="Arial" w:cs="Arial"/>
          <w:sz w:val="24"/>
          <w:szCs w:val="24"/>
        </w:rPr>
        <w:t xml:space="preserve"> evidován jako NT – téměř ohrožen</w:t>
      </w:r>
      <w:r w:rsidR="00A27AB6" w:rsidRPr="008C53EA">
        <w:rPr>
          <w:rFonts w:ascii="Arial" w:hAnsi="Arial" w:cs="Arial"/>
          <w:sz w:val="24"/>
          <w:szCs w:val="24"/>
        </w:rPr>
        <w:t>í</w:t>
      </w:r>
      <w:r w:rsidR="000D453D" w:rsidRPr="008C53EA">
        <w:rPr>
          <w:rFonts w:ascii="Arial" w:hAnsi="Arial" w:cs="Arial"/>
          <w:sz w:val="24"/>
          <w:szCs w:val="24"/>
        </w:rPr>
        <w:t xml:space="preserve"> a skokan hnědý do kategorie VU - zranitelný. </w:t>
      </w:r>
      <w:r w:rsidR="000715E7" w:rsidRPr="008C53EA">
        <w:rPr>
          <w:rFonts w:ascii="Arial" w:hAnsi="Arial" w:cs="Arial"/>
          <w:sz w:val="24"/>
          <w:szCs w:val="24"/>
        </w:rPr>
        <w:t xml:space="preserve">Zejména skokan </w:t>
      </w:r>
      <w:r w:rsidR="00A27AB6" w:rsidRPr="008C53EA">
        <w:rPr>
          <w:rFonts w:ascii="Arial" w:hAnsi="Arial" w:cs="Arial"/>
          <w:sz w:val="24"/>
          <w:szCs w:val="24"/>
        </w:rPr>
        <w:t>hnědý a ropucha obecná</w:t>
      </w:r>
      <w:r w:rsidR="000D453D" w:rsidRPr="008C53EA">
        <w:rPr>
          <w:rFonts w:ascii="Arial" w:hAnsi="Arial" w:cs="Arial"/>
          <w:sz w:val="24"/>
          <w:szCs w:val="24"/>
        </w:rPr>
        <w:t xml:space="preserve"> patří k našim nejhojnějším obojživelníkům, příčinou jejich ohrožení a klesání početnosti je ubývání přirozených stanovišť, zejména vhodných nádrží sloužících k rozmnožování.</w:t>
      </w:r>
    </w:p>
    <w:p w:rsidR="000D453D" w:rsidRPr="008C53EA" w:rsidRDefault="000D453D" w:rsidP="000D453D">
      <w:pPr>
        <w:spacing w:before="120"/>
        <w:ind w:firstLine="425"/>
        <w:jc w:val="both"/>
        <w:rPr>
          <w:rFonts w:ascii="Arial" w:hAnsi="Arial" w:cs="Arial"/>
          <w:sz w:val="24"/>
          <w:szCs w:val="24"/>
        </w:rPr>
      </w:pPr>
      <w:r w:rsidRPr="008C53EA">
        <w:rPr>
          <w:rFonts w:ascii="Arial" w:hAnsi="Arial" w:cs="Arial"/>
          <w:sz w:val="24"/>
          <w:szCs w:val="24"/>
          <w:u w:val="single"/>
        </w:rPr>
        <w:t>Ropucha obecná (</w:t>
      </w:r>
      <w:r w:rsidRPr="008C53EA">
        <w:rPr>
          <w:rFonts w:ascii="Arial" w:hAnsi="Arial" w:cs="Arial"/>
          <w:i/>
          <w:sz w:val="24"/>
          <w:szCs w:val="24"/>
          <w:u w:val="single"/>
        </w:rPr>
        <w:t>Bufo bufo</w:t>
      </w:r>
      <w:r w:rsidRPr="008C53EA">
        <w:rPr>
          <w:rFonts w:ascii="Arial" w:hAnsi="Arial" w:cs="Arial"/>
          <w:sz w:val="24"/>
          <w:szCs w:val="24"/>
          <w:u w:val="single"/>
        </w:rPr>
        <w:t>)</w:t>
      </w:r>
      <w:r w:rsidRPr="008C53EA">
        <w:rPr>
          <w:rFonts w:ascii="Arial" w:hAnsi="Arial" w:cs="Arial"/>
          <w:sz w:val="24"/>
          <w:szCs w:val="24"/>
        </w:rPr>
        <w:t xml:space="preserve">: se vyskytuje na vhodných místech (rybníky, tůně, požární nádrže, louky, lesy, zahrady) téměř po celém území ČR. Jedná se o žábu s převážně noční aktivitou, v období rozmnožování i s aktivitou denní. Druh s masivním tahem k reprodukčním nádržím od konce března do počátku května (vyšší polohy), v terestrické fázi života loví především drobné bezobratlé. Právě migrace za reprodukcí přes pozemní komunikace představuje často velký problém z hlediska ochrany. V aktuální sezoně v letních měsících nalezeno několik juvenilů v centrální části </w:t>
      </w:r>
      <w:r w:rsidR="00AE6A0C" w:rsidRPr="008C53EA">
        <w:rPr>
          <w:rFonts w:ascii="Arial" w:hAnsi="Arial" w:cs="Arial"/>
          <w:sz w:val="24"/>
          <w:szCs w:val="24"/>
        </w:rPr>
        <w:t>(úsek č. 2)</w:t>
      </w:r>
      <w:r w:rsidR="00CC2A9F">
        <w:rPr>
          <w:rFonts w:ascii="Arial" w:hAnsi="Arial" w:cs="Arial"/>
          <w:sz w:val="24"/>
          <w:szCs w:val="24"/>
        </w:rPr>
        <w:t xml:space="preserve"> v údolní nově řeky Kněžná</w:t>
      </w:r>
      <w:r w:rsidRPr="008C53EA">
        <w:rPr>
          <w:rFonts w:ascii="Arial" w:hAnsi="Arial" w:cs="Arial"/>
          <w:sz w:val="24"/>
          <w:szCs w:val="24"/>
        </w:rPr>
        <w:t>, nebyla však nalezena žádná reprodukční nádrž (a to jak akusticky, tak vizuálně – absence snůšek).</w:t>
      </w:r>
    </w:p>
    <w:p w:rsidR="000D453D" w:rsidRPr="008C53EA" w:rsidRDefault="000D453D" w:rsidP="000D453D">
      <w:pPr>
        <w:spacing w:before="120"/>
        <w:ind w:firstLine="425"/>
        <w:jc w:val="both"/>
        <w:rPr>
          <w:rFonts w:ascii="Arial" w:hAnsi="Arial" w:cs="Arial"/>
          <w:sz w:val="24"/>
          <w:szCs w:val="24"/>
        </w:rPr>
      </w:pPr>
      <w:r w:rsidRPr="008C53EA">
        <w:rPr>
          <w:rFonts w:ascii="Arial" w:hAnsi="Arial" w:cs="Arial"/>
          <w:sz w:val="24"/>
          <w:szCs w:val="24"/>
          <w:u w:val="single"/>
        </w:rPr>
        <w:t>Skokan hnědý (</w:t>
      </w:r>
      <w:r w:rsidRPr="008C53EA">
        <w:rPr>
          <w:rFonts w:ascii="Arial" w:hAnsi="Arial" w:cs="Arial"/>
          <w:i/>
          <w:sz w:val="24"/>
          <w:szCs w:val="24"/>
          <w:u w:val="single"/>
        </w:rPr>
        <w:t>Rana temporaria</w:t>
      </w:r>
      <w:r w:rsidRPr="008C53EA">
        <w:rPr>
          <w:rFonts w:ascii="Arial" w:hAnsi="Arial" w:cs="Arial"/>
          <w:sz w:val="24"/>
          <w:szCs w:val="24"/>
          <w:u w:val="single"/>
        </w:rPr>
        <w:t>)</w:t>
      </w:r>
      <w:r w:rsidRPr="008C53EA">
        <w:rPr>
          <w:rFonts w:ascii="Arial" w:hAnsi="Arial" w:cs="Arial"/>
          <w:sz w:val="24"/>
          <w:szCs w:val="24"/>
        </w:rPr>
        <w:t>: obývá rozmanité typy vodních nádrží a jejich okolí (s menší tendencí synantropizovat v porovnání např. s ropuchami obecnou či zelenou), s výjimkou xerotermních biotopů, kde loví nejčastěji suchozemské bezobratlé. Druh s převážně denní aktivitou, v poslední době se jedná o jeden z nejrychleji ubývajících druhů na našem území. V</w:t>
      </w:r>
      <w:r w:rsidR="00CC2A9F">
        <w:rPr>
          <w:rFonts w:ascii="Arial" w:hAnsi="Arial" w:cs="Arial"/>
          <w:sz w:val="24"/>
          <w:szCs w:val="24"/>
        </w:rPr>
        <w:t> </w:t>
      </w:r>
      <w:r w:rsidRPr="008C53EA">
        <w:rPr>
          <w:rFonts w:ascii="Arial" w:hAnsi="Arial" w:cs="Arial"/>
          <w:sz w:val="24"/>
          <w:szCs w:val="24"/>
        </w:rPr>
        <w:t>létě</w:t>
      </w:r>
      <w:r w:rsidR="00CC2A9F">
        <w:rPr>
          <w:rFonts w:ascii="Arial" w:hAnsi="Arial" w:cs="Arial"/>
          <w:sz w:val="24"/>
          <w:szCs w:val="24"/>
        </w:rPr>
        <w:t xml:space="preserve"> (červenec)</w:t>
      </w:r>
      <w:r w:rsidRPr="008C53EA">
        <w:rPr>
          <w:rFonts w:ascii="Arial" w:hAnsi="Arial" w:cs="Arial"/>
          <w:sz w:val="24"/>
          <w:szCs w:val="24"/>
        </w:rPr>
        <w:t xml:space="preserve"> 201</w:t>
      </w:r>
      <w:r w:rsidR="00CC2A9F">
        <w:rPr>
          <w:rFonts w:ascii="Arial" w:hAnsi="Arial" w:cs="Arial"/>
          <w:sz w:val="24"/>
          <w:szCs w:val="24"/>
        </w:rPr>
        <w:t>8</w:t>
      </w:r>
      <w:r w:rsidRPr="008C53EA">
        <w:rPr>
          <w:rFonts w:ascii="Arial" w:hAnsi="Arial" w:cs="Arial"/>
          <w:sz w:val="24"/>
          <w:szCs w:val="24"/>
        </w:rPr>
        <w:t xml:space="preserve"> registrováno několik </w:t>
      </w:r>
      <w:r w:rsidR="00CC2A9F">
        <w:rPr>
          <w:rFonts w:ascii="Arial" w:hAnsi="Arial" w:cs="Arial"/>
          <w:sz w:val="24"/>
          <w:szCs w:val="24"/>
        </w:rPr>
        <w:t xml:space="preserve">juvenilních </w:t>
      </w:r>
      <w:r w:rsidRPr="008C53EA">
        <w:rPr>
          <w:rFonts w:ascii="Arial" w:hAnsi="Arial" w:cs="Arial"/>
          <w:sz w:val="24"/>
          <w:szCs w:val="24"/>
        </w:rPr>
        <w:t xml:space="preserve">jedinců </w:t>
      </w:r>
      <w:r w:rsidR="00A27AB6" w:rsidRPr="008C53EA">
        <w:rPr>
          <w:rFonts w:ascii="Arial" w:hAnsi="Arial" w:cs="Arial"/>
          <w:sz w:val="24"/>
          <w:szCs w:val="24"/>
        </w:rPr>
        <w:t>v nivě Orlice</w:t>
      </w:r>
      <w:r w:rsidR="00CC2A9F">
        <w:rPr>
          <w:rFonts w:ascii="Arial" w:hAnsi="Arial" w:cs="Arial"/>
          <w:sz w:val="24"/>
          <w:szCs w:val="24"/>
        </w:rPr>
        <w:t>, resp. Bělé mezi Týništěm nad Orlicí a Častolovicemi</w:t>
      </w:r>
      <w:r w:rsidRPr="008C53EA">
        <w:rPr>
          <w:rFonts w:ascii="Arial" w:hAnsi="Arial" w:cs="Arial"/>
          <w:sz w:val="24"/>
          <w:szCs w:val="24"/>
        </w:rPr>
        <w:t>, stejně jako u ropuchy však nebyla prokázána jeho reprodukční vazba na území dotčené záborem půdy.</w:t>
      </w:r>
      <w:r w:rsidR="00A27AB6" w:rsidRPr="008C53EA">
        <w:rPr>
          <w:rFonts w:ascii="Arial" w:hAnsi="Arial" w:cs="Arial"/>
          <w:sz w:val="24"/>
          <w:szCs w:val="24"/>
        </w:rPr>
        <w:t xml:space="preserve"> </w:t>
      </w:r>
    </w:p>
    <w:p w:rsidR="00B00237" w:rsidRPr="008C53EA" w:rsidRDefault="00A27AB6" w:rsidP="00A27AB6">
      <w:pPr>
        <w:spacing w:before="120"/>
        <w:ind w:firstLine="425"/>
        <w:jc w:val="both"/>
        <w:rPr>
          <w:rFonts w:ascii="Arial" w:hAnsi="Arial" w:cs="Arial"/>
          <w:sz w:val="24"/>
          <w:szCs w:val="24"/>
        </w:rPr>
      </w:pPr>
      <w:r w:rsidRPr="008C53EA">
        <w:rPr>
          <w:rFonts w:ascii="Arial" w:hAnsi="Arial" w:cs="Arial"/>
          <w:sz w:val="24"/>
          <w:szCs w:val="24"/>
          <w:u w:val="single"/>
        </w:rPr>
        <w:t>Skokan zelený (</w:t>
      </w:r>
      <w:r w:rsidRPr="008C53EA">
        <w:rPr>
          <w:rFonts w:ascii="Arial" w:hAnsi="Arial" w:cs="Arial"/>
          <w:i/>
          <w:sz w:val="24"/>
          <w:szCs w:val="24"/>
          <w:u w:val="single"/>
        </w:rPr>
        <w:t>Pelophylax esculentus complex</w:t>
      </w:r>
      <w:r w:rsidRPr="008C53EA">
        <w:rPr>
          <w:rFonts w:ascii="Arial" w:hAnsi="Arial" w:cs="Arial"/>
          <w:sz w:val="24"/>
          <w:szCs w:val="24"/>
          <w:u w:val="single"/>
        </w:rPr>
        <w:t>)</w:t>
      </w:r>
      <w:r w:rsidRPr="008C53EA">
        <w:rPr>
          <w:rFonts w:ascii="Arial" w:hAnsi="Arial" w:cs="Arial"/>
          <w:sz w:val="24"/>
          <w:szCs w:val="24"/>
        </w:rPr>
        <w:t xml:space="preserve">: zvláštní kříženec (hybridogenní hybrid) skokana skřehotavého a skokana krátkonohého, představuje širokou škálu přechodů mezi oběma rodičovskými druhy. Druh s celodenní aktivitou se rozmnožuje převážně v květnu až červnu na vodních nádržích různého typu, často na stejně </w:t>
      </w:r>
      <w:r w:rsidRPr="008C53EA">
        <w:rPr>
          <w:rFonts w:ascii="Arial" w:hAnsi="Arial" w:cs="Arial"/>
          <w:sz w:val="24"/>
          <w:szCs w:val="24"/>
        </w:rPr>
        <w:lastRenderedPageBreak/>
        <w:t>lokalitě s jedním z rodičovských druhů, eventuálně všechny tři druhy pohromadě. Převážně loví drobné bezobratlé.</w:t>
      </w:r>
      <w:r w:rsidR="00A87F76" w:rsidRPr="008C53EA">
        <w:rPr>
          <w:rFonts w:ascii="Arial" w:hAnsi="Arial" w:cs="Arial"/>
          <w:sz w:val="24"/>
          <w:szCs w:val="24"/>
        </w:rPr>
        <w:t xml:space="preserve"> </w:t>
      </w:r>
      <w:r w:rsidR="00CC2A9F">
        <w:rPr>
          <w:rFonts w:ascii="Arial" w:hAnsi="Arial" w:cs="Arial"/>
          <w:sz w:val="24"/>
          <w:szCs w:val="24"/>
        </w:rPr>
        <w:t>Akustické projevy byly opakovaně registrovány v širším zájmovém území -</w:t>
      </w:r>
      <w:r w:rsidRPr="008C53EA">
        <w:rPr>
          <w:rFonts w:ascii="Arial" w:hAnsi="Arial" w:cs="Arial"/>
          <w:sz w:val="24"/>
          <w:szCs w:val="24"/>
        </w:rPr>
        <w:t xml:space="preserve"> </w:t>
      </w:r>
      <w:r w:rsidR="00CC2A9F">
        <w:rPr>
          <w:rFonts w:ascii="Arial" w:hAnsi="Arial" w:cs="Arial"/>
          <w:sz w:val="24"/>
          <w:szCs w:val="24"/>
        </w:rPr>
        <w:t>v nivě Kněžné mezi Častolovicemi a Slemenem, avšak bez průkazné vazby na plochu vymezenou záborem.</w:t>
      </w:r>
    </w:p>
    <w:p w:rsidR="006404CB" w:rsidRPr="008C53EA" w:rsidRDefault="007A4A96" w:rsidP="006404CB">
      <w:pPr>
        <w:spacing w:before="120"/>
        <w:ind w:firstLine="425"/>
        <w:jc w:val="both"/>
        <w:rPr>
          <w:rFonts w:ascii="Arial" w:hAnsi="Arial" w:cs="Arial"/>
          <w:sz w:val="24"/>
          <w:szCs w:val="24"/>
        </w:rPr>
      </w:pPr>
      <w:r w:rsidRPr="008C53EA">
        <w:rPr>
          <w:rFonts w:ascii="Arial" w:hAnsi="Arial" w:cs="Arial"/>
          <w:sz w:val="24"/>
          <w:szCs w:val="24"/>
        </w:rPr>
        <w:t>V terestrické fázi se jedinci většiny druhů batrachofauny pohybují plošně na rozsáhlém území a nevyh</w:t>
      </w:r>
      <w:r w:rsidR="00633944" w:rsidRPr="008C53EA">
        <w:rPr>
          <w:rFonts w:ascii="Arial" w:hAnsi="Arial" w:cs="Arial"/>
          <w:sz w:val="24"/>
          <w:szCs w:val="24"/>
        </w:rPr>
        <w:t>ýbají se rozmanitým stanovištím</w:t>
      </w:r>
      <w:r w:rsidR="00C91C0C" w:rsidRPr="008C53EA">
        <w:rPr>
          <w:rFonts w:ascii="Arial" w:hAnsi="Arial" w:cs="Arial"/>
          <w:sz w:val="24"/>
          <w:szCs w:val="24"/>
        </w:rPr>
        <w:t>, včetně antropogenně ovlivněným či suburbánním</w:t>
      </w:r>
      <w:r w:rsidR="00AE6A0C" w:rsidRPr="008C53EA">
        <w:rPr>
          <w:rFonts w:ascii="Arial" w:hAnsi="Arial" w:cs="Arial"/>
          <w:sz w:val="24"/>
          <w:szCs w:val="24"/>
        </w:rPr>
        <w:t xml:space="preserve">, včetně sídelních aglomerací, zemědělských ploch a biotopů liniové dopravní infrastruktury (jedná se např. o výše zmíněnou ropuchu obecnou, dále např. ropuchu zelenou - </w:t>
      </w:r>
      <w:r w:rsidR="00AE6A0C" w:rsidRPr="008C53EA">
        <w:rPr>
          <w:rFonts w:ascii="Arial" w:hAnsi="Arial" w:cs="Arial"/>
          <w:i/>
          <w:sz w:val="24"/>
          <w:szCs w:val="24"/>
        </w:rPr>
        <w:t>Bufo viridis</w:t>
      </w:r>
      <w:r w:rsidR="00AE6A0C" w:rsidRPr="008C53EA">
        <w:rPr>
          <w:rFonts w:ascii="Arial" w:hAnsi="Arial" w:cs="Arial"/>
          <w:sz w:val="24"/>
          <w:szCs w:val="24"/>
        </w:rPr>
        <w:t>, či některé zástupce tzv. hnědých skokanů)</w:t>
      </w:r>
      <w:r w:rsidRPr="008C53EA">
        <w:rPr>
          <w:rFonts w:ascii="Arial" w:hAnsi="Arial" w:cs="Arial"/>
          <w:sz w:val="24"/>
          <w:szCs w:val="24"/>
        </w:rPr>
        <w:t>. Prokázání výskytu</w:t>
      </w:r>
      <w:r w:rsidR="00730853" w:rsidRPr="008C53EA">
        <w:rPr>
          <w:rFonts w:ascii="Arial" w:hAnsi="Arial" w:cs="Arial"/>
          <w:sz w:val="24"/>
          <w:szCs w:val="24"/>
        </w:rPr>
        <w:t xml:space="preserve"> většiny </w:t>
      </w:r>
      <w:proofErr w:type="gramStart"/>
      <w:r w:rsidR="00730853" w:rsidRPr="008C53EA">
        <w:rPr>
          <w:rFonts w:ascii="Arial" w:hAnsi="Arial" w:cs="Arial"/>
          <w:sz w:val="24"/>
          <w:szCs w:val="24"/>
        </w:rPr>
        <w:t>potenciálních  návštěvníků</w:t>
      </w:r>
      <w:proofErr w:type="gramEnd"/>
      <w:r w:rsidR="00730853" w:rsidRPr="008C53EA">
        <w:rPr>
          <w:rFonts w:ascii="Arial" w:hAnsi="Arial" w:cs="Arial"/>
          <w:sz w:val="24"/>
          <w:szCs w:val="24"/>
        </w:rPr>
        <w:t xml:space="preserve">  tohoto  typu  území</w:t>
      </w:r>
      <w:r w:rsidRPr="008C53EA">
        <w:rPr>
          <w:rFonts w:ascii="Arial" w:hAnsi="Arial" w:cs="Arial"/>
          <w:sz w:val="24"/>
          <w:szCs w:val="24"/>
        </w:rPr>
        <w:t xml:space="preserve"> na souši je však v tomto období krajn</w:t>
      </w:r>
      <w:r w:rsidR="00633944" w:rsidRPr="008C53EA">
        <w:rPr>
          <w:rFonts w:ascii="Arial" w:hAnsi="Arial" w:cs="Arial"/>
          <w:sz w:val="24"/>
          <w:szCs w:val="24"/>
        </w:rPr>
        <w:t>ě obtížné.</w:t>
      </w:r>
    </w:p>
    <w:p w:rsidR="00A27AB6" w:rsidRPr="008C53EA" w:rsidRDefault="00730853" w:rsidP="001315C2">
      <w:pPr>
        <w:spacing w:before="120"/>
        <w:ind w:firstLine="425"/>
        <w:jc w:val="both"/>
        <w:rPr>
          <w:rFonts w:ascii="Arial" w:hAnsi="Arial" w:cs="Arial"/>
          <w:sz w:val="24"/>
          <w:szCs w:val="24"/>
        </w:rPr>
      </w:pPr>
      <w:r w:rsidRPr="008C53EA">
        <w:rPr>
          <w:rFonts w:ascii="Arial" w:hAnsi="Arial" w:cs="Arial"/>
          <w:sz w:val="24"/>
          <w:szCs w:val="24"/>
        </w:rPr>
        <w:t xml:space="preserve">V rámci předběžné opatrnosti </w:t>
      </w:r>
      <w:r w:rsidR="00EE4A7C" w:rsidRPr="008C53EA">
        <w:rPr>
          <w:rFonts w:ascii="Arial" w:hAnsi="Arial" w:cs="Arial"/>
          <w:sz w:val="24"/>
          <w:szCs w:val="24"/>
        </w:rPr>
        <w:t xml:space="preserve">lze </w:t>
      </w:r>
      <w:r w:rsidR="00C91C0C" w:rsidRPr="008C53EA">
        <w:rPr>
          <w:rFonts w:ascii="Arial" w:hAnsi="Arial" w:cs="Arial"/>
          <w:sz w:val="24"/>
          <w:szCs w:val="24"/>
        </w:rPr>
        <w:t xml:space="preserve">jako kompenzační opatření </w:t>
      </w:r>
      <w:r w:rsidR="00EE4A7C" w:rsidRPr="008C53EA">
        <w:rPr>
          <w:rFonts w:ascii="Arial" w:hAnsi="Arial" w:cs="Arial"/>
          <w:sz w:val="24"/>
          <w:szCs w:val="24"/>
        </w:rPr>
        <w:t>jednoznačně doporučit</w:t>
      </w:r>
      <w:r w:rsidR="000F1CAC" w:rsidRPr="008C53EA">
        <w:rPr>
          <w:rFonts w:ascii="Arial" w:hAnsi="Arial" w:cs="Arial"/>
          <w:sz w:val="24"/>
          <w:szCs w:val="24"/>
        </w:rPr>
        <w:t xml:space="preserve"> </w:t>
      </w:r>
      <w:r w:rsidR="00EE4A7C" w:rsidRPr="008C53EA">
        <w:rPr>
          <w:rFonts w:ascii="Arial" w:hAnsi="Arial" w:cs="Arial"/>
          <w:sz w:val="24"/>
          <w:szCs w:val="24"/>
        </w:rPr>
        <w:t>načasov</w:t>
      </w:r>
      <w:r w:rsidRPr="008C53EA">
        <w:rPr>
          <w:rFonts w:ascii="Arial" w:hAnsi="Arial" w:cs="Arial"/>
          <w:sz w:val="24"/>
          <w:szCs w:val="24"/>
        </w:rPr>
        <w:t>ání terénních úprav</w:t>
      </w:r>
      <w:r w:rsidR="00EE4A7C" w:rsidRPr="008C53EA">
        <w:rPr>
          <w:rFonts w:ascii="Arial" w:hAnsi="Arial" w:cs="Arial"/>
          <w:sz w:val="24"/>
          <w:szCs w:val="24"/>
        </w:rPr>
        <w:t xml:space="preserve"> </w:t>
      </w:r>
      <w:r w:rsidRPr="008C53EA">
        <w:rPr>
          <w:rFonts w:ascii="Arial" w:hAnsi="Arial" w:cs="Arial"/>
          <w:sz w:val="24"/>
          <w:szCs w:val="24"/>
        </w:rPr>
        <w:t>do začátku</w:t>
      </w:r>
      <w:r w:rsidR="00EE4A7C" w:rsidRPr="008C53EA">
        <w:rPr>
          <w:rFonts w:ascii="Arial" w:hAnsi="Arial" w:cs="Arial"/>
          <w:sz w:val="24"/>
          <w:szCs w:val="24"/>
        </w:rPr>
        <w:t xml:space="preserve"> reprodukční sezony obojživelníků, tj. stavební práce ukončit maximálně do </w:t>
      </w:r>
      <w:r w:rsidR="00A5460A" w:rsidRPr="008C53EA">
        <w:rPr>
          <w:rFonts w:ascii="Arial" w:hAnsi="Arial" w:cs="Arial"/>
          <w:sz w:val="24"/>
          <w:szCs w:val="24"/>
        </w:rPr>
        <w:t>března</w:t>
      </w:r>
      <w:r w:rsidR="007A4A96" w:rsidRPr="008C53EA">
        <w:rPr>
          <w:rFonts w:ascii="Arial" w:hAnsi="Arial" w:cs="Arial"/>
          <w:sz w:val="24"/>
          <w:szCs w:val="24"/>
        </w:rPr>
        <w:t>.</w:t>
      </w:r>
      <w:r w:rsidR="00EE4A7C" w:rsidRPr="008C53EA">
        <w:rPr>
          <w:rFonts w:ascii="Arial" w:hAnsi="Arial" w:cs="Arial"/>
          <w:sz w:val="24"/>
          <w:szCs w:val="24"/>
        </w:rPr>
        <w:t xml:space="preserve"> V závislosti </w:t>
      </w:r>
      <w:r w:rsidR="00C91C0C" w:rsidRPr="008C53EA">
        <w:rPr>
          <w:rFonts w:ascii="Arial" w:hAnsi="Arial" w:cs="Arial"/>
          <w:sz w:val="24"/>
          <w:szCs w:val="24"/>
        </w:rPr>
        <w:t xml:space="preserve">zejména </w:t>
      </w:r>
      <w:r w:rsidR="00EE4A7C" w:rsidRPr="008C53EA">
        <w:rPr>
          <w:rFonts w:ascii="Arial" w:hAnsi="Arial" w:cs="Arial"/>
          <w:sz w:val="24"/>
          <w:szCs w:val="24"/>
        </w:rPr>
        <w:t xml:space="preserve">na </w:t>
      </w:r>
      <w:r w:rsidR="00C91C0C" w:rsidRPr="008C53EA">
        <w:rPr>
          <w:rFonts w:ascii="Arial" w:hAnsi="Arial" w:cs="Arial"/>
          <w:sz w:val="24"/>
          <w:szCs w:val="24"/>
        </w:rPr>
        <w:t>teplotních</w:t>
      </w:r>
      <w:r w:rsidR="00EE4A7C" w:rsidRPr="008C53EA">
        <w:rPr>
          <w:rFonts w:ascii="Arial" w:hAnsi="Arial" w:cs="Arial"/>
          <w:sz w:val="24"/>
          <w:szCs w:val="24"/>
        </w:rPr>
        <w:t xml:space="preserve"> charakteristikách</w:t>
      </w:r>
      <w:r w:rsidR="00C91C0C" w:rsidRPr="008C53EA">
        <w:rPr>
          <w:rFonts w:ascii="Arial" w:hAnsi="Arial" w:cs="Arial"/>
          <w:sz w:val="24"/>
          <w:szCs w:val="24"/>
        </w:rPr>
        <w:t xml:space="preserve"> daného roku</w:t>
      </w:r>
      <w:r w:rsidR="00EE4A7C" w:rsidRPr="008C53EA">
        <w:rPr>
          <w:rFonts w:ascii="Arial" w:hAnsi="Arial" w:cs="Arial"/>
          <w:sz w:val="24"/>
          <w:szCs w:val="24"/>
        </w:rPr>
        <w:t xml:space="preserve"> mi</w:t>
      </w:r>
      <w:r w:rsidR="00D36341" w:rsidRPr="008C53EA">
        <w:rPr>
          <w:rFonts w:ascii="Arial" w:hAnsi="Arial" w:cs="Arial"/>
          <w:sz w:val="24"/>
          <w:szCs w:val="24"/>
        </w:rPr>
        <w:t xml:space="preserve">grují přezimující obojživelníci </w:t>
      </w:r>
      <w:r w:rsidR="00EE4A7C" w:rsidRPr="008C53EA">
        <w:rPr>
          <w:rFonts w:ascii="Arial" w:hAnsi="Arial" w:cs="Arial"/>
          <w:sz w:val="24"/>
          <w:szCs w:val="24"/>
        </w:rPr>
        <w:t>k rozmnožování ve vodě již v průběhu měsíce března</w:t>
      </w:r>
      <w:r w:rsidR="00C91C0C" w:rsidRPr="008C53EA">
        <w:rPr>
          <w:rFonts w:ascii="Arial" w:hAnsi="Arial" w:cs="Arial"/>
          <w:sz w:val="24"/>
          <w:szCs w:val="24"/>
        </w:rPr>
        <w:t xml:space="preserve"> (výjimečně již na konci února)</w:t>
      </w:r>
      <w:r w:rsidR="00EE4A7C" w:rsidRPr="008C53EA">
        <w:rPr>
          <w:rFonts w:ascii="Arial" w:hAnsi="Arial" w:cs="Arial"/>
          <w:sz w:val="24"/>
          <w:szCs w:val="24"/>
        </w:rPr>
        <w:t>.</w:t>
      </w:r>
    </w:p>
    <w:p w:rsidR="004C2870" w:rsidRPr="008C53EA" w:rsidRDefault="004C2870" w:rsidP="00633944">
      <w:pPr>
        <w:spacing w:before="120"/>
        <w:ind w:firstLine="425"/>
        <w:jc w:val="both"/>
        <w:rPr>
          <w:rFonts w:ascii="Arial" w:hAnsi="Arial" w:cs="Arial"/>
          <w:sz w:val="24"/>
          <w:szCs w:val="24"/>
        </w:rPr>
      </w:pPr>
      <w:r w:rsidRPr="008C53EA">
        <w:rPr>
          <w:rFonts w:ascii="Arial" w:hAnsi="Arial" w:cs="Arial"/>
          <w:sz w:val="24"/>
          <w:szCs w:val="24"/>
        </w:rPr>
        <w:t xml:space="preserve">Z blízkosti záměru nejsou udávána kolizní místa obojživelníků s dopravou, lze rovněž konstatovat, že navrhovaná trasa nepřeruší hlavní migrační koridor obojživelníků (viz </w:t>
      </w:r>
      <w:hyperlink r:id="rId16" w:history="1">
        <w:r w:rsidRPr="008C53EA">
          <w:rPr>
            <w:rStyle w:val="Hypertextovodkaz"/>
            <w:rFonts w:ascii="Arial" w:hAnsi="Arial" w:cs="Arial"/>
            <w:color w:val="auto"/>
            <w:sz w:val="24"/>
            <w:szCs w:val="24"/>
            <w:u w:val="none"/>
          </w:rPr>
          <w:t>http://mapy.nature.cz/</w:t>
        </w:r>
      </w:hyperlink>
      <w:r w:rsidRPr="008C53EA">
        <w:rPr>
          <w:rFonts w:ascii="Arial" w:hAnsi="Arial" w:cs="Arial"/>
          <w:sz w:val="24"/>
          <w:szCs w:val="24"/>
        </w:rPr>
        <w:t xml:space="preserve"> - vrstva doprava a obojživelníci, centroidy kolizních míst).</w:t>
      </w:r>
    </w:p>
    <w:p w:rsidR="007A4A96" w:rsidRPr="008C53EA" w:rsidRDefault="007A4A96" w:rsidP="00EE39E0">
      <w:pPr>
        <w:pStyle w:val="D3nadpis2"/>
        <w:keepNext/>
        <w:numPr>
          <w:ilvl w:val="2"/>
          <w:numId w:val="6"/>
        </w:numPr>
        <w:tabs>
          <w:tab w:val="left" w:pos="993"/>
        </w:tabs>
        <w:spacing w:before="120" w:after="120"/>
        <w:ind w:left="709" w:hanging="709"/>
        <w:jc w:val="both"/>
        <w:rPr>
          <w:rFonts w:cs="Arial"/>
          <w:szCs w:val="24"/>
        </w:rPr>
      </w:pPr>
      <w:bookmarkStart w:id="31" w:name="_Toc524497612"/>
      <w:r w:rsidRPr="008C53EA">
        <w:rPr>
          <w:rFonts w:cs="Arial"/>
          <w:szCs w:val="24"/>
        </w:rPr>
        <w:t>Plazi (</w:t>
      </w:r>
      <w:r w:rsidRPr="008C53EA">
        <w:rPr>
          <w:rFonts w:cs="Arial"/>
          <w:i/>
          <w:szCs w:val="24"/>
        </w:rPr>
        <w:t>Reptiliomorpha</w:t>
      </w:r>
      <w:r w:rsidRPr="008C53EA">
        <w:rPr>
          <w:rFonts w:cs="Arial"/>
          <w:szCs w:val="24"/>
        </w:rPr>
        <w:t>)</w:t>
      </w:r>
      <w:bookmarkEnd w:id="31"/>
    </w:p>
    <w:p w:rsidR="00841E8D" w:rsidRPr="008C53EA" w:rsidRDefault="007A4A96" w:rsidP="00C91C0C">
      <w:pPr>
        <w:spacing w:before="120"/>
        <w:ind w:firstLine="425"/>
        <w:jc w:val="both"/>
        <w:rPr>
          <w:rFonts w:ascii="Arial" w:hAnsi="Arial" w:cs="Arial"/>
          <w:sz w:val="24"/>
          <w:szCs w:val="24"/>
        </w:rPr>
      </w:pPr>
      <w:r w:rsidRPr="008C53EA">
        <w:rPr>
          <w:rFonts w:ascii="Arial" w:hAnsi="Arial" w:cs="Arial"/>
          <w:sz w:val="24"/>
          <w:szCs w:val="24"/>
        </w:rPr>
        <w:t xml:space="preserve">V aktuální sezoně </w:t>
      </w:r>
      <w:r w:rsidR="00730853" w:rsidRPr="008C53EA">
        <w:rPr>
          <w:rFonts w:ascii="Arial" w:hAnsi="Arial" w:cs="Arial"/>
          <w:sz w:val="24"/>
          <w:szCs w:val="24"/>
        </w:rPr>
        <w:t>byl opakovaně</w:t>
      </w:r>
      <w:r w:rsidRPr="008C53EA">
        <w:rPr>
          <w:rFonts w:ascii="Arial" w:hAnsi="Arial" w:cs="Arial"/>
          <w:sz w:val="24"/>
          <w:szCs w:val="24"/>
        </w:rPr>
        <w:t xml:space="preserve"> prokázán </w:t>
      </w:r>
      <w:r w:rsidR="00326F87" w:rsidRPr="008C53EA">
        <w:rPr>
          <w:rFonts w:ascii="Arial" w:hAnsi="Arial" w:cs="Arial"/>
          <w:sz w:val="24"/>
          <w:szCs w:val="24"/>
        </w:rPr>
        <w:t>dvou</w:t>
      </w:r>
      <w:r w:rsidR="00730853" w:rsidRPr="008C53EA">
        <w:rPr>
          <w:rFonts w:ascii="Arial" w:hAnsi="Arial" w:cs="Arial"/>
          <w:sz w:val="24"/>
          <w:szCs w:val="24"/>
        </w:rPr>
        <w:t xml:space="preserve"> druhů plazů, kteří jsou shodně řazeni mezi ZCHD</w:t>
      </w:r>
      <w:r w:rsidR="00A5460A" w:rsidRPr="008C53EA">
        <w:rPr>
          <w:rFonts w:ascii="Arial" w:hAnsi="Arial" w:cs="Arial"/>
          <w:sz w:val="24"/>
          <w:szCs w:val="24"/>
        </w:rPr>
        <w:t xml:space="preserve"> - </w:t>
      </w:r>
      <w:r w:rsidR="00730853" w:rsidRPr="008C53EA">
        <w:rPr>
          <w:rFonts w:ascii="Arial" w:hAnsi="Arial" w:cs="Arial"/>
          <w:sz w:val="24"/>
          <w:szCs w:val="24"/>
        </w:rPr>
        <w:t xml:space="preserve"> v kategorii </w:t>
      </w:r>
      <w:r w:rsidR="006404CB" w:rsidRPr="008C53EA">
        <w:rPr>
          <w:rFonts w:ascii="Arial" w:hAnsi="Arial" w:cs="Arial"/>
          <w:sz w:val="24"/>
          <w:szCs w:val="24"/>
        </w:rPr>
        <w:t xml:space="preserve">silně </w:t>
      </w:r>
      <w:r w:rsidR="00A5460A" w:rsidRPr="008C53EA">
        <w:rPr>
          <w:rFonts w:ascii="Arial" w:hAnsi="Arial" w:cs="Arial"/>
          <w:sz w:val="24"/>
          <w:szCs w:val="24"/>
        </w:rPr>
        <w:t>ohrožený druh</w:t>
      </w:r>
      <w:r w:rsidR="00EE4A7C" w:rsidRPr="008C53EA">
        <w:rPr>
          <w:rFonts w:ascii="Arial" w:hAnsi="Arial" w:cs="Arial"/>
          <w:sz w:val="24"/>
          <w:szCs w:val="24"/>
        </w:rPr>
        <w:t xml:space="preserve"> j</w:t>
      </w:r>
      <w:r w:rsidR="00633944" w:rsidRPr="008C53EA">
        <w:rPr>
          <w:rFonts w:ascii="Arial" w:hAnsi="Arial" w:cs="Arial"/>
          <w:sz w:val="24"/>
          <w:szCs w:val="24"/>
        </w:rPr>
        <w:t>eštěrk</w:t>
      </w:r>
      <w:r w:rsidR="00326F87" w:rsidRPr="008C53EA">
        <w:rPr>
          <w:rFonts w:ascii="Arial" w:hAnsi="Arial" w:cs="Arial"/>
          <w:sz w:val="24"/>
          <w:szCs w:val="24"/>
        </w:rPr>
        <w:t>y</w:t>
      </w:r>
      <w:r w:rsidR="00633944" w:rsidRPr="008C53EA">
        <w:rPr>
          <w:rFonts w:ascii="Arial" w:hAnsi="Arial" w:cs="Arial"/>
          <w:sz w:val="24"/>
          <w:szCs w:val="24"/>
        </w:rPr>
        <w:t xml:space="preserve"> obecn</w:t>
      </w:r>
      <w:r w:rsidR="00326F87" w:rsidRPr="008C53EA">
        <w:rPr>
          <w:rFonts w:ascii="Arial" w:hAnsi="Arial" w:cs="Arial"/>
          <w:sz w:val="24"/>
          <w:szCs w:val="24"/>
        </w:rPr>
        <w:t>é</w:t>
      </w:r>
      <w:r w:rsidR="00633944" w:rsidRPr="008C53EA">
        <w:rPr>
          <w:rFonts w:ascii="Arial" w:hAnsi="Arial" w:cs="Arial"/>
          <w:sz w:val="24"/>
          <w:szCs w:val="24"/>
        </w:rPr>
        <w:t xml:space="preserve"> (</w:t>
      </w:r>
      <w:r w:rsidR="00633944" w:rsidRPr="008C53EA">
        <w:rPr>
          <w:rFonts w:ascii="Arial" w:hAnsi="Arial" w:cs="Arial"/>
          <w:i/>
          <w:sz w:val="24"/>
          <w:szCs w:val="24"/>
        </w:rPr>
        <w:t>Lacerta agilis</w:t>
      </w:r>
      <w:r w:rsidR="00AA170B" w:rsidRPr="008C53EA">
        <w:rPr>
          <w:rFonts w:ascii="Arial" w:hAnsi="Arial" w:cs="Arial"/>
          <w:sz w:val="24"/>
          <w:szCs w:val="24"/>
        </w:rPr>
        <w:t>)</w:t>
      </w:r>
      <w:r w:rsidR="000F1CAC" w:rsidRPr="008C53EA">
        <w:rPr>
          <w:rFonts w:ascii="Arial" w:hAnsi="Arial" w:cs="Arial"/>
          <w:sz w:val="24"/>
          <w:szCs w:val="24"/>
        </w:rPr>
        <w:t xml:space="preserve"> </w:t>
      </w:r>
      <w:r w:rsidR="006404CB" w:rsidRPr="008C53EA">
        <w:rPr>
          <w:rFonts w:ascii="Arial" w:hAnsi="Arial" w:cs="Arial"/>
          <w:sz w:val="24"/>
          <w:szCs w:val="24"/>
        </w:rPr>
        <w:t>a</w:t>
      </w:r>
      <w:r w:rsidR="00AA170B" w:rsidRPr="008C53EA">
        <w:rPr>
          <w:rFonts w:ascii="Arial" w:hAnsi="Arial" w:cs="Arial"/>
          <w:sz w:val="24"/>
          <w:szCs w:val="24"/>
        </w:rPr>
        <w:t xml:space="preserve"> </w:t>
      </w:r>
      <w:r w:rsidR="00633944" w:rsidRPr="008C53EA">
        <w:rPr>
          <w:rFonts w:ascii="Arial" w:hAnsi="Arial" w:cs="Arial"/>
          <w:sz w:val="24"/>
          <w:szCs w:val="24"/>
        </w:rPr>
        <w:t>slepýš</w:t>
      </w:r>
      <w:r w:rsidR="00EE4A7C" w:rsidRPr="008C53EA">
        <w:rPr>
          <w:rFonts w:ascii="Arial" w:hAnsi="Arial" w:cs="Arial"/>
          <w:sz w:val="24"/>
          <w:szCs w:val="24"/>
        </w:rPr>
        <w:t>e</w:t>
      </w:r>
      <w:r w:rsidR="00633944" w:rsidRPr="008C53EA">
        <w:rPr>
          <w:rFonts w:ascii="Arial" w:hAnsi="Arial" w:cs="Arial"/>
          <w:sz w:val="24"/>
          <w:szCs w:val="24"/>
        </w:rPr>
        <w:t xml:space="preserve"> křehk</w:t>
      </w:r>
      <w:r w:rsidR="00EE4A7C" w:rsidRPr="008C53EA">
        <w:rPr>
          <w:rFonts w:ascii="Arial" w:hAnsi="Arial" w:cs="Arial"/>
          <w:sz w:val="24"/>
          <w:szCs w:val="24"/>
        </w:rPr>
        <w:t>ého</w:t>
      </w:r>
      <w:r w:rsidR="00633944" w:rsidRPr="008C53EA">
        <w:rPr>
          <w:rFonts w:ascii="Arial" w:hAnsi="Arial" w:cs="Arial"/>
          <w:sz w:val="24"/>
          <w:szCs w:val="24"/>
        </w:rPr>
        <w:t xml:space="preserve"> (</w:t>
      </w:r>
      <w:r w:rsidR="00633944" w:rsidRPr="008C53EA">
        <w:rPr>
          <w:rFonts w:ascii="Arial" w:hAnsi="Arial" w:cs="Arial"/>
          <w:i/>
          <w:sz w:val="24"/>
          <w:szCs w:val="24"/>
        </w:rPr>
        <w:t>Anguis fragilis</w:t>
      </w:r>
      <w:r w:rsidR="00633944" w:rsidRPr="008C53EA">
        <w:rPr>
          <w:rFonts w:ascii="Arial" w:hAnsi="Arial" w:cs="Arial"/>
          <w:sz w:val="24"/>
          <w:szCs w:val="24"/>
        </w:rPr>
        <w:t>)</w:t>
      </w:r>
      <w:r w:rsidR="00326F87" w:rsidRPr="008C53EA">
        <w:rPr>
          <w:rFonts w:ascii="Arial" w:hAnsi="Arial" w:cs="Arial"/>
          <w:sz w:val="24"/>
          <w:szCs w:val="24"/>
        </w:rPr>
        <w:t>.</w:t>
      </w:r>
      <w:r w:rsidR="006404CB" w:rsidRPr="008C53EA">
        <w:rPr>
          <w:rFonts w:ascii="Arial" w:hAnsi="Arial" w:cs="Arial"/>
          <w:sz w:val="24"/>
          <w:szCs w:val="24"/>
        </w:rPr>
        <w:t xml:space="preserve"> </w:t>
      </w:r>
      <w:r w:rsidR="00326F87" w:rsidRPr="008C53EA">
        <w:rPr>
          <w:rFonts w:ascii="Arial" w:hAnsi="Arial" w:cs="Arial"/>
          <w:sz w:val="24"/>
          <w:szCs w:val="24"/>
        </w:rPr>
        <w:t>Oba</w:t>
      </w:r>
      <w:r w:rsidR="00EE4A7C" w:rsidRPr="008C53EA">
        <w:rPr>
          <w:rFonts w:ascii="Arial" w:hAnsi="Arial" w:cs="Arial"/>
          <w:sz w:val="24"/>
          <w:szCs w:val="24"/>
        </w:rPr>
        <w:t xml:space="preserve"> druhy obývají rozmanité biotopy včetně ruderálních až synantropních</w:t>
      </w:r>
      <w:r w:rsidR="00730853" w:rsidRPr="008C53EA">
        <w:rPr>
          <w:rFonts w:ascii="Arial" w:hAnsi="Arial" w:cs="Arial"/>
          <w:sz w:val="24"/>
          <w:szCs w:val="24"/>
        </w:rPr>
        <w:t xml:space="preserve"> </w:t>
      </w:r>
      <w:r w:rsidR="00EE4A7C" w:rsidRPr="008C53EA">
        <w:rPr>
          <w:rFonts w:ascii="Arial" w:hAnsi="Arial" w:cs="Arial"/>
          <w:sz w:val="24"/>
          <w:szCs w:val="24"/>
        </w:rPr>
        <w:t xml:space="preserve">bez specifických požadavků na </w:t>
      </w:r>
      <w:r w:rsidR="00C91C0C" w:rsidRPr="008C53EA">
        <w:rPr>
          <w:rFonts w:ascii="Arial" w:hAnsi="Arial" w:cs="Arial"/>
          <w:sz w:val="24"/>
          <w:szCs w:val="24"/>
        </w:rPr>
        <w:t>os</w:t>
      </w:r>
      <w:r w:rsidR="00EE4A7C" w:rsidRPr="008C53EA">
        <w:rPr>
          <w:rFonts w:ascii="Arial" w:hAnsi="Arial" w:cs="Arial"/>
          <w:sz w:val="24"/>
          <w:szCs w:val="24"/>
        </w:rPr>
        <w:t xml:space="preserve">lunění či charakter vegetace. </w:t>
      </w:r>
      <w:r w:rsidR="00CC2A9F">
        <w:rPr>
          <w:rFonts w:ascii="Arial" w:hAnsi="Arial" w:cs="Arial"/>
          <w:sz w:val="24"/>
          <w:szCs w:val="24"/>
        </w:rPr>
        <w:t>Očekávaný výskyt u</w:t>
      </w:r>
      <w:r w:rsidR="00EE4A7C" w:rsidRPr="008C53EA">
        <w:rPr>
          <w:rFonts w:ascii="Arial" w:hAnsi="Arial" w:cs="Arial"/>
          <w:sz w:val="24"/>
          <w:szCs w:val="24"/>
        </w:rPr>
        <w:t>žovk</w:t>
      </w:r>
      <w:r w:rsidR="00CC2A9F">
        <w:rPr>
          <w:rFonts w:ascii="Arial" w:hAnsi="Arial" w:cs="Arial"/>
          <w:sz w:val="24"/>
          <w:szCs w:val="24"/>
        </w:rPr>
        <w:t>y</w:t>
      </w:r>
      <w:r w:rsidR="00EE4A7C" w:rsidRPr="008C53EA">
        <w:rPr>
          <w:rFonts w:ascii="Arial" w:hAnsi="Arial" w:cs="Arial"/>
          <w:sz w:val="24"/>
          <w:szCs w:val="24"/>
        </w:rPr>
        <w:t xml:space="preserve"> obojkov</w:t>
      </w:r>
      <w:r w:rsidR="00CC2A9F">
        <w:rPr>
          <w:rFonts w:ascii="Arial" w:hAnsi="Arial" w:cs="Arial"/>
          <w:sz w:val="24"/>
          <w:szCs w:val="24"/>
        </w:rPr>
        <w:t>é</w:t>
      </w:r>
      <w:r w:rsidR="00EE4A7C" w:rsidRPr="008C53EA">
        <w:rPr>
          <w:rFonts w:ascii="Arial" w:hAnsi="Arial" w:cs="Arial"/>
          <w:sz w:val="24"/>
          <w:szCs w:val="24"/>
        </w:rPr>
        <w:t xml:space="preserve"> j</w:t>
      </w:r>
      <w:r w:rsidR="00CC2A9F">
        <w:rPr>
          <w:rFonts w:ascii="Arial" w:hAnsi="Arial" w:cs="Arial"/>
          <w:sz w:val="24"/>
          <w:szCs w:val="24"/>
        </w:rPr>
        <w:t>ako</w:t>
      </w:r>
      <w:r w:rsidR="00EE4A7C" w:rsidRPr="008C53EA">
        <w:rPr>
          <w:rFonts w:ascii="Arial" w:hAnsi="Arial" w:cs="Arial"/>
          <w:sz w:val="24"/>
          <w:szCs w:val="24"/>
        </w:rPr>
        <w:t xml:space="preserve"> </w:t>
      </w:r>
      <w:r w:rsidR="009D1093" w:rsidRPr="008C53EA">
        <w:rPr>
          <w:rFonts w:ascii="Arial" w:hAnsi="Arial" w:cs="Arial"/>
          <w:sz w:val="24"/>
          <w:szCs w:val="24"/>
        </w:rPr>
        <w:t>nejběžnější</w:t>
      </w:r>
      <w:r w:rsidR="00CC2A9F">
        <w:rPr>
          <w:rFonts w:ascii="Arial" w:hAnsi="Arial" w:cs="Arial"/>
          <w:sz w:val="24"/>
          <w:szCs w:val="24"/>
        </w:rPr>
        <w:t>ho</w:t>
      </w:r>
      <w:r w:rsidR="00EE4A7C" w:rsidRPr="008C53EA">
        <w:rPr>
          <w:rFonts w:ascii="Arial" w:hAnsi="Arial" w:cs="Arial"/>
          <w:sz w:val="24"/>
          <w:szCs w:val="24"/>
        </w:rPr>
        <w:t xml:space="preserve"> a nejrozšířenější</w:t>
      </w:r>
      <w:r w:rsidR="00CC2A9F">
        <w:rPr>
          <w:rFonts w:ascii="Arial" w:hAnsi="Arial" w:cs="Arial"/>
          <w:sz w:val="24"/>
          <w:szCs w:val="24"/>
        </w:rPr>
        <w:t>ho</w:t>
      </w:r>
      <w:r w:rsidR="00EE4A7C" w:rsidRPr="008C53EA">
        <w:rPr>
          <w:rFonts w:ascii="Arial" w:hAnsi="Arial" w:cs="Arial"/>
          <w:sz w:val="24"/>
          <w:szCs w:val="24"/>
        </w:rPr>
        <w:t xml:space="preserve"> had</w:t>
      </w:r>
      <w:r w:rsidR="00CC2A9F">
        <w:rPr>
          <w:rFonts w:ascii="Arial" w:hAnsi="Arial" w:cs="Arial"/>
          <w:sz w:val="24"/>
          <w:szCs w:val="24"/>
        </w:rPr>
        <w:t>a</w:t>
      </w:r>
      <w:r w:rsidR="009D1093" w:rsidRPr="008C53EA">
        <w:rPr>
          <w:rFonts w:ascii="Arial" w:hAnsi="Arial" w:cs="Arial"/>
          <w:sz w:val="24"/>
          <w:szCs w:val="24"/>
        </w:rPr>
        <w:t xml:space="preserve"> s relativně širokou ekologickou valencí a výskytem na rozmanitých stanovištích od nížin do hor</w:t>
      </w:r>
      <w:r w:rsidR="00CC2A9F">
        <w:rPr>
          <w:rFonts w:ascii="Arial" w:hAnsi="Arial" w:cs="Arial"/>
          <w:sz w:val="24"/>
          <w:szCs w:val="24"/>
        </w:rPr>
        <w:t xml:space="preserve"> a s vazbou na vodní toky, v aktuální sezoně prokázán nebyl.</w:t>
      </w:r>
      <w:r w:rsidR="00730853" w:rsidRPr="008C53EA">
        <w:rPr>
          <w:rFonts w:ascii="Arial" w:hAnsi="Arial" w:cs="Arial"/>
          <w:sz w:val="24"/>
          <w:szCs w:val="24"/>
        </w:rPr>
        <w:t xml:space="preserve"> </w:t>
      </w:r>
    </w:p>
    <w:p w:rsidR="00730853" w:rsidRPr="008C53EA" w:rsidRDefault="00730853" w:rsidP="00730853">
      <w:pPr>
        <w:spacing w:before="120"/>
        <w:ind w:firstLine="425"/>
        <w:jc w:val="both"/>
        <w:rPr>
          <w:rFonts w:ascii="Arial" w:hAnsi="Arial" w:cs="Arial"/>
          <w:sz w:val="24"/>
          <w:szCs w:val="24"/>
        </w:rPr>
      </w:pPr>
      <w:r w:rsidRPr="008C53EA">
        <w:rPr>
          <w:rFonts w:ascii="Arial" w:hAnsi="Arial" w:cs="Arial"/>
          <w:sz w:val="24"/>
          <w:szCs w:val="24"/>
          <w:u w:val="single"/>
        </w:rPr>
        <w:t>Ještěrka obecná (</w:t>
      </w:r>
      <w:r w:rsidRPr="008C53EA">
        <w:rPr>
          <w:rFonts w:ascii="Arial" w:hAnsi="Arial" w:cs="Arial"/>
          <w:i/>
          <w:sz w:val="24"/>
          <w:szCs w:val="24"/>
          <w:u w:val="single"/>
        </w:rPr>
        <w:t>Lacerta agilis</w:t>
      </w:r>
      <w:r w:rsidRPr="008C53EA">
        <w:rPr>
          <w:rFonts w:ascii="Arial" w:hAnsi="Arial" w:cs="Arial"/>
          <w:sz w:val="24"/>
          <w:szCs w:val="24"/>
          <w:u w:val="single"/>
        </w:rPr>
        <w:t>)</w:t>
      </w:r>
      <w:r w:rsidRPr="008C53EA">
        <w:rPr>
          <w:rFonts w:ascii="Arial" w:hAnsi="Arial" w:cs="Arial"/>
          <w:sz w:val="24"/>
          <w:szCs w:val="24"/>
        </w:rPr>
        <w:t xml:space="preserve">: </w:t>
      </w:r>
      <w:r w:rsidR="00BA32C2" w:rsidRPr="008C53EA">
        <w:rPr>
          <w:rFonts w:ascii="Arial" w:hAnsi="Arial" w:cs="Arial"/>
          <w:sz w:val="24"/>
          <w:szCs w:val="24"/>
        </w:rPr>
        <w:t xml:space="preserve">denní, stepní a heliofilní druh s ranní </w:t>
      </w:r>
      <w:r w:rsidR="00A87F76" w:rsidRPr="008C53EA">
        <w:rPr>
          <w:rFonts w:ascii="Arial" w:hAnsi="Arial" w:cs="Arial"/>
          <w:sz w:val="24"/>
          <w:szCs w:val="24"/>
        </w:rPr>
        <w:br/>
      </w:r>
      <w:r w:rsidR="00BA32C2" w:rsidRPr="008C53EA">
        <w:rPr>
          <w:rFonts w:ascii="Arial" w:hAnsi="Arial" w:cs="Arial"/>
          <w:sz w:val="24"/>
          <w:szCs w:val="24"/>
        </w:rPr>
        <w:t xml:space="preserve">a podvečerní aktivitou; </w:t>
      </w:r>
      <w:r w:rsidRPr="008C53EA">
        <w:rPr>
          <w:rFonts w:ascii="Arial" w:hAnsi="Arial" w:cs="Arial"/>
          <w:sz w:val="24"/>
          <w:szCs w:val="24"/>
        </w:rPr>
        <w:t xml:space="preserve">obývá sušší nebo slabě vlhká slunečná místa, kde preferuje travinná a nižší bylinná stepní společenstva s malou pokryvností vegetace, roztroušeně rostoucími dřevinami a hlubší vrstvou půdy. Vyhýbá se kamenitým </w:t>
      </w:r>
      <w:r w:rsidR="00A87F76" w:rsidRPr="008C53EA">
        <w:rPr>
          <w:rFonts w:ascii="Arial" w:hAnsi="Arial" w:cs="Arial"/>
          <w:sz w:val="24"/>
          <w:szCs w:val="24"/>
        </w:rPr>
        <w:br/>
      </w:r>
      <w:r w:rsidRPr="008C53EA">
        <w:rPr>
          <w:rFonts w:ascii="Arial" w:hAnsi="Arial" w:cs="Arial"/>
          <w:sz w:val="24"/>
          <w:szCs w:val="24"/>
        </w:rPr>
        <w:t>a skalním místům, kde se nevyskytují zimní úkryty</w:t>
      </w:r>
      <w:r w:rsidR="00BA32C2" w:rsidRPr="008C53EA">
        <w:rPr>
          <w:rFonts w:ascii="Arial" w:hAnsi="Arial" w:cs="Arial"/>
          <w:sz w:val="24"/>
          <w:szCs w:val="24"/>
        </w:rPr>
        <w:t xml:space="preserve"> (těmi jsou díry v zemi, pukliny, štěrbiny, kořeny, hromady listí apod)</w:t>
      </w:r>
      <w:r w:rsidRPr="008C53EA">
        <w:rPr>
          <w:rFonts w:ascii="Arial" w:hAnsi="Arial" w:cs="Arial"/>
          <w:sz w:val="24"/>
          <w:szCs w:val="24"/>
        </w:rPr>
        <w:t>. Běžný je výskyt na ruderálních stanovištích. V ČR se vyskytuje</w:t>
      </w:r>
      <w:r w:rsidR="00BA32C2" w:rsidRPr="008C53EA">
        <w:rPr>
          <w:rFonts w:ascii="Arial" w:hAnsi="Arial" w:cs="Arial"/>
          <w:sz w:val="24"/>
          <w:szCs w:val="24"/>
        </w:rPr>
        <w:t xml:space="preserve"> do poloh s nadmořskou výškou do cca 850 m n. m. -</w:t>
      </w:r>
      <w:r w:rsidRPr="008C53EA">
        <w:rPr>
          <w:rFonts w:ascii="Arial" w:hAnsi="Arial" w:cs="Arial"/>
          <w:sz w:val="24"/>
          <w:szCs w:val="24"/>
        </w:rPr>
        <w:t xml:space="preserve"> na okraji lesů, lesních mýtinách, křovinatých stráních, mezích a na březích řek i rybníků, často žije syn</w:t>
      </w:r>
      <w:r w:rsidR="00BA32C2" w:rsidRPr="008C53EA">
        <w:rPr>
          <w:rFonts w:ascii="Arial" w:hAnsi="Arial" w:cs="Arial"/>
          <w:sz w:val="24"/>
          <w:szCs w:val="24"/>
        </w:rPr>
        <w:t>a</w:t>
      </w:r>
      <w:r w:rsidRPr="008C53EA">
        <w:rPr>
          <w:rFonts w:ascii="Arial" w:hAnsi="Arial" w:cs="Arial"/>
          <w:sz w:val="24"/>
          <w:szCs w:val="24"/>
        </w:rPr>
        <w:t>ntropně (železniční náspy, okraje silnic, lomy, zanedbané zahrady). Jedná se o nejhojnějšího zástupce herpetofauny dotčeného traťového úseku. Díky poměrně široké ekologické valenci tohoto druhu dojde realizací záměru ke ztrátě biotopu, avšak díky dobré mobilitě i možnosti nalézt alternativní stanoviště v okolí nedojde k ovlivnění populace tohoto druhu.</w:t>
      </w:r>
    </w:p>
    <w:p w:rsidR="00730853" w:rsidRPr="008C53EA" w:rsidRDefault="00730853" w:rsidP="00730853">
      <w:pPr>
        <w:spacing w:before="120"/>
        <w:ind w:firstLine="425"/>
        <w:jc w:val="both"/>
        <w:rPr>
          <w:rFonts w:ascii="Arial" w:hAnsi="Arial" w:cs="Arial"/>
          <w:sz w:val="24"/>
          <w:szCs w:val="24"/>
        </w:rPr>
      </w:pPr>
      <w:r w:rsidRPr="008C53EA">
        <w:rPr>
          <w:rFonts w:ascii="Arial" w:hAnsi="Arial" w:cs="Arial"/>
          <w:sz w:val="24"/>
          <w:szCs w:val="24"/>
          <w:u w:val="single"/>
        </w:rPr>
        <w:t>Slepýš křehký (</w:t>
      </w:r>
      <w:r w:rsidRPr="008C53EA">
        <w:rPr>
          <w:rFonts w:ascii="Arial" w:hAnsi="Arial" w:cs="Arial"/>
          <w:i/>
          <w:sz w:val="24"/>
          <w:szCs w:val="24"/>
          <w:u w:val="single"/>
        </w:rPr>
        <w:t>Anguis fragilis</w:t>
      </w:r>
      <w:r w:rsidRPr="008C53EA">
        <w:rPr>
          <w:rFonts w:ascii="Arial" w:hAnsi="Arial" w:cs="Arial"/>
          <w:sz w:val="24"/>
          <w:szCs w:val="24"/>
          <w:u w:val="single"/>
        </w:rPr>
        <w:t>)</w:t>
      </w:r>
      <w:r w:rsidRPr="008C53EA">
        <w:rPr>
          <w:rFonts w:ascii="Arial" w:hAnsi="Arial" w:cs="Arial"/>
          <w:sz w:val="24"/>
          <w:szCs w:val="24"/>
        </w:rPr>
        <w:t xml:space="preserve">: eurytopní druh bez specifických požadavků na oslunění lokality a charakter vegetace. Obývá rozmanitá stanoviště s určitou mírou zemní vlhkosti s bohatou vegetací, dostatkem denních úkrytů (kameny, padlé dřevo, kyprá půda) a místa vhodná ke slunění. V rámci plánované trasy byl zastižen na světlejších okrajích lesů, v lučních porostech, agrocenózách i na náspech stávajícího </w:t>
      </w:r>
      <w:r w:rsidRPr="008C53EA">
        <w:rPr>
          <w:rFonts w:ascii="Arial" w:hAnsi="Arial" w:cs="Arial"/>
          <w:sz w:val="24"/>
          <w:szCs w:val="24"/>
        </w:rPr>
        <w:lastRenderedPageBreak/>
        <w:t>železničního tělesa, realizací záměru dojde ke ztrátě některých biotopů, avšak bez významně negativního vlivu na populace.</w:t>
      </w:r>
    </w:p>
    <w:p w:rsidR="00730853" w:rsidRPr="008C53EA" w:rsidRDefault="00A5460A" w:rsidP="00730853">
      <w:pPr>
        <w:spacing w:before="120"/>
        <w:ind w:firstLine="425"/>
        <w:jc w:val="both"/>
        <w:rPr>
          <w:rFonts w:ascii="Arial" w:hAnsi="Arial" w:cs="Arial"/>
          <w:sz w:val="24"/>
          <w:szCs w:val="24"/>
        </w:rPr>
      </w:pPr>
      <w:r w:rsidRPr="008C53EA">
        <w:rPr>
          <w:rFonts w:ascii="Arial" w:hAnsi="Arial" w:cs="Arial"/>
          <w:sz w:val="24"/>
          <w:szCs w:val="24"/>
        </w:rPr>
        <w:t xml:space="preserve">Realizací záměru nedojde k výraznějšímu ovlivnění populací všech zastižených druhů oproti současnému stavu, proto </w:t>
      </w:r>
      <w:r w:rsidR="00730853" w:rsidRPr="008C53EA">
        <w:rPr>
          <w:rFonts w:ascii="Arial" w:hAnsi="Arial" w:cs="Arial"/>
          <w:sz w:val="24"/>
          <w:szCs w:val="24"/>
        </w:rPr>
        <w:t>nejsou navržena žádná kompenzační či managementová opatření.</w:t>
      </w:r>
    </w:p>
    <w:p w:rsidR="001C6630" w:rsidRPr="008C53EA" w:rsidRDefault="007A4A96" w:rsidP="00B37EC1">
      <w:pPr>
        <w:pStyle w:val="D3nadpis2"/>
        <w:keepNext/>
        <w:numPr>
          <w:ilvl w:val="2"/>
          <w:numId w:val="6"/>
        </w:numPr>
        <w:tabs>
          <w:tab w:val="left" w:pos="993"/>
        </w:tabs>
        <w:spacing w:before="120" w:after="120"/>
        <w:ind w:left="709" w:hanging="709"/>
        <w:jc w:val="both"/>
        <w:rPr>
          <w:rFonts w:cs="Arial"/>
          <w:szCs w:val="24"/>
        </w:rPr>
      </w:pPr>
      <w:bookmarkStart w:id="32" w:name="_Toc524497613"/>
      <w:r w:rsidRPr="008C53EA">
        <w:rPr>
          <w:rFonts w:cs="Arial"/>
          <w:szCs w:val="24"/>
        </w:rPr>
        <w:t>Ptáci (</w:t>
      </w:r>
      <w:r w:rsidRPr="008C53EA">
        <w:rPr>
          <w:rFonts w:cs="Arial"/>
          <w:i/>
          <w:szCs w:val="24"/>
        </w:rPr>
        <w:t>Aves</w:t>
      </w:r>
      <w:r w:rsidRPr="008C53EA">
        <w:rPr>
          <w:rFonts w:cs="Arial"/>
          <w:szCs w:val="24"/>
        </w:rPr>
        <w:t>)</w:t>
      </w:r>
      <w:bookmarkEnd w:id="32"/>
    </w:p>
    <w:p w:rsidR="001C6630" w:rsidRPr="008C53EA" w:rsidRDefault="001C6630" w:rsidP="005F3EEA">
      <w:pPr>
        <w:spacing w:before="120"/>
        <w:jc w:val="both"/>
        <w:rPr>
          <w:rFonts w:ascii="Arial" w:eastAsia="Calibri" w:hAnsi="Arial" w:cs="Arial"/>
          <w:b/>
          <w:lang w:eastAsia="en-US"/>
        </w:rPr>
      </w:pPr>
      <w:r w:rsidRPr="008C53EA">
        <w:rPr>
          <w:rFonts w:ascii="Arial" w:eastAsia="Calibri" w:hAnsi="Arial" w:cs="Arial"/>
          <w:b/>
          <w:lang w:eastAsia="en-US"/>
        </w:rPr>
        <w:t xml:space="preserve">Tabulka </w:t>
      </w:r>
      <w:r w:rsidR="00A90C14" w:rsidRPr="008C53EA">
        <w:rPr>
          <w:rFonts w:ascii="Arial" w:eastAsia="Calibri" w:hAnsi="Arial" w:cs="Arial"/>
          <w:b/>
          <w:lang w:eastAsia="en-US"/>
        </w:rPr>
        <w:t>1</w:t>
      </w:r>
      <w:r w:rsidRPr="008C53EA">
        <w:rPr>
          <w:rFonts w:ascii="Arial" w:eastAsia="Calibri" w:hAnsi="Arial" w:cs="Arial"/>
          <w:b/>
          <w:lang w:eastAsia="en-US"/>
        </w:rPr>
        <w:t>: Seznam zjištěných ptačích druhů</w:t>
      </w:r>
    </w:p>
    <w:tbl>
      <w:tblPr>
        <w:tblStyle w:val="Mkatabulky"/>
        <w:tblW w:w="9498"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2F2F2" w:themeFill="background1" w:themeFillShade="F2"/>
        <w:tblLayout w:type="fixed"/>
        <w:tblLook w:val="04A0" w:firstRow="1" w:lastRow="0" w:firstColumn="1" w:lastColumn="0" w:noHBand="0" w:noVBand="1"/>
      </w:tblPr>
      <w:tblGrid>
        <w:gridCol w:w="567"/>
        <w:gridCol w:w="2268"/>
        <w:gridCol w:w="2552"/>
        <w:gridCol w:w="1417"/>
        <w:gridCol w:w="993"/>
        <w:gridCol w:w="567"/>
        <w:gridCol w:w="567"/>
        <w:gridCol w:w="567"/>
      </w:tblGrid>
      <w:tr w:rsidR="00CC2A9F" w:rsidRPr="008C53EA" w:rsidTr="00CC2A9F">
        <w:trPr>
          <w:trHeight w:val="254"/>
          <w:tblHeader/>
        </w:trPr>
        <w:tc>
          <w:tcPr>
            <w:tcW w:w="567" w:type="dxa"/>
            <w:vMerge w:val="restart"/>
            <w:tcBorders>
              <w:top w:val="single" w:sz="12" w:space="0" w:color="auto"/>
              <w:left w:val="single" w:sz="12" w:space="0" w:color="auto"/>
            </w:tcBorders>
            <w:shd w:val="clear" w:color="auto" w:fill="F2F2F2" w:themeFill="background1" w:themeFillShade="F2"/>
            <w:vAlign w:val="center"/>
          </w:tcPr>
          <w:p w:rsidR="00CC2A9F" w:rsidRPr="008C53EA" w:rsidRDefault="00CC2A9F" w:rsidP="00AA170B">
            <w:pPr>
              <w:rPr>
                <w:rFonts w:ascii="Arial" w:hAnsi="Arial" w:cs="Arial"/>
                <w:b/>
              </w:rPr>
            </w:pPr>
            <w:r w:rsidRPr="008C53EA">
              <w:rPr>
                <w:rFonts w:ascii="Arial" w:hAnsi="Arial" w:cs="Arial"/>
                <w:b/>
              </w:rPr>
              <w:t>č.</w:t>
            </w:r>
          </w:p>
        </w:tc>
        <w:tc>
          <w:tcPr>
            <w:tcW w:w="2268" w:type="dxa"/>
            <w:vMerge w:val="restart"/>
            <w:tcBorders>
              <w:top w:val="single" w:sz="12" w:space="0" w:color="auto"/>
            </w:tcBorders>
            <w:shd w:val="clear" w:color="auto" w:fill="F2F2F2" w:themeFill="background1" w:themeFillShade="F2"/>
            <w:vAlign w:val="center"/>
          </w:tcPr>
          <w:p w:rsidR="00CC2A9F" w:rsidRPr="008C53EA" w:rsidRDefault="00CC2A9F" w:rsidP="00AA170B">
            <w:pPr>
              <w:rPr>
                <w:rFonts w:ascii="Arial" w:hAnsi="Arial" w:cs="Arial"/>
                <w:b/>
              </w:rPr>
            </w:pPr>
            <w:r w:rsidRPr="008C53EA">
              <w:rPr>
                <w:rFonts w:ascii="Arial" w:hAnsi="Arial" w:cs="Arial"/>
                <w:b/>
              </w:rPr>
              <w:t>Český název</w:t>
            </w:r>
          </w:p>
        </w:tc>
        <w:tc>
          <w:tcPr>
            <w:tcW w:w="2552" w:type="dxa"/>
            <w:vMerge w:val="restart"/>
            <w:tcBorders>
              <w:top w:val="single" w:sz="12" w:space="0" w:color="auto"/>
            </w:tcBorders>
            <w:shd w:val="clear" w:color="auto" w:fill="F2F2F2" w:themeFill="background1" w:themeFillShade="F2"/>
            <w:vAlign w:val="center"/>
          </w:tcPr>
          <w:p w:rsidR="00CC2A9F" w:rsidRPr="008C53EA" w:rsidRDefault="00CC2A9F" w:rsidP="00AA170B">
            <w:pPr>
              <w:rPr>
                <w:rFonts w:ascii="Arial" w:hAnsi="Arial" w:cs="Arial"/>
                <w:b/>
              </w:rPr>
            </w:pPr>
            <w:r w:rsidRPr="008C53EA">
              <w:rPr>
                <w:rFonts w:ascii="Arial" w:hAnsi="Arial" w:cs="Arial"/>
                <w:b/>
              </w:rPr>
              <w:t>Latinský název</w:t>
            </w:r>
          </w:p>
        </w:tc>
        <w:tc>
          <w:tcPr>
            <w:tcW w:w="1417" w:type="dxa"/>
            <w:vMerge w:val="restart"/>
            <w:tcBorders>
              <w:top w:val="single" w:sz="12" w:space="0" w:color="auto"/>
            </w:tcBorders>
            <w:shd w:val="clear" w:color="auto" w:fill="F2F2F2" w:themeFill="background1" w:themeFillShade="F2"/>
            <w:vAlign w:val="center"/>
          </w:tcPr>
          <w:p w:rsidR="00CC2A9F" w:rsidRPr="008C53EA" w:rsidRDefault="00CC2A9F" w:rsidP="004C2870">
            <w:pPr>
              <w:ind w:right="-108"/>
              <w:rPr>
                <w:rFonts w:ascii="Arial" w:hAnsi="Arial" w:cs="Arial"/>
                <w:b/>
              </w:rPr>
            </w:pPr>
            <w:r w:rsidRPr="008C53EA">
              <w:rPr>
                <w:rFonts w:ascii="Arial" w:hAnsi="Arial" w:cs="Arial"/>
                <w:b/>
              </w:rPr>
              <w:t>Vyhláška č. 395/1992 Sb.</w:t>
            </w:r>
          </w:p>
        </w:tc>
        <w:tc>
          <w:tcPr>
            <w:tcW w:w="993" w:type="dxa"/>
            <w:vMerge w:val="restart"/>
            <w:tcBorders>
              <w:top w:val="single" w:sz="12" w:space="0" w:color="auto"/>
            </w:tcBorders>
            <w:shd w:val="clear" w:color="auto" w:fill="F2F2F2" w:themeFill="background1" w:themeFillShade="F2"/>
          </w:tcPr>
          <w:p w:rsidR="00CC2A9F" w:rsidRPr="008C53EA" w:rsidRDefault="00CC2A9F" w:rsidP="00AA170B">
            <w:pPr>
              <w:ind w:right="-108"/>
              <w:rPr>
                <w:rFonts w:ascii="Arial" w:hAnsi="Arial" w:cs="Arial"/>
                <w:b/>
              </w:rPr>
            </w:pPr>
            <w:r w:rsidRPr="008C53EA">
              <w:rPr>
                <w:rFonts w:ascii="Arial" w:hAnsi="Arial" w:cs="Arial"/>
                <w:b/>
              </w:rPr>
              <w:t>Červený seznam</w:t>
            </w:r>
          </w:p>
        </w:tc>
        <w:tc>
          <w:tcPr>
            <w:tcW w:w="1701" w:type="dxa"/>
            <w:gridSpan w:val="3"/>
            <w:tcBorders>
              <w:top w:val="single" w:sz="12" w:space="0" w:color="auto"/>
              <w:bottom w:val="single" w:sz="2" w:space="0" w:color="auto"/>
            </w:tcBorders>
            <w:shd w:val="clear" w:color="auto" w:fill="F2F2F2" w:themeFill="background1" w:themeFillShade="F2"/>
          </w:tcPr>
          <w:p w:rsidR="00CC2A9F" w:rsidRPr="008C53EA" w:rsidRDefault="00CC2A9F" w:rsidP="00CC2A9F">
            <w:pPr>
              <w:ind w:right="-108"/>
              <w:jc w:val="center"/>
              <w:rPr>
                <w:rFonts w:ascii="Arial" w:hAnsi="Arial" w:cs="Arial"/>
                <w:b/>
              </w:rPr>
            </w:pPr>
            <w:r>
              <w:rPr>
                <w:rFonts w:ascii="Arial" w:hAnsi="Arial" w:cs="Arial"/>
                <w:b/>
              </w:rPr>
              <w:t>Úsek č.</w:t>
            </w:r>
          </w:p>
        </w:tc>
      </w:tr>
      <w:tr w:rsidR="00CC2A9F" w:rsidRPr="008C53EA" w:rsidTr="00CC2A9F">
        <w:trPr>
          <w:trHeight w:val="253"/>
          <w:tblHeader/>
        </w:trPr>
        <w:tc>
          <w:tcPr>
            <w:tcW w:w="567" w:type="dxa"/>
            <w:vMerge/>
            <w:tcBorders>
              <w:left w:val="single" w:sz="12" w:space="0" w:color="auto"/>
              <w:bottom w:val="single" w:sz="12" w:space="0" w:color="auto"/>
            </w:tcBorders>
            <w:shd w:val="clear" w:color="auto" w:fill="F2F2F2" w:themeFill="background1" w:themeFillShade="F2"/>
            <w:vAlign w:val="center"/>
          </w:tcPr>
          <w:p w:rsidR="00CC2A9F" w:rsidRPr="008C53EA" w:rsidRDefault="00CC2A9F" w:rsidP="00AA170B">
            <w:pPr>
              <w:rPr>
                <w:rFonts w:ascii="Arial" w:hAnsi="Arial" w:cs="Arial"/>
                <w:b/>
              </w:rPr>
            </w:pPr>
          </w:p>
        </w:tc>
        <w:tc>
          <w:tcPr>
            <w:tcW w:w="2268" w:type="dxa"/>
            <w:vMerge/>
            <w:tcBorders>
              <w:bottom w:val="single" w:sz="12" w:space="0" w:color="auto"/>
            </w:tcBorders>
            <w:shd w:val="clear" w:color="auto" w:fill="F2F2F2" w:themeFill="background1" w:themeFillShade="F2"/>
            <w:vAlign w:val="center"/>
          </w:tcPr>
          <w:p w:rsidR="00CC2A9F" w:rsidRPr="008C53EA" w:rsidRDefault="00CC2A9F" w:rsidP="00AA170B">
            <w:pPr>
              <w:rPr>
                <w:rFonts w:ascii="Arial" w:hAnsi="Arial" w:cs="Arial"/>
                <w:b/>
              </w:rPr>
            </w:pPr>
          </w:p>
        </w:tc>
        <w:tc>
          <w:tcPr>
            <w:tcW w:w="2552" w:type="dxa"/>
            <w:vMerge/>
            <w:tcBorders>
              <w:bottom w:val="single" w:sz="12" w:space="0" w:color="auto"/>
            </w:tcBorders>
            <w:shd w:val="clear" w:color="auto" w:fill="F2F2F2" w:themeFill="background1" w:themeFillShade="F2"/>
            <w:vAlign w:val="center"/>
          </w:tcPr>
          <w:p w:rsidR="00CC2A9F" w:rsidRPr="008C53EA" w:rsidRDefault="00CC2A9F" w:rsidP="00AA170B">
            <w:pPr>
              <w:rPr>
                <w:rFonts w:ascii="Arial" w:hAnsi="Arial" w:cs="Arial"/>
                <w:b/>
              </w:rPr>
            </w:pPr>
          </w:p>
        </w:tc>
        <w:tc>
          <w:tcPr>
            <w:tcW w:w="1417" w:type="dxa"/>
            <w:vMerge/>
            <w:tcBorders>
              <w:bottom w:val="single" w:sz="12" w:space="0" w:color="auto"/>
            </w:tcBorders>
            <w:shd w:val="clear" w:color="auto" w:fill="F2F2F2" w:themeFill="background1" w:themeFillShade="F2"/>
            <w:vAlign w:val="center"/>
          </w:tcPr>
          <w:p w:rsidR="00CC2A9F" w:rsidRPr="008C53EA" w:rsidRDefault="00CC2A9F" w:rsidP="004C2870">
            <w:pPr>
              <w:ind w:right="-108"/>
              <w:rPr>
                <w:rFonts w:ascii="Arial" w:hAnsi="Arial" w:cs="Arial"/>
                <w:b/>
              </w:rPr>
            </w:pPr>
          </w:p>
        </w:tc>
        <w:tc>
          <w:tcPr>
            <w:tcW w:w="993" w:type="dxa"/>
            <w:vMerge/>
            <w:tcBorders>
              <w:bottom w:val="single" w:sz="12" w:space="0" w:color="auto"/>
            </w:tcBorders>
            <w:shd w:val="clear" w:color="auto" w:fill="F2F2F2" w:themeFill="background1" w:themeFillShade="F2"/>
          </w:tcPr>
          <w:p w:rsidR="00CC2A9F" w:rsidRPr="008C53EA" w:rsidRDefault="00CC2A9F" w:rsidP="00AA170B">
            <w:pPr>
              <w:ind w:right="-108"/>
              <w:rPr>
                <w:rFonts w:ascii="Arial" w:hAnsi="Arial" w:cs="Arial"/>
                <w:b/>
              </w:rPr>
            </w:pPr>
          </w:p>
        </w:tc>
        <w:tc>
          <w:tcPr>
            <w:tcW w:w="567" w:type="dxa"/>
            <w:tcBorders>
              <w:top w:val="single" w:sz="2" w:space="0" w:color="auto"/>
              <w:bottom w:val="single" w:sz="12" w:space="0" w:color="auto"/>
            </w:tcBorders>
            <w:shd w:val="clear" w:color="auto" w:fill="F2F2F2" w:themeFill="background1" w:themeFillShade="F2"/>
          </w:tcPr>
          <w:p w:rsidR="00CC2A9F" w:rsidRPr="008C53EA" w:rsidRDefault="00CC2A9F" w:rsidP="00CC2A9F">
            <w:pPr>
              <w:ind w:right="-108"/>
              <w:jc w:val="center"/>
              <w:rPr>
                <w:rFonts w:ascii="Arial" w:hAnsi="Arial" w:cs="Arial"/>
                <w:b/>
              </w:rPr>
            </w:pPr>
            <w:r>
              <w:rPr>
                <w:rFonts w:ascii="Arial" w:hAnsi="Arial" w:cs="Arial"/>
                <w:b/>
              </w:rPr>
              <w:t>1</w:t>
            </w:r>
          </w:p>
        </w:tc>
        <w:tc>
          <w:tcPr>
            <w:tcW w:w="567" w:type="dxa"/>
            <w:tcBorders>
              <w:top w:val="single" w:sz="2" w:space="0" w:color="auto"/>
              <w:bottom w:val="single" w:sz="12" w:space="0" w:color="auto"/>
            </w:tcBorders>
            <w:shd w:val="clear" w:color="auto" w:fill="F2F2F2" w:themeFill="background1" w:themeFillShade="F2"/>
          </w:tcPr>
          <w:p w:rsidR="00CC2A9F" w:rsidRPr="008C53EA" w:rsidRDefault="00CC2A9F" w:rsidP="00CC2A9F">
            <w:pPr>
              <w:ind w:right="-108"/>
              <w:jc w:val="center"/>
              <w:rPr>
                <w:rFonts w:ascii="Arial" w:hAnsi="Arial" w:cs="Arial"/>
                <w:b/>
              </w:rPr>
            </w:pPr>
            <w:r>
              <w:rPr>
                <w:rFonts w:ascii="Arial" w:hAnsi="Arial" w:cs="Arial"/>
                <w:b/>
              </w:rPr>
              <w:t>2</w:t>
            </w:r>
          </w:p>
        </w:tc>
        <w:tc>
          <w:tcPr>
            <w:tcW w:w="567" w:type="dxa"/>
            <w:tcBorders>
              <w:top w:val="single" w:sz="2" w:space="0" w:color="auto"/>
              <w:bottom w:val="single" w:sz="12" w:space="0" w:color="auto"/>
            </w:tcBorders>
            <w:shd w:val="clear" w:color="auto" w:fill="F2F2F2" w:themeFill="background1" w:themeFillShade="F2"/>
          </w:tcPr>
          <w:p w:rsidR="00CC2A9F" w:rsidRPr="008C53EA" w:rsidRDefault="00CC2A9F" w:rsidP="00CC2A9F">
            <w:pPr>
              <w:ind w:right="-108"/>
              <w:jc w:val="center"/>
              <w:rPr>
                <w:rFonts w:ascii="Arial" w:hAnsi="Arial" w:cs="Arial"/>
                <w:b/>
              </w:rPr>
            </w:pPr>
            <w:r>
              <w:rPr>
                <w:rFonts w:ascii="Arial" w:hAnsi="Arial" w:cs="Arial"/>
                <w:b/>
              </w:rPr>
              <w:t>3</w:t>
            </w:r>
          </w:p>
        </w:tc>
      </w:tr>
      <w:tr w:rsidR="00CC2A9F" w:rsidRPr="008C53EA" w:rsidTr="00CC2A9F">
        <w:trPr>
          <w:trHeight w:val="284"/>
        </w:trPr>
        <w:tc>
          <w:tcPr>
            <w:tcW w:w="567" w:type="dxa"/>
            <w:tcBorders>
              <w:top w:val="single" w:sz="12"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1</w:t>
            </w:r>
          </w:p>
        </w:tc>
        <w:tc>
          <w:tcPr>
            <w:tcW w:w="2268" w:type="dxa"/>
            <w:tcBorders>
              <w:top w:val="single" w:sz="12" w:space="0" w:color="auto"/>
              <w:bottom w:val="single" w:sz="6" w:space="0" w:color="auto"/>
            </w:tcBorders>
            <w:shd w:val="clear" w:color="auto" w:fill="FFFFFF" w:themeFill="background1"/>
            <w:vAlign w:val="center"/>
          </w:tcPr>
          <w:p w:rsidR="00CC2A9F" w:rsidRPr="008C53EA" w:rsidRDefault="00CC2A9F" w:rsidP="00AE6A0C">
            <w:pPr>
              <w:rPr>
                <w:rFonts w:ascii="Arial" w:hAnsi="Arial" w:cs="Arial"/>
              </w:rPr>
            </w:pPr>
            <w:r w:rsidRPr="008C53EA">
              <w:rPr>
                <w:rFonts w:ascii="Arial" w:hAnsi="Arial" w:cs="Arial"/>
              </w:rPr>
              <w:t>bažant obecný</w:t>
            </w:r>
          </w:p>
        </w:tc>
        <w:tc>
          <w:tcPr>
            <w:tcW w:w="2552" w:type="dxa"/>
            <w:tcBorders>
              <w:top w:val="single" w:sz="12"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Phassianus colchicus</w:t>
            </w:r>
          </w:p>
        </w:tc>
        <w:tc>
          <w:tcPr>
            <w:tcW w:w="1417" w:type="dxa"/>
            <w:tcBorders>
              <w:top w:val="single" w:sz="12"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12"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12"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12"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12"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2</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brhlík lesní</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BA32C2">
            <w:pPr>
              <w:rPr>
                <w:rFonts w:ascii="Arial" w:hAnsi="Arial" w:cs="Arial"/>
                <w:i/>
              </w:rPr>
            </w:pPr>
            <w:r>
              <w:rPr>
                <w:rFonts w:ascii="Arial" w:hAnsi="Arial" w:cs="Arial"/>
                <w:i/>
              </w:rPr>
              <w:t>Sitta europaea</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sz w:val="16"/>
                <w:szCs w:val="16"/>
              </w:rPr>
            </w:pPr>
          </w:p>
        </w:tc>
        <w:tc>
          <w:tcPr>
            <w:tcW w:w="993" w:type="dxa"/>
            <w:tcBorders>
              <w:top w:val="single" w:sz="6" w:space="0" w:color="auto"/>
              <w:bottom w:val="single" w:sz="6" w:space="0" w:color="auto"/>
            </w:tcBorders>
            <w:shd w:val="clear" w:color="auto" w:fill="FFFFFF" w:themeFill="background1"/>
          </w:tcPr>
          <w:p w:rsidR="00CC2A9F"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3</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budníček menší</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BA32C2">
            <w:pPr>
              <w:rPr>
                <w:rFonts w:ascii="Arial" w:hAnsi="Arial" w:cs="Arial"/>
                <w:i/>
              </w:rPr>
            </w:pPr>
            <w:r w:rsidRPr="008C53EA">
              <w:rPr>
                <w:rFonts w:ascii="Arial" w:hAnsi="Arial" w:cs="Arial"/>
                <w:i/>
              </w:rPr>
              <w:t>Phylloscopus collybita</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4</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budníček větší</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BA32C2">
            <w:pPr>
              <w:rPr>
                <w:rFonts w:ascii="Arial" w:hAnsi="Arial" w:cs="Arial"/>
                <w:i/>
              </w:rPr>
            </w:pPr>
            <w:r w:rsidRPr="008C53EA">
              <w:rPr>
                <w:rFonts w:ascii="Arial" w:hAnsi="Arial" w:cs="Arial"/>
                <w:i/>
              </w:rPr>
              <w:t>Phylloscopus trochilus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5</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červenka obecná</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Erithacus rubecula</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6</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CC2A9F">
            <w:pPr>
              <w:rPr>
                <w:rFonts w:ascii="Arial" w:hAnsi="Arial" w:cs="Arial"/>
              </w:rPr>
            </w:pPr>
            <w:r w:rsidRPr="008C53EA">
              <w:rPr>
                <w:rFonts w:ascii="Arial" w:hAnsi="Arial" w:cs="Arial"/>
              </w:rPr>
              <w:t xml:space="preserve">čížek </w:t>
            </w:r>
            <w:r>
              <w:rPr>
                <w:rFonts w:ascii="Arial" w:hAnsi="Arial" w:cs="Arial"/>
              </w:rPr>
              <w:t>lesní</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Carduelis spinus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7</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drozd kvíčala</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Turdus pilaris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8</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drozd zpěvný</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Turdus philomelos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9</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holub domácí</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 xml:space="preserve">Columba livia </w:t>
            </w:r>
            <w:r w:rsidRPr="008C53EA">
              <w:rPr>
                <w:rFonts w:ascii="Arial" w:hAnsi="Arial" w:cs="Arial"/>
              </w:rPr>
              <w:t xml:space="preserve">f. </w:t>
            </w:r>
            <w:r w:rsidRPr="008C53EA">
              <w:rPr>
                <w:rFonts w:ascii="Arial" w:hAnsi="Arial" w:cs="Arial"/>
                <w:i/>
              </w:rPr>
              <w:t>domestica</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10</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havran polní</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Corvus frugilegus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sidRPr="008C53EA">
              <w:rPr>
                <w:rFonts w:ascii="Arial" w:hAnsi="Arial" w:cs="Arial"/>
              </w:rPr>
              <w:t>VU</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11</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holub hřivnáč</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Columba palumbus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12</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hrdlička zahradní</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Streptopelia decaocto</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13</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jiřička obecná</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CC2A9F">
            <w:pPr>
              <w:rPr>
                <w:rFonts w:ascii="Arial" w:hAnsi="Arial" w:cs="Arial"/>
                <w:i/>
              </w:rPr>
            </w:pPr>
            <w:r w:rsidRPr="008C53EA">
              <w:rPr>
                <w:rFonts w:ascii="Arial" w:hAnsi="Arial" w:cs="Arial"/>
                <w:i/>
              </w:rPr>
              <w:t>Delichon urbic</w:t>
            </w:r>
            <w:r>
              <w:rPr>
                <w:rFonts w:ascii="Arial" w:hAnsi="Arial" w:cs="Arial"/>
                <w:i/>
              </w:rPr>
              <w:t>um</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sidRPr="008C53EA">
              <w:rPr>
                <w:rFonts w:ascii="Arial" w:hAnsi="Arial" w:cs="Arial"/>
              </w:rPr>
              <w:t>NT</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14</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kachna divoká</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Anas platyrhynchos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15</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káně lesní</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Buteo buteo</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rPr>
            </w:pPr>
            <w:r>
              <w:rPr>
                <w:rFonts w:ascii="Arial" w:hAnsi="Arial" w:cs="Arial"/>
                <w:b/>
              </w:rPr>
              <w:t>16</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rPr>
            </w:pPr>
            <w:r w:rsidRPr="008C53EA">
              <w:rPr>
                <w:rFonts w:ascii="Arial" w:hAnsi="Arial" w:cs="Arial"/>
                <w:b/>
              </w:rPr>
              <w:t>kavka obecná</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i/>
              </w:rPr>
            </w:pPr>
            <w:r w:rsidRPr="008C53EA">
              <w:rPr>
                <w:rFonts w:ascii="Arial" w:hAnsi="Arial" w:cs="Arial"/>
                <w:b/>
                <w:i/>
              </w:rPr>
              <w:t>Corvus monedula</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sz w:val="16"/>
                <w:szCs w:val="16"/>
              </w:rPr>
            </w:pPr>
            <w:r w:rsidRPr="008C53EA">
              <w:rPr>
                <w:rFonts w:ascii="Arial" w:hAnsi="Arial" w:cs="Arial"/>
                <w:b/>
                <w:sz w:val="16"/>
                <w:szCs w:val="16"/>
              </w:rPr>
              <w:t>§ SILNĚ OHROŽENÝ</w:t>
            </w: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b/>
              </w:rPr>
            </w:pPr>
            <w:r w:rsidRPr="008C53EA">
              <w:rPr>
                <w:rFonts w:ascii="Arial" w:hAnsi="Arial" w:cs="Arial"/>
                <w:b/>
              </w:rPr>
              <w:t>NT</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b/>
              </w:rPr>
            </w:pPr>
            <w:r>
              <w:rPr>
                <w:rFonts w:ascii="Arial" w:hAnsi="Arial" w:cs="Arial"/>
                <w:b/>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b/>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b/>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17</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konipas bílý</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Motacilla alba</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18</w:t>
            </w:r>
          </w:p>
        </w:tc>
        <w:tc>
          <w:tcPr>
            <w:tcW w:w="2268" w:type="dxa"/>
            <w:tcBorders>
              <w:top w:val="single" w:sz="6" w:space="0" w:color="auto"/>
              <w:bottom w:val="single" w:sz="6" w:space="0" w:color="auto"/>
            </w:tcBorders>
            <w:shd w:val="clear" w:color="auto" w:fill="FFFFFF" w:themeFill="background1"/>
            <w:vAlign w:val="center"/>
          </w:tcPr>
          <w:p w:rsidR="00CC2A9F" w:rsidRPr="00CC2A9F" w:rsidRDefault="00CC2A9F" w:rsidP="00EE4A7C">
            <w:pPr>
              <w:rPr>
                <w:rFonts w:ascii="Arial" w:hAnsi="Arial" w:cs="Arial"/>
                <w:b/>
              </w:rPr>
            </w:pPr>
            <w:r w:rsidRPr="00CC2A9F">
              <w:rPr>
                <w:rFonts w:ascii="Arial" w:hAnsi="Arial" w:cs="Arial"/>
                <w:b/>
              </w:rPr>
              <w:t>koroptev polní</w:t>
            </w:r>
          </w:p>
        </w:tc>
        <w:tc>
          <w:tcPr>
            <w:tcW w:w="2552" w:type="dxa"/>
            <w:tcBorders>
              <w:top w:val="single" w:sz="6" w:space="0" w:color="auto"/>
              <w:bottom w:val="single" w:sz="6" w:space="0" w:color="auto"/>
            </w:tcBorders>
            <w:shd w:val="clear" w:color="auto" w:fill="FFFFFF" w:themeFill="background1"/>
            <w:vAlign w:val="center"/>
          </w:tcPr>
          <w:p w:rsidR="00CC2A9F" w:rsidRPr="00CC2A9F" w:rsidRDefault="00CC2A9F" w:rsidP="00EE4A7C">
            <w:pPr>
              <w:rPr>
                <w:rFonts w:ascii="Arial" w:hAnsi="Arial" w:cs="Arial"/>
                <w:b/>
                <w:i/>
              </w:rPr>
            </w:pPr>
            <w:r w:rsidRPr="00CC2A9F">
              <w:rPr>
                <w:rFonts w:ascii="Arial" w:hAnsi="Arial" w:cs="Arial"/>
                <w:b/>
                <w:i/>
              </w:rPr>
              <w:t>Perdix perdix</w:t>
            </w:r>
          </w:p>
        </w:tc>
        <w:tc>
          <w:tcPr>
            <w:tcW w:w="1417" w:type="dxa"/>
            <w:tcBorders>
              <w:top w:val="single" w:sz="6" w:space="0" w:color="auto"/>
              <w:bottom w:val="single" w:sz="6" w:space="0" w:color="auto"/>
            </w:tcBorders>
            <w:shd w:val="clear" w:color="auto" w:fill="FFFFFF" w:themeFill="background1"/>
            <w:vAlign w:val="center"/>
          </w:tcPr>
          <w:p w:rsidR="00CC2A9F" w:rsidRPr="00CC2A9F" w:rsidRDefault="00CC2A9F" w:rsidP="00EE4A7C">
            <w:pPr>
              <w:rPr>
                <w:rFonts w:ascii="Arial" w:hAnsi="Arial" w:cs="Arial"/>
                <w:b/>
                <w:sz w:val="16"/>
                <w:szCs w:val="16"/>
              </w:rPr>
            </w:pPr>
            <w:r w:rsidRPr="00CC2A9F">
              <w:rPr>
                <w:rFonts w:ascii="Arial" w:hAnsi="Arial" w:cs="Arial"/>
                <w:b/>
                <w:sz w:val="16"/>
                <w:szCs w:val="16"/>
              </w:rPr>
              <w:t>§ OHROŽENÝ</w:t>
            </w:r>
          </w:p>
        </w:tc>
        <w:tc>
          <w:tcPr>
            <w:tcW w:w="993" w:type="dxa"/>
            <w:tcBorders>
              <w:top w:val="single" w:sz="6" w:space="0" w:color="auto"/>
              <w:bottom w:val="single" w:sz="6" w:space="0" w:color="auto"/>
            </w:tcBorders>
            <w:shd w:val="clear" w:color="auto" w:fill="FFFFFF" w:themeFill="background1"/>
          </w:tcPr>
          <w:p w:rsidR="00CC2A9F" w:rsidRPr="00CC2A9F" w:rsidRDefault="00CC2A9F" w:rsidP="00EE4A7C">
            <w:pPr>
              <w:jc w:val="center"/>
              <w:rPr>
                <w:rFonts w:ascii="Arial" w:hAnsi="Arial" w:cs="Arial"/>
                <w:b/>
              </w:rPr>
            </w:pPr>
            <w:r w:rsidRPr="00CC2A9F">
              <w:rPr>
                <w:rFonts w:ascii="Arial" w:hAnsi="Arial" w:cs="Arial"/>
                <w:b/>
              </w:rPr>
              <w:t>NT</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19</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kos černý</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Turdus merula</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20</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králíček obecný</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Pr>
                <w:rFonts w:ascii="Arial" w:hAnsi="Arial" w:cs="Arial"/>
                <w:i/>
              </w:rPr>
              <w:t>Regulus regulus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21</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pěnice černohlavá</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Sylvia atricapilla</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22</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pěnice hnědokřídlá</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Sylvia communis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23</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pěnice slavíková</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Pr>
                <w:rFonts w:ascii="Arial" w:hAnsi="Arial" w:cs="Arial"/>
                <w:i/>
              </w:rPr>
              <w:t>Sylvia borin</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24</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pěnkava obecná</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Fringilla coelebs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25</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poštolka obecná</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Pr>
                <w:rFonts w:ascii="Arial" w:hAnsi="Arial" w:cs="Arial"/>
                <w:i/>
              </w:rPr>
              <w:t>Falco tinnunculus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26</w:t>
            </w:r>
          </w:p>
        </w:tc>
        <w:tc>
          <w:tcPr>
            <w:tcW w:w="2268" w:type="dxa"/>
            <w:tcBorders>
              <w:top w:val="single" w:sz="6" w:space="0" w:color="auto"/>
              <w:bottom w:val="single" w:sz="6" w:space="0" w:color="auto"/>
            </w:tcBorders>
            <w:shd w:val="clear" w:color="auto" w:fill="FFFFFF" w:themeFill="background1"/>
            <w:vAlign w:val="center"/>
          </w:tcPr>
          <w:p w:rsidR="00CC2A9F" w:rsidRDefault="00CC2A9F" w:rsidP="00EE4A7C">
            <w:pPr>
              <w:rPr>
                <w:rFonts w:ascii="Arial" w:hAnsi="Arial" w:cs="Arial"/>
              </w:rPr>
            </w:pPr>
            <w:r>
              <w:rPr>
                <w:rFonts w:ascii="Arial" w:hAnsi="Arial" w:cs="Arial"/>
              </w:rPr>
              <w:t>rákosník zpěvný</w:t>
            </w:r>
          </w:p>
        </w:tc>
        <w:tc>
          <w:tcPr>
            <w:tcW w:w="2552" w:type="dxa"/>
            <w:tcBorders>
              <w:top w:val="single" w:sz="6" w:space="0" w:color="auto"/>
              <w:bottom w:val="single" w:sz="6" w:space="0" w:color="auto"/>
            </w:tcBorders>
            <w:shd w:val="clear" w:color="auto" w:fill="FFFFFF" w:themeFill="background1"/>
            <w:vAlign w:val="center"/>
          </w:tcPr>
          <w:p w:rsidR="00CC2A9F" w:rsidRDefault="00CC2A9F" w:rsidP="00EE4A7C">
            <w:pPr>
              <w:rPr>
                <w:rFonts w:ascii="Arial" w:hAnsi="Arial" w:cs="Arial"/>
                <w:i/>
              </w:rPr>
            </w:pPr>
            <w:r>
              <w:rPr>
                <w:rFonts w:ascii="Arial" w:hAnsi="Arial" w:cs="Arial"/>
                <w:i/>
              </w:rPr>
              <w:t>Acrocephalus palustris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27</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rehek zahradní</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Phoenicurus phoenicurus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28</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sedmihlásek hajní</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Pr>
                <w:rFonts w:ascii="Arial" w:hAnsi="Arial" w:cs="Arial"/>
                <w:i/>
              </w:rPr>
              <w:t>Hippolais icterina</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29</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skřivan polní</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Alauda arvensis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b/>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30</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sojka obecná</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Garrulus glandarius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31</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stehlík obecný</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Carduelis carduelis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32</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straka obecná</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Pica pica</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33</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strakapoud velký</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Dendrocopos major</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34</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strnad obecný</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Emberiza citrinella</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Pr>
                <w:rFonts w:ascii="Arial" w:hAnsi="Arial" w:cs="Arial"/>
              </w:rPr>
              <w:t>35</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rPr>
            </w:pPr>
            <w:r w:rsidRPr="008C53EA">
              <w:rPr>
                <w:rFonts w:ascii="Arial" w:hAnsi="Arial" w:cs="Arial"/>
              </w:rPr>
              <w:t>střízlík obecný</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i/>
              </w:rPr>
            </w:pPr>
            <w:r w:rsidRPr="008C53EA">
              <w:rPr>
                <w:rFonts w:ascii="Arial" w:hAnsi="Arial" w:cs="Arial"/>
                <w:i/>
              </w:rPr>
              <w:t>Troglodytes troglodytes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EE4A7C">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Pr>
                <w:rFonts w:ascii="Arial" w:hAnsi="Arial" w:cs="Arial"/>
              </w:rPr>
              <w:t>36</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sidRPr="008C53EA">
              <w:rPr>
                <w:rFonts w:ascii="Arial" w:hAnsi="Arial" w:cs="Arial"/>
              </w:rPr>
              <w:t>sýkora koňadra</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i/>
              </w:rPr>
            </w:pPr>
            <w:r w:rsidRPr="008C53EA">
              <w:rPr>
                <w:rFonts w:ascii="Arial" w:hAnsi="Arial" w:cs="Arial"/>
                <w:i/>
              </w:rPr>
              <w:t>Parus major</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Pr>
                <w:rFonts w:ascii="Arial" w:hAnsi="Arial" w:cs="Arial"/>
              </w:rPr>
              <w:t>37</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sidRPr="008C53EA">
              <w:rPr>
                <w:rFonts w:ascii="Arial" w:hAnsi="Arial" w:cs="Arial"/>
              </w:rPr>
              <w:t>sýkora modřinka</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i/>
              </w:rPr>
            </w:pPr>
            <w:r w:rsidRPr="008C53EA">
              <w:rPr>
                <w:rFonts w:ascii="Arial" w:hAnsi="Arial" w:cs="Arial"/>
                <w:i/>
              </w:rPr>
              <w:t>Parus caeruleus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Pr>
                <w:rFonts w:ascii="Arial" w:hAnsi="Arial" w:cs="Arial"/>
              </w:rPr>
              <w:lastRenderedPageBreak/>
              <w:t>38</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sidRPr="008C53EA">
              <w:rPr>
                <w:rFonts w:ascii="Arial" w:hAnsi="Arial" w:cs="Arial"/>
              </w:rPr>
              <w:t>špaček obecný</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i/>
              </w:rPr>
            </w:pPr>
            <w:r w:rsidRPr="008C53EA">
              <w:rPr>
                <w:rFonts w:ascii="Arial" w:hAnsi="Arial" w:cs="Arial"/>
                <w:i/>
              </w:rPr>
              <w:t>Sturnus vulgaris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b/>
              </w:rPr>
            </w:pPr>
            <w:r>
              <w:rPr>
                <w:rFonts w:ascii="Arial" w:hAnsi="Arial" w:cs="Arial"/>
                <w:b/>
              </w:rPr>
              <w:t>39</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b/>
              </w:rPr>
            </w:pPr>
            <w:r w:rsidRPr="008C53EA">
              <w:rPr>
                <w:rFonts w:ascii="Arial" w:hAnsi="Arial" w:cs="Arial"/>
                <w:b/>
              </w:rPr>
              <w:t>vlaštovka obecná</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b/>
                <w:i/>
              </w:rPr>
            </w:pPr>
            <w:r w:rsidRPr="008C53EA">
              <w:rPr>
                <w:rFonts w:ascii="Arial" w:hAnsi="Arial" w:cs="Arial"/>
                <w:b/>
                <w:i/>
              </w:rPr>
              <w:t>Hirundo rustica</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b/>
                <w:sz w:val="16"/>
                <w:szCs w:val="16"/>
              </w:rPr>
            </w:pPr>
            <w:r w:rsidRPr="008C53EA">
              <w:rPr>
                <w:rFonts w:ascii="Arial" w:hAnsi="Arial" w:cs="Arial"/>
                <w:b/>
                <w:sz w:val="16"/>
                <w:szCs w:val="16"/>
              </w:rPr>
              <w:t>§ OHROŽENÝ</w:t>
            </w: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b/>
              </w:rPr>
            </w:pPr>
            <w:r>
              <w:rPr>
                <w:rFonts w:ascii="Arial" w:hAnsi="Arial" w:cs="Arial"/>
                <w:b/>
              </w:rPr>
              <w:t>NT</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b/>
              </w:rPr>
            </w:pPr>
            <w:r>
              <w:rPr>
                <w:rFonts w:ascii="Arial" w:hAnsi="Arial" w:cs="Arial"/>
                <w:b/>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b/>
              </w:rPr>
            </w:pPr>
            <w:r>
              <w:rPr>
                <w:rFonts w:ascii="Arial" w:hAnsi="Arial" w:cs="Arial"/>
                <w:b/>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b/>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Pr>
                <w:rFonts w:ascii="Arial" w:hAnsi="Arial" w:cs="Arial"/>
              </w:rPr>
              <w:t>40</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sidRPr="008C53EA">
              <w:rPr>
                <w:rFonts w:ascii="Arial" w:hAnsi="Arial" w:cs="Arial"/>
              </w:rPr>
              <w:t>volavka popelavá</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i/>
              </w:rPr>
            </w:pPr>
            <w:r w:rsidRPr="008C53EA">
              <w:rPr>
                <w:rFonts w:ascii="Arial" w:hAnsi="Arial" w:cs="Arial"/>
                <w:i/>
              </w:rPr>
              <w:t>Ardea cinerea</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sidRPr="008C53EA">
              <w:rPr>
                <w:rFonts w:ascii="Arial" w:hAnsi="Arial" w:cs="Arial"/>
              </w:rPr>
              <w:t>NT</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Pr>
                <w:rFonts w:ascii="Arial" w:hAnsi="Arial" w:cs="Arial"/>
              </w:rPr>
              <w:t>41</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sidRPr="008C53EA">
              <w:rPr>
                <w:rFonts w:ascii="Arial" w:hAnsi="Arial" w:cs="Arial"/>
              </w:rPr>
              <w:t>vrabec domácí</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i/>
              </w:rPr>
            </w:pPr>
            <w:r w:rsidRPr="008C53EA">
              <w:rPr>
                <w:rFonts w:ascii="Arial" w:hAnsi="Arial" w:cs="Arial"/>
                <w:i/>
              </w:rPr>
              <w:t>Passer domesticus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Pr>
                <w:rFonts w:ascii="Arial" w:hAnsi="Arial" w:cs="Arial"/>
              </w:rPr>
              <w:t>42</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Pr>
                <w:rFonts w:ascii="Arial" w:hAnsi="Arial" w:cs="Arial"/>
              </w:rPr>
              <w:t>vrabec polní</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i/>
              </w:rPr>
            </w:pPr>
            <w:r>
              <w:rPr>
                <w:rFonts w:ascii="Arial" w:hAnsi="Arial" w:cs="Arial"/>
                <w:i/>
              </w:rPr>
              <w:t>Passer montanus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Pr>
                <w:rFonts w:ascii="Arial" w:hAnsi="Arial" w:cs="Arial"/>
              </w:rPr>
              <w:t>43</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sidRPr="008C53EA">
              <w:rPr>
                <w:rFonts w:ascii="Arial" w:hAnsi="Arial" w:cs="Arial"/>
              </w:rPr>
              <w:t>vrána obecná černá</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i/>
              </w:rPr>
            </w:pPr>
            <w:r w:rsidRPr="008C53EA">
              <w:rPr>
                <w:rFonts w:ascii="Arial" w:hAnsi="Arial" w:cs="Arial"/>
                <w:i/>
              </w:rPr>
              <w:t>Corvus corone corone</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sidRPr="008C53EA">
              <w:rPr>
                <w:rFonts w:ascii="Arial" w:hAnsi="Arial" w:cs="Arial"/>
              </w:rPr>
              <w:t>NT</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Pr>
                <w:rFonts w:ascii="Arial" w:hAnsi="Arial" w:cs="Arial"/>
              </w:rPr>
              <w:t>44</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sidRPr="008C53EA">
              <w:rPr>
                <w:rFonts w:ascii="Arial" w:hAnsi="Arial" w:cs="Arial"/>
              </w:rPr>
              <w:t>zvonek zelený</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i/>
              </w:rPr>
            </w:pPr>
            <w:r w:rsidRPr="008C53EA">
              <w:rPr>
                <w:rFonts w:ascii="Arial" w:hAnsi="Arial" w:cs="Arial"/>
                <w:i/>
              </w:rPr>
              <w:t>Carduelis chloris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r>
      <w:tr w:rsidR="00CC2A9F" w:rsidRPr="008C53EA" w:rsidTr="00CC2A9F">
        <w:trPr>
          <w:trHeight w:val="284"/>
        </w:trPr>
        <w:tc>
          <w:tcPr>
            <w:tcW w:w="56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Pr>
                <w:rFonts w:ascii="Arial" w:hAnsi="Arial" w:cs="Arial"/>
              </w:rPr>
              <w:t>45</w:t>
            </w:r>
          </w:p>
        </w:tc>
        <w:tc>
          <w:tcPr>
            <w:tcW w:w="2268"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rPr>
            </w:pPr>
            <w:r w:rsidRPr="008C53EA">
              <w:rPr>
                <w:rFonts w:ascii="Arial" w:hAnsi="Arial" w:cs="Arial"/>
              </w:rPr>
              <w:t>zvonohlík zahradní</w:t>
            </w:r>
          </w:p>
        </w:tc>
        <w:tc>
          <w:tcPr>
            <w:tcW w:w="2552"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i/>
              </w:rPr>
            </w:pPr>
            <w:r w:rsidRPr="008C53EA">
              <w:rPr>
                <w:rFonts w:ascii="Arial" w:hAnsi="Arial" w:cs="Arial"/>
                <w:i/>
              </w:rPr>
              <w:t>Serinus serinus</w:t>
            </w:r>
          </w:p>
        </w:tc>
        <w:tc>
          <w:tcPr>
            <w:tcW w:w="1417" w:type="dxa"/>
            <w:tcBorders>
              <w:top w:val="single" w:sz="6" w:space="0" w:color="auto"/>
              <w:bottom w:val="single" w:sz="6" w:space="0" w:color="auto"/>
            </w:tcBorders>
            <w:shd w:val="clear" w:color="auto" w:fill="FFFFFF" w:themeFill="background1"/>
            <w:vAlign w:val="center"/>
          </w:tcPr>
          <w:p w:rsidR="00CC2A9F" w:rsidRPr="008C53EA" w:rsidRDefault="00CC2A9F" w:rsidP="00AA170B">
            <w:pPr>
              <w:rPr>
                <w:rFonts w:ascii="Arial" w:hAnsi="Arial" w:cs="Arial"/>
                <w:sz w:val="16"/>
                <w:szCs w:val="16"/>
              </w:rPr>
            </w:pPr>
          </w:p>
        </w:tc>
        <w:tc>
          <w:tcPr>
            <w:tcW w:w="993"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LC</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6" w:space="0" w:color="auto"/>
            </w:tcBorders>
            <w:shd w:val="clear" w:color="auto" w:fill="FFFFFF" w:themeFill="background1"/>
          </w:tcPr>
          <w:p w:rsidR="00CC2A9F" w:rsidRPr="008C53EA" w:rsidRDefault="00CC2A9F" w:rsidP="00EE4A7C">
            <w:pPr>
              <w:jc w:val="center"/>
              <w:rPr>
                <w:rFonts w:ascii="Arial" w:hAnsi="Arial" w:cs="Arial"/>
              </w:rPr>
            </w:pPr>
          </w:p>
        </w:tc>
      </w:tr>
      <w:tr w:rsidR="00CC2A9F" w:rsidRPr="008C53EA" w:rsidTr="00CC2A9F">
        <w:trPr>
          <w:trHeight w:val="284"/>
        </w:trPr>
        <w:tc>
          <w:tcPr>
            <w:tcW w:w="567" w:type="dxa"/>
            <w:tcBorders>
              <w:top w:val="single" w:sz="6" w:space="0" w:color="auto"/>
              <w:bottom w:val="single" w:sz="12" w:space="0" w:color="auto"/>
            </w:tcBorders>
            <w:shd w:val="clear" w:color="auto" w:fill="FFFFFF" w:themeFill="background1"/>
            <w:vAlign w:val="center"/>
          </w:tcPr>
          <w:p w:rsidR="00CC2A9F" w:rsidRPr="008C53EA" w:rsidRDefault="00CC2A9F" w:rsidP="00AA170B">
            <w:pPr>
              <w:rPr>
                <w:rFonts w:ascii="Arial" w:hAnsi="Arial" w:cs="Arial"/>
              </w:rPr>
            </w:pPr>
            <w:r>
              <w:rPr>
                <w:rFonts w:ascii="Arial" w:hAnsi="Arial" w:cs="Arial"/>
              </w:rPr>
              <w:t>46</w:t>
            </w:r>
          </w:p>
        </w:tc>
        <w:tc>
          <w:tcPr>
            <w:tcW w:w="2268" w:type="dxa"/>
            <w:tcBorders>
              <w:top w:val="single" w:sz="6" w:space="0" w:color="auto"/>
              <w:bottom w:val="single" w:sz="12" w:space="0" w:color="auto"/>
            </w:tcBorders>
            <w:shd w:val="clear" w:color="auto" w:fill="FFFFFF" w:themeFill="background1"/>
            <w:vAlign w:val="center"/>
          </w:tcPr>
          <w:p w:rsidR="00CC2A9F" w:rsidRPr="008C53EA" w:rsidRDefault="00CC2A9F" w:rsidP="00AA170B">
            <w:pPr>
              <w:rPr>
                <w:rFonts w:ascii="Arial" w:hAnsi="Arial" w:cs="Arial"/>
              </w:rPr>
            </w:pPr>
            <w:r w:rsidRPr="008C53EA">
              <w:rPr>
                <w:rFonts w:ascii="Arial" w:hAnsi="Arial" w:cs="Arial"/>
              </w:rPr>
              <w:t>žluna zelená</w:t>
            </w:r>
          </w:p>
        </w:tc>
        <w:tc>
          <w:tcPr>
            <w:tcW w:w="2552" w:type="dxa"/>
            <w:tcBorders>
              <w:top w:val="single" w:sz="6" w:space="0" w:color="auto"/>
              <w:bottom w:val="single" w:sz="12" w:space="0" w:color="auto"/>
            </w:tcBorders>
            <w:shd w:val="clear" w:color="auto" w:fill="FFFFFF" w:themeFill="background1"/>
            <w:vAlign w:val="center"/>
          </w:tcPr>
          <w:p w:rsidR="00CC2A9F" w:rsidRPr="008C53EA" w:rsidRDefault="00CC2A9F" w:rsidP="00AA170B">
            <w:pPr>
              <w:rPr>
                <w:rFonts w:ascii="Arial" w:hAnsi="Arial" w:cs="Arial"/>
                <w:i/>
              </w:rPr>
            </w:pPr>
            <w:r w:rsidRPr="008C53EA">
              <w:rPr>
                <w:rFonts w:ascii="Arial" w:hAnsi="Arial" w:cs="Arial"/>
                <w:i/>
              </w:rPr>
              <w:t>Picus viridis</w:t>
            </w:r>
          </w:p>
        </w:tc>
        <w:tc>
          <w:tcPr>
            <w:tcW w:w="1417" w:type="dxa"/>
            <w:tcBorders>
              <w:top w:val="single" w:sz="6" w:space="0" w:color="auto"/>
              <w:bottom w:val="single" w:sz="12" w:space="0" w:color="auto"/>
            </w:tcBorders>
            <w:shd w:val="clear" w:color="auto" w:fill="FFFFFF" w:themeFill="background1"/>
            <w:vAlign w:val="center"/>
          </w:tcPr>
          <w:p w:rsidR="00CC2A9F" w:rsidRPr="008C53EA" w:rsidRDefault="00CC2A9F" w:rsidP="00AA170B">
            <w:pPr>
              <w:rPr>
                <w:rFonts w:ascii="Arial" w:hAnsi="Arial" w:cs="Arial"/>
                <w:sz w:val="16"/>
                <w:szCs w:val="16"/>
              </w:rPr>
            </w:pPr>
          </w:p>
        </w:tc>
        <w:tc>
          <w:tcPr>
            <w:tcW w:w="993" w:type="dxa"/>
            <w:tcBorders>
              <w:top w:val="single" w:sz="6" w:space="0" w:color="auto"/>
              <w:bottom w:val="single" w:sz="12" w:space="0" w:color="auto"/>
            </w:tcBorders>
            <w:shd w:val="clear" w:color="auto" w:fill="FFFFFF" w:themeFill="background1"/>
          </w:tcPr>
          <w:p w:rsidR="00CC2A9F" w:rsidRPr="008C53EA" w:rsidRDefault="00CC2A9F" w:rsidP="00EE4A7C">
            <w:pPr>
              <w:jc w:val="center"/>
              <w:rPr>
                <w:rFonts w:ascii="Arial" w:hAnsi="Arial" w:cs="Arial"/>
              </w:rPr>
            </w:pPr>
            <w:r w:rsidRPr="008C53EA">
              <w:rPr>
                <w:rFonts w:ascii="Arial" w:hAnsi="Arial" w:cs="Arial"/>
              </w:rPr>
              <w:t>LC</w:t>
            </w:r>
          </w:p>
        </w:tc>
        <w:tc>
          <w:tcPr>
            <w:tcW w:w="567" w:type="dxa"/>
            <w:tcBorders>
              <w:top w:val="single" w:sz="6" w:space="0" w:color="auto"/>
              <w:bottom w:val="single" w:sz="12"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12" w:space="0" w:color="auto"/>
            </w:tcBorders>
            <w:shd w:val="clear" w:color="auto" w:fill="FFFFFF" w:themeFill="background1"/>
          </w:tcPr>
          <w:p w:rsidR="00CC2A9F" w:rsidRPr="008C53EA" w:rsidRDefault="00CC2A9F" w:rsidP="00EE4A7C">
            <w:pPr>
              <w:jc w:val="center"/>
              <w:rPr>
                <w:rFonts w:ascii="Arial" w:hAnsi="Arial" w:cs="Arial"/>
              </w:rPr>
            </w:pPr>
            <w:r>
              <w:rPr>
                <w:rFonts w:ascii="Arial" w:hAnsi="Arial" w:cs="Arial"/>
              </w:rPr>
              <w:t>x</w:t>
            </w:r>
          </w:p>
        </w:tc>
        <w:tc>
          <w:tcPr>
            <w:tcW w:w="567" w:type="dxa"/>
            <w:tcBorders>
              <w:top w:val="single" w:sz="6" w:space="0" w:color="auto"/>
              <w:bottom w:val="single" w:sz="12" w:space="0" w:color="auto"/>
            </w:tcBorders>
            <w:shd w:val="clear" w:color="auto" w:fill="FFFFFF" w:themeFill="background1"/>
          </w:tcPr>
          <w:p w:rsidR="00CC2A9F" w:rsidRPr="008C53EA" w:rsidRDefault="00CC2A9F" w:rsidP="00EE4A7C">
            <w:pPr>
              <w:jc w:val="center"/>
              <w:rPr>
                <w:rFonts w:ascii="Arial" w:hAnsi="Arial" w:cs="Arial"/>
              </w:rPr>
            </w:pPr>
          </w:p>
        </w:tc>
      </w:tr>
    </w:tbl>
    <w:p w:rsidR="004C2870" w:rsidRPr="008C53EA" w:rsidRDefault="00CC2A9F" w:rsidP="005C73A2">
      <w:pPr>
        <w:spacing w:before="240"/>
        <w:ind w:firstLine="425"/>
        <w:jc w:val="both"/>
        <w:rPr>
          <w:rFonts w:ascii="Arial" w:hAnsi="Arial" w:cs="Arial"/>
          <w:sz w:val="24"/>
          <w:szCs w:val="24"/>
        </w:rPr>
      </w:pPr>
      <w:r w:rsidRPr="00C60FB4">
        <w:rPr>
          <w:rFonts w:ascii="Arial" w:hAnsi="Arial" w:cs="Arial"/>
          <w:sz w:val="24"/>
          <w:szCs w:val="24"/>
        </w:rPr>
        <w:t>Plejáda zastižených druhů odpovídá charakteru území, jímž plánovaná trasa prochází</w:t>
      </w:r>
      <w:r>
        <w:rPr>
          <w:rFonts w:ascii="Arial" w:hAnsi="Arial" w:cs="Arial"/>
          <w:sz w:val="24"/>
          <w:szCs w:val="24"/>
        </w:rPr>
        <w:t>;</w:t>
      </w:r>
      <w:r w:rsidRPr="00C60FB4">
        <w:rPr>
          <w:rFonts w:ascii="Arial" w:hAnsi="Arial" w:cs="Arial"/>
          <w:sz w:val="24"/>
          <w:szCs w:val="24"/>
        </w:rPr>
        <w:t xml:space="preserve"> </w:t>
      </w:r>
      <w:r>
        <w:rPr>
          <w:rFonts w:ascii="Arial" w:hAnsi="Arial" w:cs="Arial"/>
          <w:sz w:val="24"/>
          <w:szCs w:val="24"/>
        </w:rPr>
        <w:t>druhově nejbohatší je úsek č. 1, jelikož prochází pestrou krajinou s lesními biotopy, lukami, poli, urbanizovanými územími a vodními ekosystémy. Naopak nejchudší je závěrečný úsek mezi Rychnovem a Kvasinami, kde byly zastiženi pouze běžní zástupci intenzovně obhospodařované zemědělské krajiny. V</w:t>
      </w:r>
      <w:r w:rsidRPr="00C60FB4">
        <w:rPr>
          <w:rFonts w:ascii="Arial" w:hAnsi="Arial" w:cs="Arial"/>
          <w:sz w:val="24"/>
          <w:szCs w:val="24"/>
        </w:rPr>
        <w:t> zájmové ploše nenacházejí ornitologicky cennější stanoviště</w:t>
      </w:r>
      <w:r>
        <w:rPr>
          <w:rFonts w:ascii="Arial" w:hAnsi="Arial" w:cs="Arial"/>
          <w:sz w:val="24"/>
          <w:szCs w:val="24"/>
        </w:rPr>
        <w:t xml:space="preserve"> ani významné či preferenční migrační trasy</w:t>
      </w:r>
      <w:r w:rsidRPr="00C60FB4">
        <w:rPr>
          <w:rFonts w:ascii="Arial" w:hAnsi="Arial" w:cs="Arial"/>
          <w:sz w:val="24"/>
          <w:szCs w:val="24"/>
        </w:rPr>
        <w:t>.</w:t>
      </w:r>
    </w:p>
    <w:p w:rsidR="00BA32C2" w:rsidRPr="008C53EA" w:rsidRDefault="00BA32C2" w:rsidP="00326F87">
      <w:pPr>
        <w:spacing w:before="120"/>
        <w:ind w:firstLine="425"/>
        <w:jc w:val="both"/>
        <w:rPr>
          <w:rFonts w:ascii="Arial" w:hAnsi="Arial" w:cs="Arial"/>
          <w:sz w:val="24"/>
          <w:szCs w:val="24"/>
        </w:rPr>
      </w:pPr>
      <w:r w:rsidRPr="008C53EA">
        <w:rPr>
          <w:rFonts w:ascii="Arial" w:hAnsi="Arial" w:cs="Arial"/>
          <w:sz w:val="24"/>
          <w:szCs w:val="24"/>
        </w:rPr>
        <w:t xml:space="preserve">Výčet taxonů </w:t>
      </w:r>
      <w:r w:rsidR="00AE6A0C" w:rsidRPr="008C53EA">
        <w:rPr>
          <w:rFonts w:ascii="Arial" w:hAnsi="Arial" w:cs="Arial"/>
          <w:sz w:val="24"/>
          <w:szCs w:val="24"/>
        </w:rPr>
        <w:t>s největší prav</w:t>
      </w:r>
      <w:r w:rsidR="00A5460A" w:rsidRPr="008C53EA">
        <w:rPr>
          <w:rFonts w:ascii="Arial" w:hAnsi="Arial" w:cs="Arial"/>
          <w:sz w:val="24"/>
          <w:szCs w:val="24"/>
        </w:rPr>
        <w:t>děpodobností</w:t>
      </w:r>
      <w:r w:rsidR="00A87F76" w:rsidRPr="008C53EA">
        <w:rPr>
          <w:rFonts w:ascii="Arial" w:hAnsi="Arial" w:cs="Arial"/>
          <w:sz w:val="24"/>
          <w:szCs w:val="24"/>
        </w:rPr>
        <w:t xml:space="preserve"> </w:t>
      </w:r>
      <w:r w:rsidRPr="008C53EA">
        <w:rPr>
          <w:rFonts w:ascii="Arial" w:hAnsi="Arial" w:cs="Arial"/>
          <w:sz w:val="24"/>
          <w:szCs w:val="24"/>
        </w:rPr>
        <w:t xml:space="preserve">není konečný. Vzhledem ke značné mobilitě aviafauny je </w:t>
      </w:r>
      <w:r w:rsidR="00AE6A0C" w:rsidRPr="008C53EA">
        <w:rPr>
          <w:rFonts w:ascii="Arial" w:hAnsi="Arial" w:cs="Arial"/>
          <w:sz w:val="24"/>
          <w:szCs w:val="24"/>
        </w:rPr>
        <w:t xml:space="preserve">možná </w:t>
      </w:r>
      <w:r w:rsidRPr="008C53EA">
        <w:rPr>
          <w:rFonts w:ascii="Arial" w:hAnsi="Arial" w:cs="Arial"/>
          <w:sz w:val="24"/>
          <w:szCs w:val="24"/>
        </w:rPr>
        <w:t>mi</w:t>
      </w:r>
      <w:r w:rsidR="00326F87" w:rsidRPr="008C53EA">
        <w:rPr>
          <w:rFonts w:ascii="Arial" w:hAnsi="Arial" w:cs="Arial"/>
          <w:sz w:val="24"/>
          <w:szCs w:val="24"/>
        </w:rPr>
        <w:t>grace řady dalších ZCHD z okolí - b</w:t>
      </w:r>
      <w:r w:rsidR="00C42E21" w:rsidRPr="008C53EA">
        <w:rPr>
          <w:rFonts w:ascii="Arial" w:hAnsi="Arial" w:cs="Arial"/>
          <w:sz w:val="24"/>
          <w:szCs w:val="24"/>
        </w:rPr>
        <w:t>ěžným až hojným hnízdním druhem je ťuhýk obecný (</w:t>
      </w:r>
      <w:r w:rsidR="00C42E21" w:rsidRPr="008C53EA">
        <w:rPr>
          <w:rFonts w:ascii="Arial" w:hAnsi="Arial" w:cs="Arial"/>
          <w:i/>
          <w:sz w:val="24"/>
          <w:szCs w:val="24"/>
        </w:rPr>
        <w:t>Lanius collurio</w:t>
      </w:r>
      <w:r w:rsidR="00C42E21" w:rsidRPr="008C53EA">
        <w:rPr>
          <w:rFonts w:ascii="Arial" w:hAnsi="Arial" w:cs="Arial"/>
          <w:sz w:val="24"/>
          <w:szCs w:val="24"/>
        </w:rPr>
        <w:t>). Na loukách se vzácně objevuje chřástal polní (</w:t>
      </w:r>
      <w:r w:rsidR="00C42E21" w:rsidRPr="008C53EA">
        <w:rPr>
          <w:rFonts w:ascii="Arial" w:hAnsi="Arial" w:cs="Arial"/>
          <w:i/>
          <w:sz w:val="24"/>
          <w:szCs w:val="24"/>
        </w:rPr>
        <w:t>Crex crex</w:t>
      </w:r>
      <w:r w:rsidR="00C42E21" w:rsidRPr="008C53EA">
        <w:rPr>
          <w:rFonts w:ascii="Arial" w:hAnsi="Arial" w:cs="Arial"/>
          <w:sz w:val="24"/>
          <w:szCs w:val="24"/>
        </w:rPr>
        <w:t>), který zde pravděpodobně i hnízdí. Na louky je vázán i bramborníček hnědý (</w:t>
      </w:r>
      <w:r w:rsidR="00C42E21" w:rsidRPr="008C53EA">
        <w:rPr>
          <w:rFonts w:ascii="Arial" w:hAnsi="Arial" w:cs="Arial"/>
          <w:i/>
          <w:sz w:val="24"/>
          <w:szCs w:val="24"/>
        </w:rPr>
        <w:t>Saxicola ru</w:t>
      </w:r>
      <w:r w:rsidR="00861808" w:rsidRPr="008C53EA">
        <w:rPr>
          <w:rFonts w:ascii="Arial" w:hAnsi="Arial" w:cs="Arial"/>
          <w:i/>
          <w:sz w:val="24"/>
          <w:szCs w:val="24"/>
        </w:rPr>
        <w:t>b</w:t>
      </w:r>
      <w:r w:rsidR="00C42E21" w:rsidRPr="008C53EA">
        <w:rPr>
          <w:rFonts w:ascii="Arial" w:hAnsi="Arial" w:cs="Arial"/>
          <w:i/>
          <w:sz w:val="24"/>
          <w:szCs w:val="24"/>
        </w:rPr>
        <w:t>erta</w:t>
      </w:r>
      <w:r w:rsidR="00C42E21" w:rsidRPr="008C53EA">
        <w:rPr>
          <w:rFonts w:ascii="Arial" w:hAnsi="Arial" w:cs="Arial"/>
          <w:sz w:val="24"/>
          <w:szCs w:val="24"/>
        </w:rPr>
        <w:t>)</w:t>
      </w:r>
      <w:r w:rsidR="00CC2A9F">
        <w:rPr>
          <w:rFonts w:ascii="Arial" w:hAnsi="Arial" w:cs="Arial"/>
          <w:sz w:val="24"/>
          <w:szCs w:val="24"/>
        </w:rPr>
        <w:t xml:space="preserve"> a častým návštěvníkem obdobných typů stanovišť je i čáp bílý (</w:t>
      </w:r>
      <w:r w:rsidR="00CC2A9F">
        <w:rPr>
          <w:rFonts w:ascii="Arial" w:hAnsi="Arial" w:cs="Arial"/>
          <w:i/>
          <w:sz w:val="24"/>
          <w:szCs w:val="24"/>
        </w:rPr>
        <w:t>Ciconia ciconia</w:t>
      </w:r>
      <w:r w:rsidR="00CC2A9F">
        <w:rPr>
          <w:rFonts w:ascii="Arial" w:hAnsi="Arial" w:cs="Arial"/>
          <w:sz w:val="24"/>
          <w:szCs w:val="24"/>
        </w:rPr>
        <w:t>)</w:t>
      </w:r>
      <w:r w:rsidR="00C42E21" w:rsidRPr="008C53EA">
        <w:rPr>
          <w:rFonts w:ascii="Arial" w:hAnsi="Arial" w:cs="Arial"/>
          <w:sz w:val="24"/>
          <w:szCs w:val="24"/>
        </w:rPr>
        <w:t xml:space="preserve">. </w:t>
      </w:r>
    </w:p>
    <w:p w:rsidR="00BA32C2" w:rsidRPr="008C53EA" w:rsidRDefault="00BA32C2" w:rsidP="006404CB">
      <w:pPr>
        <w:spacing w:before="120"/>
        <w:ind w:firstLine="425"/>
        <w:jc w:val="both"/>
        <w:rPr>
          <w:rFonts w:ascii="Arial" w:hAnsi="Arial" w:cs="Arial"/>
          <w:sz w:val="24"/>
          <w:szCs w:val="24"/>
        </w:rPr>
      </w:pPr>
      <w:r w:rsidRPr="008C53EA">
        <w:rPr>
          <w:rFonts w:ascii="Arial" w:hAnsi="Arial" w:cs="Arial"/>
          <w:sz w:val="24"/>
          <w:szCs w:val="24"/>
        </w:rPr>
        <w:t>Možný je i výskyt dalších dravců, kteří jsou uvádění v literatuře z širšího okolí záměru –</w:t>
      </w:r>
      <w:r w:rsidR="00326F87" w:rsidRPr="008C53EA">
        <w:rPr>
          <w:rFonts w:ascii="Arial" w:hAnsi="Arial" w:cs="Arial"/>
          <w:sz w:val="24"/>
          <w:szCs w:val="24"/>
        </w:rPr>
        <w:t xml:space="preserve"> </w:t>
      </w:r>
      <w:r w:rsidR="00AD0F80" w:rsidRPr="008C53EA">
        <w:rPr>
          <w:rFonts w:ascii="Arial" w:hAnsi="Arial" w:cs="Arial"/>
          <w:sz w:val="24"/>
          <w:szCs w:val="24"/>
        </w:rPr>
        <w:t>silně ohrožený ostříž lesní</w:t>
      </w:r>
      <w:r w:rsidRPr="008C53EA">
        <w:rPr>
          <w:rFonts w:ascii="Arial" w:hAnsi="Arial" w:cs="Arial"/>
          <w:sz w:val="24"/>
          <w:szCs w:val="24"/>
        </w:rPr>
        <w:t xml:space="preserve"> (</w:t>
      </w:r>
      <w:r w:rsidRPr="008C53EA">
        <w:rPr>
          <w:rFonts w:ascii="Arial" w:hAnsi="Arial" w:cs="Arial"/>
          <w:i/>
          <w:sz w:val="24"/>
          <w:szCs w:val="24"/>
        </w:rPr>
        <w:t>Falco subbuteo</w:t>
      </w:r>
      <w:r w:rsidRPr="008C53EA">
        <w:rPr>
          <w:rFonts w:ascii="Arial" w:hAnsi="Arial" w:cs="Arial"/>
          <w:sz w:val="24"/>
          <w:szCs w:val="24"/>
        </w:rPr>
        <w:t xml:space="preserve">) </w:t>
      </w:r>
      <w:r w:rsidR="00AD0F80" w:rsidRPr="008C53EA">
        <w:rPr>
          <w:rFonts w:ascii="Arial" w:hAnsi="Arial" w:cs="Arial"/>
          <w:sz w:val="24"/>
          <w:szCs w:val="24"/>
        </w:rPr>
        <w:t>nebo ohrožen</w:t>
      </w:r>
      <w:r w:rsidR="00326F87" w:rsidRPr="008C53EA">
        <w:rPr>
          <w:rFonts w:ascii="Arial" w:hAnsi="Arial" w:cs="Arial"/>
          <w:sz w:val="24"/>
          <w:szCs w:val="24"/>
        </w:rPr>
        <w:t>ý rorýs obecný</w:t>
      </w:r>
      <w:r w:rsidR="00AD0F80" w:rsidRPr="008C53EA">
        <w:rPr>
          <w:rFonts w:ascii="Arial" w:hAnsi="Arial" w:cs="Arial"/>
          <w:sz w:val="24"/>
          <w:szCs w:val="24"/>
        </w:rPr>
        <w:t xml:space="preserve"> (</w:t>
      </w:r>
      <w:r w:rsidR="00AD0F80" w:rsidRPr="008C53EA">
        <w:rPr>
          <w:rFonts w:ascii="Arial" w:hAnsi="Arial" w:cs="Arial"/>
          <w:i/>
          <w:sz w:val="24"/>
          <w:szCs w:val="24"/>
        </w:rPr>
        <w:t>Apus apus</w:t>
      </w:r>
      <w:r w:rsidR="00326F87" w:rsidRPr="008C53EA">
        <w:rPr>
          <w:rFonts w:ascii="Arial" w:hAnsi="Arial" w:cs="Arial"/>
          <w:sz w:val="24"/>
          <w:szCs w:val="24"/>
        </w:rPr>
        <w:t>)</w:t>
      </w:r>
      <w:r w:rsidR="00AD0F80" w:rsidRPr="008C53EA">
        <w:rPr>
          <w:rFonts w:ascii="Arial" w:hAnsi="Arial" w:cs="Arial"/>
          <w:sz w:val="24"/>
          <w:szCs w:val="24"/>
        </w:rPr>
        <w:t>.</w:t>
      </w:r>
      <w:r w:rsidR="006404CB" w:rsidRPr="008C53EA">
        <w:rPr>
          <w:rFonts w:ascii="Arial" w:hAnsi="Arial" w:cs="Arial"/>
          <w:sz w:val="24"/>
          <w:szCs w:val="24"/>
        </w:rPr>
        <w:t xml:space="preserve"> </w:t>
      </w:r>
    </w:p>
    <w:p w:rsidR="00F04907" w:rsidRPr="008C53EA" w:rsidRDefault="0076505D" w:rsidP="0076505D">
      <w:pPr>
        <w:spacing w:before="120"/>
        <w:ind w:firstLine="425"/>
        <w:jc w:val="both"/>
        <w:rPr>
          <w:rFonts w:ascii="Arial" w:hAnsi="Arial" w:cs="Arial"/>
          <w:sz w:val="24"/>
          <w:szCs w:val="24"/>
        </w:rPr>
      </w:pPr>
      <w:r w:rsidRPr="008C53EA">
        <w:rPr>
          <w:rFonts w:ascii="Arial" w:eastAsia="Calibri" w:hAnsi="Arial" w:cs="Arial"/>
          <w:sz w:val="24"/>
          <w:szCs w:val="24"/>
          <w:lang w:eastAsia="en-US"/>
        </w:rPr>
        <w:t>Z</w:t>
      </w:r>
      <w:r w:rsidR="00A84B2E" w:rsidRPr="008C53EA">
        <w:rPr>
          <w:rFonts w:ascii="Arial" w:hAnsi="Arial" w:cs="Arial"/>
          <w:sz w:val="24"/>
          <w:szCs w:val="24"/>
        </w:rPr>
        <w:t xml:space="preserve"> celkového počtu </w:t>
      </w:r>
      <w:r w:rsidR="00CC2A9F">
        <w:rPr>
          <w:rFonts w:ascii="Arial" w:hAnsi="Arial" w:cs="Arial"/>
          <w:sz w:val="24"/>
          <w:szCs w:val="24"/>
        </w:rPr>
        <w:t>46</w:t>
      </w:r>
      <w:r w:rsidR="00A84B2E" w:rsidRPr="008C53EA">
        <w:rPr>
          <w:rFonts w:ascii="Arial" w:hAnsi="Arial" w:cs="Arial"/>
          <w:sz w:val="24"/>
          <w:szCs w:val="24"/>
        </w:rPr>
        <w:t xml:space="preserve"> ptačích druhů</w:t>
      </w:r>
      <w:r w:rsidR="00AE6A0C" w:rsidRPr="008C53EA">
        <w:rPr>
          <w:rFonts w:ascii="Arial" w:hAnsi="Arial" w:cs="Arial"/>
          <w:sz w:val="24"/>
          <w:szCs w:val="24"/>
        </w:rPr>
        <w:t xml:space="preserve"> zjištěných vlastním terénním průzkumem</w:t>
      </w:r>
      <w:r w:rsidR="00A84B2E" w:rsidRPr="008C53EA">
        <w:rPr>
          <w:rFonts w:ascii="Arial" w:hAnsi="Arial" w:cs="Arial"/>
          <w:sz w:val="24"/>
          <w:szCs w:val="24"/>
        </w:rPr>
        <w:t xml:space="preserve"> </w:t>
      </w:r>
      <w:r w:rsidR="00A87F76" w:rsidRPr="008C53EA">
        <w:rPr>
          <w:rFonts w:ascii="Arial" w:hAnsi="Arial" w:cs="Arial"/>
          <w:sz w:val="24"/>
          <w:szCs w:val="24"/>
        </w:rPr>
        <w:t>j</w:t>
      </w:r>
      <w:r w:rsidR="00326F87" w:rsidRPr="008C53EA">
        <w:rPr>
          <w:rFonts w:ascii="Arial" w:hAnsi="Arial" w:cs="Arial"/>
          <w:sz w:val="24"/>
          <w:szCs w:val="24"/>
        </w:rPr>
        <w:t>sou</w:t>
      </w:r>
      <w:r w:rsidR="00A87F76" w:rsidRPr="008C53EA">
        <w:rPr>
          <w:rFonts w:ascii="Arial" w:hAnsi="Arial" w:cs="Arial"/>
          <w:sz w:val="24"/>
          <w:szCs w:val="24"/>
        </w:rPr>
        <w:t xml:space="preserve"> celkem </w:t>
      </w:r>
      <w:r w:rsidR="00CC2A9F">
        <w:rPr>
          <w:rFonts w:ascii="Arial" w:hAnsi="Arial" w:cs="Arial"/>
          <w:sz w:val="24"/>
          <w:szCs w:val="24"/>
        </w:rPr>
        <w:t>3</w:t>
      </w:r>
      <w:r w:rsidR="00A87F76" w:rsidRPr="008C53EA">
        <w:rPr>
          <w:rFonts w:ascii="Arial" w:hAnsi="Arial" w:cs="Arial"/>
          <w:sz w:val="24"/>
          <w:szCs w:val="24"/>
        </w:rPr>
        <w:t xml:space="preserve"> taxon</w:t>
      </w:r>
      <w:r w:rsidR="00326F87" w:rsidRPr="008C53EA">
        <w:rPr>
          <w:rFonts w:ascii="Arial" w:hAnsi="Arial" w:cs="Arial"/>
          <w:sz w:val="24"/>
          <w:szCs w:val="24"/>
        </w:rPr>
        <w:t>y</w:t>
      </w:r>
      <w:r w:rsidR="00A84B2E" w:rsidRPr="008C53EA">
        <w:rPr>
          <w:rFonts w:ascii="Arial" w:hAnsi="Arial" w:cs="Arial"/>
          <w:sz w:val="24"/>
          <w:szCs w:val="24"/>
        </w:rPr>
        <w:t xml:space="preserve"> řazen</w:t>
      </w:r>
      <w:r w:rsidR="00326F87" w:rsidRPr="008C53EA">
        <w:rPr>
          <w:rFonts w:ascii="Arial" w:hAnsi="Arial" w:cs="Arial"/>
          <w:sz w:val="24"/>
          <w:szCs w:val="24"/>
        </w:rPr>
        <w:t>y</w:t>
      </w:r>
      <w:r w:rsidR="00F04907" w:rsidRPr="008C53EA">
        <w:rPr>
          <w:rFonts w:ascii="Arial" w:hAnsi="Arial" w:cs="Arial"/>
          <w:sz w:val="24"/>
          <w:szCs w:val="24"/>
        </w:rPr>
        <w:t xml:space="preserve"> dle vyhlášky č. 395/1992 Sb. </w:t>
      </w:r>
      <w:r w:rsidR="00A84B2E" w:rsidRPr="008C53EA">
        <w:rPr>
          <w:rFonts w:ascii="Arial" w:hAnsi="Arial" w:cs="Arial"/>
          <w:sz w:val="24"/>
          <w:szCs w:val="24"/>
        </w:rPr>
        <w:t>mezi z</w:t>
      </w:r>
      <w:r w:rsidR="00F04907" w:rsidRPr="008C53EA">
        <w:rPr>
          <w:rFonts w:ascii="Arial" w:hAnsi="Arial" w:cs="Arial"/>
          <w:sz w:val="24"/>
          <w:szCs w:val="24"/>
        </w:rPr>
        <w:t>vláště chráněné druhy živočichů</w:t>
      </w:r>
      <w:r w:rsidR="00AF3D31" w:rsidRPr="008C53EA">
        <w:rPr>
          <w:rFonts w:ascii="Arial" w:hAnsi="Arial" w:cs="Arial"/>
          <w:sz w:val="24"/>
          <w:szCs w:val="24"/>
        </w:rPr>
        <w:t>. V</w:t>
      </w:r>
      <w:r w:rsidR="00A87F76" w:rsidRPr="008C53EA">
        <w:rPr>
          <w:rFonts w:ascii="Arial" w:hAnsi="Arial" w:cs="Arial"/>
          <w:sz w:val="24"/>
          <w:szCs w:val="24"/>
        </w:rPr>
        <w:t> </w:t>
      </w:r>
      <w:r w:rsidR="00AF3D31" w:rsidRPr="008C53EA">
        <w:rPr>
          <w:rFonts w:ascii="Arial" w:hAnsi="Arial" w:cs="Arial"/>
          <w:sz w:val="24"/>
          <w:szCs w:val="24"/>
        </w:rPr>
        <w:t>kategorii</w:t>
      </w:r>
      <w:r w:rsidR="00A87F76" w:rsidRPr="008C53EA">
        <w:rPr>
          <w:rFonts w:ascii="Arial" w:hAnsi="Arial" w:cs="Arial"/>
          <w:sz w:val="24"/>
          <w:szCs w:val="24"/>
        </w:rPr>
        <w:t xml:space="preserve"> silně ohrožený se jedná o </w:t>
      </w:r>
      <w:r w:rsidR="00AE6A0C" w:rsidRPr="008C53EA">
        <w:rPr>
          <w:rFonts w:ascii="Arial" w:hAnsi="Arial" w:cs="Arial"/>
          <w:sz w:val="24"/>
          <w:szCs w:val="24"/>
        </w:rPr>
        <w:t>kavku obecnou</w:t>
      </w:r>
      <w:r w:rsidR="00A87F76" w:rsidRPr="008C53EA">
        <w:rPr>
          <w:rFonts w:ascii="Arial" w:hAnsi="Arial" w:cs="Arial"/>
          <w:sz w:val="24"/>
          <w:szCs w:val="24"/>
        </w:rPr>
        <w:t xml:space="preserve"> (</w:t>
      </w:r>
      <w:r w:rsidR="00AE6A0C" w:rsidRPr="008C53EA">
        <w:rPr>
          <w:rFonts w:ascii="Arial" w:hAnsi="Arial" w:cs="Arial"/>
          <w:i/>
          <w:sz w:val="24"/>
          <w:szCs w:val="24"/>
        </w:rPr>
        <w:t>Corvus monedula</w:t>
      </w:r>
      <w:r w:rsidR="00326F87" w:rsidRPr="008C53EA">
        <w:rPr>
          <w:rFonts w:ascii="Arial" w:hAnsi="Arial" w:cs="Arial"/>
          <w:sz w:val="24"/>
          <w:szCs w:val="24"/>
        </w:rPr>
        <w:t>)</w:t>
      </w:r>
      <w:r w:rsidR="00A87F76" w:rsidRPr="008C53EA">
        <w:rPr>
          <w:rFonts w:ascii="Arial" w:hAnsi="Arial" w:cs="Arial"/>
          <w:sz w:val="24"/>
          <w:szCs w:val="24"/>
        </w:rPr>
        <w:t>, v kategorii</w:t>
      </w:r>
      <w:r w:rsidR="00AF3D31" w:rsidRPr="008C53EA">
        <w:rPr>
          <w:rFonts w:ascii="Arial" w:hAnsi="Arial" w:cs="Arial"/>
          <w:sz w:val="24"/>
          <w:szCs w:val="24"/>
        </w:rPr>
        <w:t xml:space="preserve"> ohrožený</w:t>
      </w:r>
      <w:r w:rsidR="00EE4A7C" w:rsidRPr="008C53EA">
        <w:rPr>
          <w:rFonts w:ascii="Arial" w:hAnsi="Arial" w:cs="Arial"/>
          <w:sz w:val="24"/>
          <w:szCs w:val="24"/>
        </w:rPr>
        <w:t xml:space="preserve"> je to</w:t>
      </w:r>
      <w:r w:rsidR="00A87F76" w:rsidRPr="008C53EA">
        <w:rPr>
          <w:rFonts w:ascii="Arial" w:hAnsi="Arial" w:cs="Arial"/>
          <w:sz w:val="24"/>
          <w:szCs w:val="24"/>
        </w:rPr>
        <w:t xml:space="preserve"> </w:t>
      </w:r>
      <w:r w:rsidR="00326F87" w:rsidRPr="008C53EA">
        <w:rPr>
          <w:rFonts w:ascii="Arial" w:hAnsi="Arial" w:cs="Arial"/>
          <w:sz w:val="24"/>
          <w:szCs w:val="24"/>
        </w:rPr>
        <w:t>p</w:t>
      </w:r>
      <w:r w:rsidR="00A87F76" w:rsidRPr="008C53EA">
        <w:rPr>
          <w:rFonts w:ascii="Arial" w:hAnsi="Arial" w:cs="Arial"/>
          <w:sz w:val="24"/>
          <w:szCs w:val="24"/>
        </w:rPr>
        <w:t>a</w:t>
      </w:r>
      <w:r w:rsidR="00326F87" w:rsidRPr="008C53EA">
        <w:rPr>
          <w:rFonts w:ascii="Arial" w:hAnsi="Arial" w:cs="Arial"/>
          <w:sz w:val="24"/>
          <w:szCs w:val="24"/>
        </w:rPr>
        <w:t>k</w:t>
      </w:r>
      <w:r w:rsidR="00A87F76" w:rsidRPr="008C53EA">
        <w:rPr>
          <w:rFonts w:ascii="Arial" w:hAnsi="Arial" w:cs="Arial"/>
          <w:sz w:val="24"/>
          <w:szCs w:val="24"/>
        </w:rPr>
        <w:t xml:space="preserve"> </w:t>
      </w:r>
      <w:r w:rsidR="001A3504" w:rsidRPr="008C53EA">
        <w:rPr>
          <w:rFonts w:ascii="Arial" w:hAnsi="Arial" w:cs="Arial"/>
          <w:sz w:val="24"/>
          <w:szCs w:val="24"/>
        </w:rPr>
        <w:t>vlaštovka obecná (</w:t>
      </w:r>
      <w:r w:rsidR="001A3504" w:rsidRPr="008C53EA">
        <w:rPr>
          <w:rFonts w:ascii="Arial" w:hAnsi="Arial" w:cs="Arial"/>
          <w:i/>
          <w:sz w:val="24"/>
          <w:szCs w:val="24"/>
        </w:rPr>
        <w:t>Hirundo rustica</w:t>
      </w:r>
      <w:r w:rsidR="001A3504" w:rsidRPr="008C53EA">
        <w:rPr>
          <w:rFonts w:ascii="Arial" w:hAnsi="Arial" w:cs="Arial"/>
          <w:sz w:val="24"/>
          <w:szCs w:val="24"/>
        </w:rPr>
        <w:t>)</w:t>
      </w:r>
      <w:r w:rsidR="00CC2A9F">
        <w:rPr>
          <w:rFonts w:ascii="Arial" w:hAnsi="Arial" w:cs="Arial"/>
          <w:sz w:val="24"/>
          <w:szCs w:val="24"/>
        </w:rPr>
        <w:t xml:space="preserve"> </w:t>
      </w:r>
      <w:r w:rsidR="00CC2A9F">
        <w:rPr>
          <w:rFonts w:ascii="Arial" w:hAnsi="Arial" w:cs="Arial"/>
          <w:sz w:val="24"/>
          <w:szCs w:val="24"/>
        </w:rPr>
        <w:br/>
        <w:t>a koroptev polní (</w:t>
      </w:r>
      <w:r w:rsidR="00CC2A9F">
        <w:rPr>
          <w:rFonts w:ascii="Arial" w:hAnsi="Arial" w:cs="Arial"/>
          <w:i/>
          <w:sz w:val="24"/>
          <w:szCs w:val="24"/>
        </w:rPr>
        <w:t>Perdix perdix</w:t>
      </w:r>
      <w:r w:rsidR="00CC2A9F">
        <w:rPr>
          <w:rFonts w:ascii="Arial" w:hAnsi="Arial" w:cs="Arial"/>
          <w:sz w:val="24"/>
          <w:szCs w:val="24"/>
        </w:rPr>
        <w:t>)</w:t>
      </w:r>
      <w:r w:rsidR="0020135F" w:rsidRPr="008C53EA">
        <w:rPr>
          <w:rFonts w:ascii="Arial" w:hAnsi="Arial" w:cs="Arial"/>
          <w:sz w:val="24"/>
          <w:szCs w:val="24"/>
        </w:rPr>
        <w:t>.</w:t>
      </w:r>
    </w:p>
    <w:p w:rsidR="00C520EE" w:rsidRPr="008C53EA" w:rsidRDefault="00C520EE" w:rsidP="0089418F">
      <w:pPr>
        <w:spacing w:before="120"/>
        <w:ind w:firstLine="425"/>
        <w:jc w:val="both"/>
        <w:rPr>
          <w:rFonts w:ascii="Arial" w:hAnsi="Arial" w:cs="Arial"/>
          <w:sz w:val="24"/>
          <w:szCs w:val="24"/>
        </w:rPr>
      </w:pPr>
      <w:r w:rsidRPr="008C53EA">
        <w:rPr>
          <w:rFonts w:ascii="Arial" w:hAnsi="Arial" w:cs="Arial"/>
          <w:sz w:val="24"/>
          <w:szCs w:val="24"/>
          <w:u w:val="single"/>
        </w:rPr>
        <w:t>Kavka obecná (</w:t>
      </w:r>
      <w:r w:rsidRPr="008C53EA">
        <w:rPr>
          <w:rFonts w:ascii="Arial" w:hAnsi="Arial" w:cs="Arial"/>
          <w:i/>
          <w:sz w:val="24"/>
          <w:szCs w:val="24"/>
          <w:u w:val="single"/>
        </w:rPr>
        <w:t>Corvus monedula</w:t>
      </w:r>
      <w:r w:rsidRPr="008C53EA">
        <w:rPr>
          <w:rFonts w:ascii="Arial" w:hAnsi="Arial" w:cs="Arial"/>
          <w:sz w:val="24"/>
          <w:szCs w:val="24"/>
          <w:u w:val="single"/>
        </w:rPr>
        <w:t>):</w:t>
      </w:r>
      <w:r w:rsidRPr="008C53EA">
        <w:rPr>
          <w:rFonts w:ascii="Arial" w:hAnsi="Arial" w:cs="Arial"/>
          <w:sz w:val="24"/>
          <w:szCs w:val="24"/>
        </w:rPr>
        <w:t xml:space="preserve"> </w:t>
      </w:r>
      <w:r w:rsidR="0030275B" w:rsidRPr="008C53EA">
        <w:rPr>
          <w:rFonts w:ascii="Arial" w:hAnsi="Arial" w:cs="Arial"/>
          <w:sz w:val="24"/>
          <w:szCs w:val="24"/>
        </w:rPr>
        <w:t>druh nižších až středních poloh hnízdící pospolitě v kulturní krajině a v poslední době i ve městech. Částečně tažný pták, který často přilétává s havrany polními. Výskyt v zájmovém území poměrně hojný v rámci celé plánované trasy, pravděpodobně bez hnízdní vazby na plochu dotčenou záborem.</w:t>
      </w:r>
    </w:p>
    <w:p w:rsidR="00AA170B" w:rsidRDefault="00AA170B" w:rsidP="00AA170B">
      <w:pPr>
        <w:spacing w:before="120"/>
        <w:ind w:firstLine="425"/>
        <w:jc w:val="both"/>
        <w:rPr>
          <w:rFonts w:ascii="Arial" w:hAnsi="Arial" w:cs="Arial"/>
          <w:sz w:val="24"/>
          <w:szCs w:val="24"/>
        </w:rPr>
      </w:pPr>
      <w:r w:rsidRPr="008C53EA">
        <w:rPr>
          <w:rFonts w:ascii="Arial" w:hAnsi="Arial" w:cs="Arial"/>
          <w:sz w:val="24"/>
          <w:szCs w:val="24"/>
          <w:u w:val="single"/>
        </w:rPr>
        <w:t>Vlaštovka obecná (</w:t>
      </w:r>
      <w:r w:rsidRPr="008C53EA">
        <w:rPr>
          <w:rFonts w:ascii="Arial" w:hAnsi="Arial" w:cs="Arial"/>
          <w:i/>
          <w:sz w:val="24"/>
          <w:szCs w:val="24"/>
          <w:u w:val="single"/>
        </w:rPr>
        <w:t>Hirundo rustica</w:t>
      </w:r>
      <w:r w:rsidRPr="008C53EA">
        <w:rPr>
          <w:rFonts w:ascii="Arial" w:hAnsi="Arial" w:cs="Arial"/>
          <w:sz w:val="24"/>
          <w:szCs w:val="24"/>
          <w:u w:val="single"/>
        </w:rPr>
        <w:t>)</w:t>
      </w:r>
      <w:r w:rsidRPr="008C53EA">
        <w:rPr>
          <w:rFonts w:ascii="Arial" w:hAnsi="Arial" w:cs="Arial"/>
          <w:sz w:val="24"/>
          <w:szCs w:val="24"/>
        </w:rPr>
        <w:t>: relativně hojný druh běžné kulturní krajiny hnízdící většinou uvnitř lidských sídel (hospodářská stavení, průjezdy apod.). Potravu – létající hmyz loví v rámci širokého areálu, často kolem vodních nádrží. Opakované přelety za potravou zaregistrovány v rámci celé plánované trasy.</w:t>
      </w:r>
    </w:p>
    <w:p w:rsidR="00CC2A9F" w:rsidRPr="00CC2A9F" w:rsidRDefault="00CC2A9F" w:rsidP="00AA170B">
      <w:pPr>
        <w:spacing w:before="120"/>
        <w:ind w:firstLine="425"/>
        <w:jc w:val="both"/>
        <w:rPr>
          <w:rFonts w:ascii="Arial" w:hAnsi="Arial" w:cs="Arial"/>
          <w:sz w:val="24"/>
          <w:szCs w:val="24"/>
          <w:u w:val="single"/>
        </w:rPr>
      </w:pPr>
      <w:r>
        <w:rPr>
          <w:rFonts w:ascii="Arial" w:hAnsi="Arial" w:cs="Arial"/>
          <w:sz w:val="24"/>
          <w:szCs w:val="24"/>
          <w:u w:val="single"/>
        </w:rPr>
        <w:t>Koroptev polní (</w:t>
      </w:r>
      <w:r>
        <w:rPr>
          <w:rFonts w:ascii="Arial" w:hAnsi="Arial" w:cs="Arial"/>
          <w:i/>
          <w:sz w:val="24"/>
          <w:szCs w:val="24"/>
          <w:u w:val="single"/>
        </w:rPr>
        <w:t>Perdix perdix</w:t>
      </w:r>
      <w:r>
        <w:rPr>
          <w:rFonts w:ascii="Arial" w:hAnsi="Arial" w:cs="Arial"/>
          <w:sz w:val="24"/>
          <w:szCs w:val="24"/>
          <w:u w:val="single"/>
        </w:rPr>
        <w:t>):</w:t>
      </w:r>
      <w:r w:rsidRPr="00CC2A9F">
        <w:rPr>
          <w:rFonts w:ascii="Arial" w:hAnsi="Arial" w:cs="Arial"/>
          <w:sz w:val="24"/>
          <w:szCs w:val="24"/>
        </w:rPr>
        <w:t xml:space="preserve"> zavalitý kur obývající kulturní oblasti nížin až středních poloh s poli obilí, jetele a řepy.</w:t>
      </w:r>
      <w:r>
        <w:rPr>
          <w:rFonts w:ascii="Arial" w:hAnsi="Arial" w:cs="Arial"/>
          <w:sz w:val="24"/>
          <w:szCs w:val="24"/>
        </w:rPr>
        <w:t xml:space="preserve"> Po dramatickém poklesu stavů v 50. letech minulého století se populace tohoto roztříštily na nízké početní stavy nejčastěji na okrajích měst, ekotonech polních cest, luk či jako u řešeného záměru v ruderálních plochách kolem železnice. Hnízdí jednou ročně v květnu až červnu na zemi. Z tohoto </w:t>
      </w:r>
      <w:r>
        <w:rPr>
          <w:rFonts w:ascii="Arial" w:hAnsi="Arial" w:cs="Arial"/>
          <w:sz w:val="24"/>
          <w:szCs w:val="24"/>
        </w:rPr>
        <w:lastRenderedPageBreak/>
        <w:t>důvodu je společně s dalšími negativními vlivy ohrožující populace tohoto druhu (struktura krajiny, chemizace zemědělství, průběhy počasí daného roku, zejména zimy, predační tlak apod.) intenzifikace zemědělství a způsob obhospodařování – především nesprávný pohyb žacích strojů, sečení pícnin v období reprodukce a rozorávání strnišť před zimou významným negativním vlivem.</w:t>
      </w:r>
    </w:p>
    <w:p w:rsidR="00B10BD9" w:rsidRPr="008C53EA" w:rsidRDefault="00B10BD9" w:rsidP="00EE39E0">
      <w:pPr>
        <w:pStyle w:val="D3nadpis2"/>
        <w:keepNext/>
        <w:numPr>
          <w:ilvl w:val="2"/>
          <w:numId w:val="6"/>
        </w:numPr>
        <w:tabs>
          <w:tab w:val="left" w:pos="993"/>
        </w:tabs>
        <w:spacing w:before="120" w:after="120"/>
        <w:ind w:left="709" w:hanging="709"/>
        <w:jc w:val="both"/>
        <w:rPr>
          <w:rFonts w:cs="Arial"/>
          <w:szCs w:val="24"/>
        </w:rPr>
      </w:pPr>
      <w:bookmarkStart w:id="33" w:name="_Toc524497614"/>
      <w:r w:rsidRPr="008C53EA">
        <w:rPr>
          <w:rFonts w:cs="Arial"/>
          <w:szCs w:val="24"/>
        </w:rPr>
        <w:t>Savci (</w:t>
      </w:r>
      <w:r w:rsidRPr="008C53EA">
        <w:rPr>
          <w:rFonts w:cs="Arial"/>
          <w:i/>
          <w:szCs w:val="24"/>
        </w:rPr>
        <w:t>Mammalia</w:t>
      </w:r>
      <w:r w:rsidRPr="008C53EA">
        <w:rPr>
          <w:rFonts w:cs="Arial"/>
          <w:szCs w:val="24"/>
        </w:rPr>
        <w:t>)</w:t>
      </w:r>
      <w:bookmarkEnd w:id="33"/>
    </w:p>
    <w:p w:rsidR="004C2870" w:rsidRPr="008C53EA" w:rsidRDefault="00B10BD9" w:rsidP="00BA32C2">
      <w:pPr>
        <w:spacing w:before="120" w:after="120"/>
        <w:ind w:firstLine="425"/>
        <w:jc w:val="both"/>
        <w:rPr>
          <w:rFonts w:ascii="Arial" w:hAnsi="Arial" w:cs="Arial"/>
          <w:sz w:val="24"/>
          <w:szCs w:val="24"/>
        </w:rPr>
      </w:pPr>
      <w:r w:rsidRPr="008C53EA">
        <w:rPr>
          <w:rFonts w:ascii="Arial" w:hAnsi="Arial" w:cs="Arial"/>
          <w:sz w:val="24"/>
          <w:szCs w:val="24"/>
        </w:rPr>
        <w:t xml:space="preserve">Zájmové území </w:t>
      </w:r>
      <w:r w:rsidR="00415875" w:rsidRPr="008C53EA">
        <w:rPr>
          <w:rFonts w:ascii="Arial" w:hAnsi="Arial" w:cs="Arial"/>
          <w:sz w:val="24"/>
          <w:szCs w:val="24"/>
        </w:rPr>
        <w:t>je</w:t>
      </w:r>
      <w:r w:rsidRPr="008C53EA">
        <w:rPr>
          <w:rFonts w:ascii="Arial" w:hAnsi="Arial" w:cs="Arial"/>
          <w:sz w:val="24"/>
          <w:szCs w:val="24"/>
        </w:rPr>
        <w:t xml:space="preserve"> příznivé </w:t>
      </w:r>
      <w:r w:rsidR="00415875" w:rsidRPr="008C53EA">
        <w:rPr>
          <w:rFonts w:ascii="Arial" w:hAnsi="Arial" w:cs="Arial"/>
          <w:sz w:val="24"/>
          <w:szCs w:val="24"/>
        </w:rPr>
        <w:t>pro trvalé osídlení a případné rozmnožování relativně vysokého poč</w:t>
      </w:r>
      <w:r w:rsidR="004C2870" w:rsidRPr="008C53EA">
        <w:rPr>
          <w:rFonts w:ascii="Arial" w:hAnsi="Arial" w:cs="Arial"/>
          <w:sz w:val="24"/>
          <w:szCs w:val="24"/>
        </w:rPr>
        <w:t>tu</w:t>
      </w:r>
      <w:r w:rsidRPr="008C53EA">
        <w:rPr>
          <w:rFonts w:ascii="Arial" w:hAnsi="Arial" w:cs="Arial"/>
          <w:sz w:val="24"/>
          <w:szCs w:val="24"/>
        </w:rPr>
        <w:t xml:space="preserve"> zástupců savců</w:t>
      </w:r>
      <w:r w:rsidR="00CC2A9F">
        <w:rPr>
          <w:rFonts w:ascii="Arial" w:hAnsi="Arial" w:cs="Arial"/>
          <w:sz w:val="24"/>
          <w:szCs w:val="24"/>
        </w:rPr>
        <w:t xml:space="preserve"> – dominantně pak druhů. </w:t>
      </w:r>
      <w:proofErr w:type="gramStart"/>
      <w:r w:rsidR="00CC2A9F">
        <w:rPr>
          <w:rFonts w:ascii="Arial" w:hAnsi="Arial" w:cs="Arial"/>
          <w:sz w:val="24"/>
          <w:szCs w:val="24"/>
        </w:rPr>
        <w:t>tzv.</w:t>
      </w:r>
      <w:proofErr w:type="gramEnd"/>
      <w:r w:rsidR="00CC2A9F">
        <w:rPr>
          <w:rFonts w:ascii="Arial" w:hAnsi="Arial" w:cs="Arial"/>
          <w:sz w:val="24"/>
          <w:szCs w:val="24"/>
        </w:rPr>
        <w:t xml:space="preserve"> kulturní stepi (otevřená zemědělská krajina s kombinací mezí, lesních remízů, polních cest, luk a polí)</w:t>
      </w:r>
      <w:r w:rsidRPr="008C53EA">
        <w:rPr>
          <w:rFonts w:ascii="Arial" w:hAnsi="Arial" w:cs="Arial"/>
          <w:sz w:val="24"/>
          <w:szCs w:val="24"/>
        </w:rPr>
        <w:t>.</w:t>
      </w:r>
      <w:r w:rsidR="006E0628" w:rsidRPr="008C53EA">
        <w:rPr>
          <w:rFonts w:ascii="Arial" w:hAnsi="Arial" w:cs="Arial"/>
          <w:sz w:val="24"/>
          <w:szCs w:val="24"/>
        </w:rPr>
        <w:t xml:space="preserve"> </w:t>
      </w:r>
      <w:r w:rsidR="00415875" w:rsidRPr="008C53EA">
        <w:rPr>
          <w:rFonts w:ascii="Arial" w:hAnsi="Arial" w:cs="Arial"/>
          <w:sz w:val="24"/>
          <w:szCs w:val="24"/>
        </w:rPr>
        <w:t xml:space="preserve">Z celkového počtu </w:t>
      </w:r>
      <w:r w:rsidR="004C2870" w:rsidRPr="008C53EA">
        <w:rPr>
          <w:rFonts w:ascii="Arial" w:hAnsi="Arial" w:cs="Arial"/>
          <w:sz w:val="24"/>
          <w:szCs w:val="24"/>
        </w:rPr>
        <w:t>1</w:t>
      </w:r>
      <w:r w:rsidR="00CC2A9F">
        <w:rPr>
          <w:rFonts w:ascii="Arial" w:hAnsi="Arial" w:cs="Arial"/>
          <w:sz w:val="24"/>
          <w:szCs w:val="24"/>
        </w:rPr>
        <w:t>7</w:t>
      </w:r>
      <w:r w:rsidR="00415875" w:rsidRPr="008C53EA">
        <w:rPr>
          <w:rFonts w:ascii="Arial" w:hAnsi="Arial" w:cs="Arial"/>
          <w:sz w:val="24"/>
          <w:szCs w:val="24"/>
        </w:rPr>
        <w:t xml:space="preserve"> druhů savců je jeden taxon, </w:t>
      </w:r>
      <w:r w:rsidR="00A87F76" w:rsidRPr="008C53EA">
        <w:rPr>
          <w:rFonts w:ascii="Arial" w:hAnsi="Arial" w:cs="Arial"/>
          <w:sz w:val="24"/>
          <w:szCs w:val="24"/>
        </w:rPr>
        <w:t>veverka obecná</w:t>
      </w:r>
      <w:r w:rsidR="00415875" w:rsidRPr="008C53EA">
        <w:rPr>
          <w:rFonts w:ascii="Arial" w:hAnsi="Arial" w:cs="Arial"/>
          <w:sz w:val="24"/>
          <w:szCs w:val="24"/>
        </w:rPr>
        <w:t xml:space="preserve"> (</w:t>
      </w:r>
      <w:r w:rsidR="00A87F76" w:rsidRPr="008C53EA">
        <w:rPr>
          <w:rFonts w:ascii="Arial" w:hAnsi="Arial" w:cs="Arial"/>
          <w:i/>
          <w:sz w:val="24"/>
          <w:szCs w:val="24"/>
        </w:rPr>
        <w:t>Sciurus vulgaris</w:t>
      </w:r>
      <w:r w:rsidR="00415875" w:rsidRPr="008C53EA">
        <w:rPr>
          <w:rFonts w:ascii="Arial" w:hAnsi="Arial" w:cs="Arial"/>
          <w:sz w:val="24"/>
          <w:szCs w:val="24"/>
        </w:rPr>
        <w:t>) řazen dle vyhlášky č. 395/1992 Sb. jako ohrožený ZCHD.</w:t>
      </w:r>
      <w:r w:rsidR="001C6630" w:rsidRPr="008C53EA">
        <w:rPr>
          <w:rFonts w:ascii="Arial" w:hAnsi="Arial" w:cs="Arial"/>
          <w:sz w:val="24"/>
          <w:szCs w:val="24"/>
        </w:rPr>
        <w:t xml:space="preserve"> </w:t>
      </w:r>
    </w:p>
    <w:p w:rsidR="001C6630" w:rsidRPr="008C53EA" w:rsidRDefault="001C6630" w:rsidP="00BE0394">
      <w:pPr>
        <w:keepNext/>
        <w:spacing w:before="120"/>
        <w:jc w:val="both"/>
        <w:rPr>
          <w:rFonts w:ascii="Arial" w:eastAsia="Calibri" w:hAnsi="Arial" w:cs="Arial"/>
          <w:b/>
          <w:lang w:eastAsia="en-US"/>
        </w:rPr>
      </w:pPr>
      <w:r w:rsidRPr="008C53EA">
        <w:rPr>
          <w:rFonts w:ascii="Arial" w:eastAsia="Calibri" w:hAnsi="Arial" w:cs="Arial"/>
          <w:b/>
          <w:lang w:eastAsia="en-US"/>
        </w:rPr>
        <w:t xml:space="preserve">Tabulka </w:t>
      </w:r>
      <w:r w:rsidR="00A90C14" w:rsidRPr="008C53EA">
        <w:rPr>
          <w:rFonts w:ascii="Arial" w:eastAsia="Calibri" w:hAnsi="Arial" w:cs="Arial"/>
          <w:b/>
          <w:lang w:eastAsia="en-US"/>
        </w:rPr>
        <w:t>2</w:t>
      </w:r>
      <w:r w:rsidRPr="008C53EA">
        <w:rPr>
          <w:rFonts w:ascii="Arial" w:eastAsia="Calibri" w:hAnsi="Arial" w:cs="Arial"/>
          <w:b/>
          <w:lang w:eastAsia="en-US"/>
        </w:rPr>
        <w:t>: Seznam zjištěných druhů savců</w:t>
      </w:r>
    </w:p>
    <w:tbl>
      <w:tblPr>
        <w:tblStyle w:val="Mkatabulky"/>
        <w:tblW w:w="9498"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67"/>
        <w:gridCol w:w="2127"/>
        <w:gridCol w:w="2268"/>
        <w:gridCol w:w="2268"/>
        <w:gridCol w:w="2268"/>
      </w:tblGrid>
      <w:tr w:rsidR="00CC2A9F" w:rsidRPr="008C53EA" w:rsidTr="00CC2A9F">
        <w:trPr>
          <w:trHeight w:val="537"/>
          <w:tblHeader/>
        </w:trPr>
        <w:tc>
          <w:tcPr>
            <w:tcW w:w="567" w:type="dxa"/>
            <w:tcBorders>
              <w:top w:val="single" w:sz="12" w:space="0" w:color="auto"/>
            </w:tcBorders>
            <w:shd w:val="clear" w:color="auto" w:fill="D9D9D9" w:themeFill="background1" w:themeFillShade="D9"/>
            <w:vAlign w:val="center"/>
          </w:tcPr>
          <w:p w:rsidR="00CC2A9F" w:rsidRPr="008C53EA" w:rsidRDefault="00CC2A9F" w:rsidP="00EE4A7C">
            <w:pPr>
              <w:jc w:val="center"/>
              <w:rPr>
                <w:rFonts w:ascii="Arial" w:hAnsi="Arial" w:cs="Arial"/>
                <w:b/>
              </w:rPr>
            </w:pPr>
            <w:r w:rsidRPr="008C53EA">
              <w:rPr>
                <w:rFonts w:ascii="Arial" w:hAnsi="Arial" w:cs="Arial"/>
                <w:b/>
              </w:rPr>
              <w:t>č.</w:t>
            </w:r>
          </w:p>
        </w:tc>
        <w:tc>
          <w:tcPr>
            <w:tcW w:w="2127" w:type="dxa"/>
            <w:tcBorders>
              <w:top w:val="single" w:sz="12" w:space="0" w:color="auto"/>
            </w:tcBorders>
            <w:shd w:val="clear" w:color="auto" w:fill="D9D9D9" w:themeFill="background1" w:themeFillShade="D9"/>
            <w:vAlign w:val="center"/>
          </w:tcPr>
          <w:p w:rsidR="00CC2A9F" w:rsidRPr="008C53EA" w:rsidRDefault="00CC2A9F" w:rsidP="00EE4A7C">
            <w:pPr>
              <w:jc w:val="center"/>
              <w:rPr>
                <w:rFonts w:ascii="Arial" w:hAnsi="Arial" w:cs="Arial"/>
                <w:b/>
              </w:rPr>
            </w:pPr>
            <w:r w:rsidRPr="008C53EA">
              <w:rPr>
                <w:rFonts w:ascii="Arial" w:hAnsi="Arial" w:cs="Arial"/>
                <w:b/>
              </w:rPr>
              <w:t>Český název</w:t>
            </w:r>
          </w:p>
        </w:tc>
        <w:tc>
          <w:tcPr>
            <w:tcW w:w="2268" w:type="dxa"/>
            <w:tcBorders>
              <w:top w:val="single" w:sz="12" w:space="0" w:color="auto"/>
            </w:tcBorders>
            <w:shd w:val="clear" w:color="auto" w:fill="D9D9D9" w:themeFill="background1" w:themeFillShade="D9"/>
            <w:vAlign w:val="center"/>
          </w:tcPr>
          <w:p w:rsidR="00CC2A9F" w:rsidRPr="008C53EA" w:rsidRDefault="00CC2A9F" w:rsidP="00EE4A7C">
            <w:pPr>
              <w:jc w:val="center"/>
              <w:rPr>
                <w:rFonts w:ascii="Arial" w:hAnsi="Arial" w:cs="Arial"/>
                <w:b/>
              </w:rPr>
            </w:pPr>
            <w:r w:rsidRPr="008C53EA">
              <w:rPr>
                <w:rFonts w:ascii="Arial" w:hAnsi="Arial" w:cs="Arial"/>
                <w:b/>
              </w:rPr>
              <w:t>Latinský název</w:t>
            </w:r>
          </w:p>
        </w:tc>
        <w:tc>
          <w:tcPr>
            <w:tcW w:w="2268" w:type="dxa"/>
            <w:tcBorders>
              <w:top w:val="single" w:sz="12" w:space="0" w:color="auto"/>
            </w:tcBorders>
            <w:shd w:val="clear" w:color="auto" w:fill="D9D9D9" w:themeFill="background1" w:themeFillShade="D9"/>
            <w:vAlign w:val="center"/>
          </w:tcPr>
          <w:p w:rsidR="00CC2A9F" w:rsidRPr="008C53EA" w:rsidRDefault="00CC2A9F" w:rsidP="00EE4A7C">
            <w:pPr>
              <w:jc w:val="center"/>
              <w:rPr>
                <w:rFonts w:ascii="Arial" w:hAnsi="Arial" w:cs="Arial"/>
                <w:b/>
              </w:rPr>
            </w:pPr>
            <w:r w:rsidRPr="008C53EA">
              <w:rPr>
                <w:rFonts w:ascii="Arial" w:hAnsi="Arial" w:cs="Arial"/>
                <w:b/>
              </w:rPr>
              <w:t>Vyhl. č. 395/1992 Sb.</w:t>
            </w:r>
          </w:p>
        </w:tc>
        <w:tc>
          <w:tcPr>
            <w:tcW w:w="2268" w:type="dxa"/>
            <w:tcBorders>
              <w:top w:val="single" w:sz="12" w:space="0" w:color="auto"/>
            </w:tcBorders>
            <w:shd w:val="clear" w:color="auto" w:fill="D9D9D9" w:themeFill="background1" w:themeFillShade="D9"/>
            <w:vAlign w:val="center"/>
          </w:tcPr>
          <w:p w:rsidR="00CC2A9F" w:rsidRPr="008C53EA" w:rsidRDefault="00CC2A9F" w:rsidP="00CC2A9F">
            <w:pPr>
              <w:jc w:val="center"/>
              <w:rPr>
                <w:rFonts w:ascii="Arial" w:hAnsi="Arial" w:cs="Arial"/>
                <w:b/>
              </w:rPr>
            </w:pPr>
            <w:r>
              <w:rPr>
                <w:rFonts w:ascii="Arial" w:hAnsi="Arial" w:cs="Arial"/>
                <w:b/>
              </w:rPr>
              <w:t>Červený seznam</w:t>
            </w:r>
          </w:p>
        </w:tc>
      </w:tr>
      <w:tr w:rsidR="00CC2A9F" w:rsidRPr="008C53EA" w:rsidTr="00CC2A9F">
        <w:trPr>
          <w:trHeight w:val="240"/>
        </w:trPr>
        <w:tc>
          <w:tcPr>
            <w:tcW w:w="567" w:type="dxa"/>
            <w:tcBorders>
              <w:top w:val="single" w:sz="6" w:space="0" w:color="auto"/>
              <w:bottom w:val="single" w:sz="8" w:space="0" w:color="auto"/>
            </w:tcBorders>
          </w:tcPr>
          <w:p w:rsidR="00CC2A9F" w:rsidRPr="008C53EA" w:rsidRDefault="00CC2A9F" w:rsidP="00B2628D">
            <w:pPr>
              <w:rPr>
                <w:rFonts w:ascii="Arial" w:hAnsi="Arial" w:cs="Arial"/>
              </w:rPr>
            </w:pPr>
            <w:r w:rsidRPr="008C53EA">
              <w:rPr>
                <w:rFonts w:ascii="Arial" w:hAnsi="Arial" w:cs="Arial"/>
              </w:rPr>
              <w:t>1</w:t>
            </w:r>
          </w:p>
        </w:tc>
        <w:tc>
          <w:tcPr>
            <w:tcW w:w="2127" w:type="dxa"/>
            <w:tcBorders>
              <w:top w:val="single" w:sz="6" w:space="0" w:color="auto"/>
              <w:bottom w:val="single" w:sz="8" w:space="0" w:color="auto"/>
            </w:tcBorders>
            <w:vAlign w:val="center"/>
          </w:tcPr>
          <w:p w:rsidR="00CC2A9F" w:rsidRPr="008C53EA" w:rsidRDefault="00CC2A9F" w:rsidP="00B2628D">
            <w:pPr>
              <w:rPr>
                <w:rFonts w:ascii="Arial" w:hAnsi="Arial" w:cs="Arial"/>
              </w:rPr>
            </w:pPr>
            <w:r w:rsidRPr="008C53EA">
              <w:rPr>
                <w:rFonts w:ascii="Arial" w:hAnsi="Arial" w:cs="Arial"/>
              </w:rPr>
              <w:t>bělozubka šedá</w:t>
            </w:r>
          </w:p>
        </w:tc>
        <w:tc>
          <w:tcPr>
            <w:tcW w:w="2268" w:type="dxa"/>
            <w:tcBorders>
              <w:top w:val="single" w:sz="6" w:space="0" w:color="auto"/>
              <w:bottom w:val="single" w:sz="8" w:space="0" w:color="auto"/>
            </w:tcBorders>
            <w:vAlign w:val="center"/>
          </w:tcPr>
          <w:p w:rsidR="00CC2A9F" w:rsidRPr="008C53EA" w:rsidRDefault="00CC2A9F" w:rsidP="00B2628D">
            <w:pPr>
              <w:rPr>
                <w:rFonts w:ascii="Arial" w:hAnsi="Arial" w:cs="Arial"/>
                <w:i/>
              </w:rPr>
            </w:pPr>
            <w:r w:rsidRPr="008C53EA">
              <w:rPr>
                <w:rFonts w:ascii="Arial" w:hAnsi="Arial" w:cs="Arial"/>
                <w:i/>
              </w:rPr>
              <w:t>Crocidura suaveolens</w:t>
            </w:r>
          </w:p>
        </w:tc>
        <w:tc>
          <w:tcPr>
            <w:tcW w:w="2268" w:type="dxa"/>
            <w:tcBorders>
              <w:top w:val="single" w:sz="6" w:space="0" w:color="auto"/>
              <w:bottom w:val="single" w:sz="8" w:space="0" w:color="auto"/>
            </w:tcBorders>
            <w:vAlign w:val="center"/>
          </w:tcPr>
          <w:p w:rsidR="00CC2A9F" w:rsidRPr="008C53EA" w:rsidRDefault="00CC2A9F" w:rsidP="00CC2A9F">
            <w:pPr>
              <w:jc w:val="center"/>
              <w:rPr>
                <w:rFonts w:ascii="Arial" w:hAnsi="Arial" w:cs="Arial"/>
              </w:rPr>
            </w:pPr>
          </w:p>
        </w:tc>
        <w:tc>
          <w:tcPr>
            <w:tcW w:w="2268" w:type="dxa"/>
            <w:tcBorders>
              <w:top w:val="single" w:sz="6" w:space="0" w:color="auto"/>
              <w:bottom w:val="single" w:sz="8" w:space="0" w:color="auto"/>
            </w:tcBorders>
          </w:tcPr>
          <w:p w:rsidR="00CC2A9F" w:rsidRPr="008C53EA" w:rsidRDefault="00CC2A9F" w:rsidP="00CC2A9F">
            <w:pPr>
              <w:jc w:val="center"/>
              <w:rPr>
                <w:rFonts w:ascii="Arial" w:hAnsi="Arial" w:cs="Arial"/>
              </w:rPr>
            </w:pPr>
            <w:r>
              <w:rPr>
                <w:rFonts w:ascii="Arial" w:hAnsi="Arial" w:cs="Arial"/>
              </w:rPr>
              <w:t>LC</w:t>
            </w:r>
          </w:p>
        </w:tc>
      </w:tr>
      <w:tr w:rsidR="00CC2A9F" w:rsidRPr="008C53EA" w:rsidTr="00CC2A9F">
        <w:trPr>
          <w:trHeight w:val="240"/>
        </w:trPr>
        <w:tc>
          <w:tcPr>
            <w:tcW w:w="567" w:type="dxa"/>
            <w:tcBorders>
              <w:top w:val="single" w:sz="6" w:space="0" w:color="auto"/>
              <w:bottom w:val="single" w:sz="8" w:space="0" w:color="auto"/>
            </w:tcBorders>
          </w:tcPr>
          <w:p w:rsidR="00CC2A9F" w:rsidRPr="008C53EA" w:rsidRDefault="00CC2A9F" w:rsidP="00B2628D">
            <w:pPr>
              <w:rPr>
                <w:rFonts w:ascii="Arial" w:hAnsi="Arial" w:cs="Arial"/>
              </w:rPr>
            </w:pPr>
            <w:r w:rsidRPr="008C53EA">
              <w:rPr>
                <w:rFonts w:ascii="Arial" w:hAnsi="Arial" w:cs="Arial"/>
              </w:rPr>
              <w:t>2</w:t>
            </w:r>
          </w:p>
        </w:tc>
        <w:tc>
          <w:tcPr>
            <w:tcW w:w="2127" w:type="dxa"/>
            <w:tcBorders>
              <w:top w:val="single" w:sz="6" w:space="0" w:color="auto"/>
              <w:bottom w:val="single" w:sz="8" w:space="0" w:color="auto"/>
            </w:tcBorders>
            <w:vAlign w:val="center"/>
          </w:tcPr>
          <w:p w:rsidR="00CC2A9F" w:rsidRPr="008C53EA" w:rsidRDefault="00CC2A9F" w:rsidP="00B2628D">
            <w:pPr>
              <w:rPr>
                <w:rFonts w:ascii="Arial" w:hAnsi="Arial" w:cs="Arial"/>
              </w:rPr>
            </w:pPr>
            <w:r w:rsidRPr="008C53EA">
              <w:rPr>
                <w:rFonts w:ascii="Arial" w:hAnsi="Arial" w:cs="Arial"/>
              </w:rPr>
              <w:t>hraboš mokřadní</w:t>
            </w:r>
          </w:p>
        </w:tc>
        <w:tc>
          <w:tcPr>
            <w:tcW w:w="2268" w:type="dxa"/>
            <w:tcBorders>
              <w:top w:val="single" w:sz="6" w:space="0" w:color="auto"/>
              <w:bottom w:val="single" w:sz="8" w:space="0" w:color="auto"/>
            </w:tcBorders>
            <w:vAlign w:val="center"/>
          </w:tcPr>
          <w:p w:rsidR="00CC2A9F" w:rsidRPr="008C53EA" w:rsidRDefault="00CC2A9F" w:rsidP="00B2628D">
            <w:pPr>
              <w:rPr>
                <w:rFonts w:ascii="Arial" w:hAnsi="Arial" w:cs="Arial"/>
                <w:i/>
              </w:rPr>
            </w:pPr>
            <w:r w:rsidRPr="008C53EA">
              <w:rPr>
                <w:rFonts w:ascii="Arial" w:hAnsi="Arial" w:cs="Arial"/>
                <w:i/>
              </w:rPr>
              <w:t>Microtus agrestis</w:t>
            </w:r>
          </w:p>
        </w:tc>
        <w:tc>
          <w:tcPr>
            <w:tcW w:w="2268" w:type="dxa"/>
            <w:tcBorders>
              <w:top w:val="single" w:sz="6" w:space="0" w:color="auto"/>
              <w:bottom w:val="single" w:sz="8" w:space="0" w:color="auto"/>
            </w:tcBorders>
            <w:vAlign w:val="center"/>
          </w:tcPr>
          <w:p w:rsidR="00CC2A9F" w:rsidRPr="008C53EA" w:rsidRDefault="00CC2A9F" w:rsidP="00CC2A9F">
            <w:pPr>
              <w:jc w:val="center"/>
              <w:rPr>
                <w:rFonts w:ascii="Arial" w:hAnsi="Arial" w:cs="Arial"/>
              </w:rPr>
            </w:pPr>
          </w:p>
        </w:tc>
        <w:tc>
          <w:tcPr>
            <w:tcW w:w="2268" w:type="dxa"/>
            <w:tcBorders>
              <w:top w:val="single" w:sz="6" w:space="0" w:color="auto"/>
              <w:bottom w:val="single" w:sz="8" w:space="0" w:color="auto"/>
            </w:tcBorders>
          </w:tcPr>
          <w:p w:rsidR="00CC2A9F" w:rsidRPr="008C53EA" w:rsidRDefault="00CC2A9F" w:rsidP="00CC2A9F">
            <w:pPr>
              <w:jc w:val="center"/>
              <w:rPr>
                <w:rFonts w:ascii="Arial" w:hAnsi="Arial" w:cs="Arial"/>
              </w:rPr>
            </w:pPr>
            <w:r>
              <w:rPr>
                <w:rFonts w:ascii="Arial" w:hAnsi="Arial" w:cs="Arial"/>
              </w:rPr>
              <w:t>LC</w:t>
            </w:r>
          </w:p>
        </w:tc>
      </w:tr>
      <w:tr w:rsidR="00CC2A9F" w:rsidRPr="008C53EA" w:rsidTr="00CC2A9F">
        <w:trPr>
          <w:trHeight w:val="240"/>
        </w:trPr>
        <w:tc>
          <w:tcPr>
            <w:tcW w:w="567" w:type="dxa"/>
            <w:tcBorders>
              <w:top w:val="single" w:sz="6" w:space="0" w:color="auto"/>
              <w:bottom w:val="single" w:sz="8" w:space="0" w:color="auto"/>
            </w:tcBorders>
          </w:tcPr>
          <w:p w:rsidR="00CC2A9F" w:rsidRPr="008C53EA" w:rsidRDefault="00CC2A9F" w:rsidP="00B2628D">
            <w:pPr>
              <w:rPr>
                <w:rFonts w:ascii="Arial" w:hAnsi="Arial" w:cs="Arial"/>
              </w:rPr>
            </w:pPr>
            <w:r w:rsidRPr="008C53EA">
              <w:rPr>
                <w:rFonts w:ascii="Arial" w:hAnsi="Arial" w:cs="Arial"/>
              </w:rPr>
              <w:t>3</w:t>
            </w:r>
          </w:p>
        </w:tc>
        <w:tc>
          <w:tcPr>
            <w:tcW w:w="2127" w:type="dxa"/>
            <w:tcBorders>
              <w:top w:val="single" w:sz="6" w:space="0" w:color="auto"/>
              <w:bottom w:val="single" w:sz="8" w:space="0" w:color="auto"/>
            </w:tcBorders>
            <w:vAlign w:val="center"/>
          </w:tcPr>
          <w:p w:rsidR="00CC2A9F" w:rsidRPr="008C53EA" w:rsidRDefault="00CC2A9F" w:rsidP="00B2628D">
            <w:pPr>
              <w:rPr>
                <w:rFonts w:ascii="Arial" w:hAnsi="Arial" w:cs="Arial"/>
              </w:rPr>
            </w:pPr>
            <w:r w:rsidRPr="008C53EA">
              <w:rPr>
                <w:rFonts w:ascii="Arial" w:hAnsi="Arial" w:cs="Arial"/>
              </w:rPr>
              <w:t>hraboš polní</w:t>
            </w:r>
          </w:p>
        </w:tc>
        <w:tc>
          <w:tcPr>
            <w:tcW w:w="2268" w:type="dxa"/>
            <w:tcBorders>
              <w:top w:val="single" w:sz="6" w:space="0" w:color="auto"/>
              <w:bottom w:val="single" w:sz="8" w:space="0" w:color="auto"/>
            </w:tcBorders>
            <w:vAlign w:val="center"/>
          </w:tcPr>
          <w:p w:rsidR="00CC2A9F" w:rsidRPr="008C53EA" w:rsidRDefault="00CC2A9F" w:rsidP="00B2628D">
            <w:pPr>
              <w:rPr>
                <w:rFonts w:ascii="Arial" w:hAnsi="Arial" w:cs="Arial"/>
                <w:i/>
              </w:rPr>
            </w:pPr>
            <w:r w:rsidRPr="008C53EA">
              <w:rPr>
                <w:rFonts w:ascii="Arial" w:hAnsi="Arial" w:cs="Arial"/>
                <w:i/>
              </w:rPr>
              <w:t>Microtus arvalis</w:t>
            </w:r>
          </w:p>
        </w:tc>
        <w:tc>
          <w:tcPr>
            <w:tcW w:w="2268" w:type="dxa"/>
            <w:tcBorders>
              <w:top w:val="single" w:sz="6" w:space="0" w:color="auto"/>
              <w:bottom w:val="single" w:sz="8" w:space="0" w:color="auto"/>
            </w:tcBorders>
            <w:vAlign w:val="center"/>
          </w:tcPr>
          <w:p w:rsidR="00CC2A9F" w:rsidRPr="008C53EA" w:rsidRDefault="00CC2A9F" w:rsidP="00B2628D">
            <w:pPr>
              <w:rPr>
                <w:rFonts w:ascii="Arial" w:hAnsi="Arial" w:cs="Arial"/>
              </w:rPr>
            </w:pPr>
          </w:p>
        </w:tc>
        <w:tc>
          <w:tcPr>
            <w:tcW w:w="2268" w:type="dxa"/>
            <w:tcBorders>
              <w:top w:val="single" w:sz="6" w:space="0" w:color="auto"/>
              <w:bottom w:val="single" w:sz="8" w:space="0" w:color="auto"/>
            </w:tcBorders>
          </w:tcPr>
          <w:p w:rsidR="00CC2A9F" w:rsidRPr="008C53EA" w:rsidRDefault="00CC2A9F" w:rsidP="00CC2A9F">
            <w:pPr>
              <w:jc w:val="center"/>
              <w:rPr>
                <w:rFonts w:ascii="Arial" w:hAnsi="Arial" w:cs="Arial"/>
              </w:rPr>
            </w:pPr>
            <w:r>
              <w:rPr>
                <w:rFonts w:ascii="Arial" w:hAnsi="Arial" w:cs="Arial"/>
              </w:rPr>
              <w:t>LC</w:t>
            </w:r>
          </w:p>
        </w:tc>
      </w:tr>
      <w:tr w:rsidR="00CC2A9F" w:rsidRPr="008C53EA" w:rsidTr="00CC2A9F">
        <w:trPr>
          <w:trHeight w:val="240"/>
        </w:trPr>
        <w:tc>
          <w:tcPr>
            <w:tcW w:w="567" w:type="dxa"/>
            <w:tcBorders>
              <w:top w:val="single" w:sz="6" w:space="0" w:color="auto"/>
              <w:bottom w:val="single" w:sz="8" w:space="0" w:color="auto"/>
            </w:tcBorders>
          </w:tcPr>
          <w:p w:rsidR="00CC2A9F" w:rsidRPr="008C53EA" w:rsidRDefault="00CC2A9F" w:rsidP="00B2628D">
            <w:pPr>
              <w:rPr>
                <w:rFonts w:ascii="Arial" w:hAnsi="Arial" w:cs="Arial"/>
              </w:rPr>
            </w:pPr>
            <w:r w:rsidRPr="008C53EA">
              <w:rPr>
                <w:rFonts w:ascii="Arial" w:hAnsi="Arial" w:cs="Arial"/>
              </w:rPr>
              <w:t>4</w:t>
            </w:r>
          </w:p>
        </w:tc>
        <w:tc>
          <w:tcPr>
            <w:tcW w:w="2127" w:type="dxa"/>
            <w:tcBorders>
              <w:top w:val="single" w:sz="6" w:space="0" w:color="auto"/>
              <w:bottom w:val="single" w:sz="8" w:space="0" w:color="auto"/>
            </w:tcBorders>
            <w:vAlign w:val="center"/>
          </w:tcPr>
          <w:p w:rsidR="00CC2A9F" w:rsidRPr="008C53EA" w:rsidRDefault="00CC2A9F" w:rsidP="00B2628D">
            <w:pPr>
              <w:rPr>
                <w:rFonts w:ascii="Arial" w:hAnsi="Arial" w:cs="Arial"/>
              </w:rPr>
            </w:pPr>
            <w:r w:rsidRPr="008C53EA">
              <w:rPr>
                <w:rFonts w:ascii="Arial" w:hAnsi="Arial" w:cs="Arial"/>
              </w:rPr>
              <w:t>hryzec vodní</w:t>
            </w:r>
          </w:p>
        </w:tc>
        <w:tc>
          <w:tcPr>
            <w:tcW w:w="2268" w:type="dxa"/>
            <w:tcBorders>
              <w:top w:val="single" w:sz="6" w:space="0" w:color="auto"/>
              <w:bottom w:val="single" w:sz="8" w:space="0" w:color="auto"/>
            </w:tcBorders>
            <w:vAlign w:val="center"/>
          </w:tcPr>
          <w:p w:rsidR="00CC2A9F" w:rsidRPr="008C53EA" w:rsidRDefault="00CC2A9F" w:rsidP="00B2628D">
            <w:pPr>
              <w:rPr>
                <w:rFonts w:ascii="Arial" w:hAnsi="Arial" w:cs="Arial"/>
                <w:i/>
              </w:rPr>
            </w:pPr>
            <w:r w:rsidRPr="008C53EA">
              <w:rPr>
                <w:rFonts w:ascii="Arial" w:hAnsi="Arial" w:cs="Arial"/>
                <w:i/>
              </w:rPr>
              <w:t>Arvicola terrestris</w:t>
            </w:r>
          </w:p>
        </w:tc>
        <w:tc>
          <w:tcPr>
            <w:tcW w:w="2268" w:type="dxa"/>
            <w:tcBorders>
              <w:top w:val="single" w:sz="6" w:space="0" w:color="auto"/>
              <w:bottom w:val="single" w:sz="8" w:space="0" w:color="auto"/>
            </w:tcBorders>
            <w:vAlign w:val="center"/>
          </w:tcPr>
          <w:p w:rsidR="00CC2A9F" w:rsidRPr="008C53EA" w:rsidRDefault="00CC2A9F" w:rsidP="00B2628D">
            <w:pPr>
              <w:rPr>
                <w:rFonts w:ascii="Arial" w:hAnsi="Arial" w:cs="Arial"/>
              </w:rPr>
            </w:pPr>
          </w:p>
        </w:tc>
        <w:tc>
          <w:tcPr>
            <w:tcW w:w="2268" w:type="dxa"/>
            <w:tcBorders>
              <w:top w:val="single" w:sz="6" w:space="0" w:color="auto"/>
              <w:bottom w:val="single" w:sz="8" w:space="0" w:color="auto"/>
            </w:tcBorders>
          </w:tcPr>
          <w:p w:rsidR="00CC2A9F" w:rsidRPr="008C53EA" w:rsidRDefault="00CC2A9F" w:rsidP="00CC2A9F">
            <w:pPr>
              <w:jc w:val="center"/>
              <w:rPr>
                <w:rFonts w:ascii="Arial" w:hAnsi="Arial" w:cs="Arial"/>
              </w:rPr>
            </w:pPr>
            <w:r>
              <w:rPr>
                <w:rFonts w:ascii="Arial" w:hAnsi="Arial" w:cs="Arial"/>
              </w:rPr>
              <w:t>LC</w:t>
            </w:r>
          </w:p>
        </w:tc>
      </w:tr>
      <w:tr w:rsidR="00CC2A9F" w:rsidRPr="008C53EA" w:rsidTr="00CC2A9F">
        <w:trPr>
          <w:trHeight w:val="240"/>
        </w:trPr>
        <w:tc>
          <w:tcPr>
            <w:tcW w:w="567" w:type="dxa"/>
            <w:tcBorders>
              <w:top w:val="single" w:sz="6" w:space="0" w:color="auto"/>
              <w:bottom w:val="single" w:sz="8" w:space="0" w:color="auto"/>
            </w:tcBorders>
          </w:tcPr>
          <w:p w:rsidR="00CC2A9F" w:rsidRPr="008C53EA" w:rsidRDefault="00CC2A9F" w:rsidP="00B2628D">
            <w:pPr>
              <w:rPr>
                <w:rFonts w:ascii="Arial" w:hAnsi="Arial" w:cs="Arial"/>
              </w:rPr>
            </w:pPr>
            <w:r w:rsidRPr="008C53EA">
              <w:rPr>
                <w:rFonts w:ascii="Arial" w:hAnsi="Arial" w:cs="Arial"/>
              </w:rPr>
              <w:t>5</w:t>
            </w:r>
          </w:p>
        </w:tc>
        <w:tc>
          <w:tcPr>
            <w:tcW w:w="2127" w:type="dxa"/>
            <w:tcBorders>
              <w:top w:val="single" w:sz="6" w:space="0" w:color="auto"/>
              <w:bottom w:val="single" w:sz="8" w:space="0" w:color="auto"/>
            </w:tcBorders>
            <w:vAlign w:val="center"/>
          </w:tcPr>
          <w:p w:rsidR="00CC2A9F" w:rsidRPr="008C53EA" w:rsidRDefault="00CC2A9F" w:rsidP="001315C2">
            <w:pPr>
              <w:rPr>
                <w:rFonts w:ascii="Arial" w:hAnsi="Arial" w:cs="Arial"/>
              </w:rPr>
            </w:pPr>
            <w:r w:rsidRPr="008C53EA">
              <w:rPr>
                <w:rFonts w:ascii="Arial" w:hAnsi="Arial" w:cs="Arial"/>
              </w:rPr>
              <w:t>ježek východní</w:t>
            </w:r>
          </w:p>
        </w:tc>
        <w:tc>
          <w:tcPr>
            <w:tcW w:w="2268" w:type="dxa"/>
            <w:tcBorders>
              <w:top w:val="single" w:sz="6" w:space="0" w:color="auto"/>
              <w:bottom w:val="single" w:sz="8" w:space="0" w:color="auto"/>
            </w:tcBorders>
            <w:vAlign w:val="center"/>
          </w:tcPr>
          <w:p w:rsidR="00CC2A9F" w:rsidRPr="008C53EA" w:rsidRDefault="00CC2A9F" w:rsidP="00CC2A9F">
            <w:pPr>
              <w:rPr>
                <w:rFonts w:ascii="Arial" w:hAnsi="Arial" w:cs="Arial"/>
                <w:i/>
              </w:rPr>
            </w:pPr>
            <w:r w:rsidRPr="008C53EA">
              <w:rPr>
                <w:rFonts w:ascii="Arial" w:hAnsi="Arial" w:cs="Arial"/>
                <w:i/>
              </w:rPr>
              <w:t xml:space="preserve">Erinaceus </w:t>
            </w:r>
            <w:r>
              <w:rPr>
                <w:rFonts w:ascii="Arial" w:hAnsi="Arial" w:cs="Arial"/>
                <w:i/>
              </w:rPr>
              <w:t>roumanicus</w:t>
            </w:r>
          </w:p>
        </w:tc>
        <w:tc>
          <w:tcPr>
            <w:tcW w:w="2268" w:type="dxa"/>
            <w:tcBorders>
              <w:top w:val="single" w:sz="6" w:space="0" w:color="auto"/>
              <w:bottom w:val="single" w:sz="8" w:space="0" w:color="auto"/>
            </w:tcBorders>
            <w:vAlign w:val="center"/>
          </w:tcPr>
          <w:p w:rsidR="00CC2A9F" w:rsidRPr="008C53EA" w:rsidRDefault="00CC2A9F" w:rsidP="00B2628D">
            <w:pPr>
              <w:rPr>
                <w:rFonts w:ascii="Arial" w:hAnsi="Arial" w:cs="Arial"/>
              </w:rPr>
            </w:pPr>
          </w:p>
        </w:tc>
        <w:tc>
          <w:tcPr>
            <w:tcW w:w="2268" w:type="dxa"/>
            <w:tcBorders>
              <w:top w:val="single" w:sz="6" w:space="0" w:color="auto"/>
              <w:bottom w:val="single" w:sz="8" w:space="0" w:color="auto"/>
            </w:tcBorders>
          </w:tcPr>
          <w:p w:rsidR="00CC2A9F" w:rsidRPr="008C53EA" w:rsidRDefault="00CC2A9F" w:rsidP="00CC2A9F">
            <w:pPr>
              <w:jc w:val="center"/>
              <w:rPr>
                <w:rFonts w:ascii="Arial" w:hAnsi="Arial" w:cs="Arial"/>
              </w:rPr>
            </w:pPr>
            <w:r>
              <w:rPr>
                <w:rFonts w:ascii="Arial" w:hAnsi="Arial" w:cs="Arial"/>
              </w:rPr>
              <w:t>LC</w:t>
            </w:r>
          </w:p>
        </w:tc>
      </w:tr>
      <w:tr w:rsidR="00CC2A9F" w:rsidRPr="008C53EA" w:rsidTr="00CC2A9F">
        <w:trPr>
          <w:trHeight w:val="240"/>
        </w:trPr>
        <w:tc>
          <w:tcPr>
            <w:tcW w:w="567" w:type="dxa"/>
            <w:tcBorders>
              <w:top w:val="single" w:sz="6" w:space="0" w:color="auto"/>
              <w:bottom w:val="single" w:sz="8" w:space="0" w:color="auto"/>
            </w:tcBorders>
          </w:tcPr>
          <w:p w:rsidR="00CC2A9F" w:rsidRPr="008C53EA" w:rsidRDefault="00CC2A9F" w:rsidP="00B2628D">
            <w:pPr>
              <w:rPr>
                <w:rFonts w:ascii="Arial" w:hAnsi="Arial" w:cs="Arial"/>
              </w:rPr>
            </w:pPr>
            <w:r w:rsidRPr="008C53EA">
              <w:rPr>
                <w:rFonts w:ascii="Arial" w:hAnsi="Arial" w:cs="Arial"/>
              </w:rPr>
              <w:t>6</w:t>
            </w:r>
          </w:p>
        </w:tc>
        <w:tc>
          <w:tcPr>
            <w:tcW w:w="2127" w:type="dxa"/>
            <w:tcBorders>
              <w:top w:val="single" w:sz="6" w:space="0" w:color="auto"/>
              <w:bottom w:val="single" w:sz="8" w:space="0" w:color="auto"/>
            </w:tcBorders>
            <w:vAlign w:val="center"/>
          </w:tcPr>
          <w:p w:rsidR="00CC2A9F" w:rsidRPr="008C53EA" w:rsidRDefault="00CC2A9F" w:rsidP="00730853">
            <w:pPr>
              <w:rPr>
                <w:rFonts w:ascii="Arial" w:hAnsi="Arial" w:cs="Arial"/>
              </w:rPr>
            </w:pPr>
            <w:r w:rsidRPr="008C53EA">
              <w:rPr>
                <w:rFonts w:ascii="Arial" w:hAnsi="Arial" w:cs="Arial"/>
              </w:rPr>
              <w:t>kočka domácí</w:t>
            </w:r>
          </w:p>
        </w:tc>
        <w:tc>
          <w:tcPr>
            <w:tcW w:w="2268" w:type="dxa"/>
            <w:tcBorders>
              <w:top w:val="single" w:sz="6" w:space="0" w:color="auto"/>
              <w:bottom w:val="single" w:sz="8" w:space="0" w:color="auto"/>
            </w:tcBorders>
            <w:vAlign w:val="center"/>
          </w:tcPr>
          <w:p w:rsidR="00CC2A9F" w:rsidRPr="008C53EA" w:rsidRDefault="00CC2A9F" w:rsidP="00730853">
            <w:pPr>
              <w:rPr>
                <w:rFonts w:ascii="Arial" w:hAnsi="Arial" w:cs="Arial"/>
                <w:i/>
              </w:rPr>
            </w:pPr>
            <w:r w:rsidRPr="008C53EA">
              <w:rPr>
                <w:rFonts w:ascii="Arial" w:hAnsi="Arial" w:cs="Arial"/>
                <w:i/>
              </w:rPr>
              <w:t>Felis domestica</w:t>
            </w:r>
          </w:p>
        </w:tc>
        <w:tc>
          <w:tcPr>
            <w:tcW w:w="2268" w:type="dxa"/>
            <w:tcBorders>
              <w:top w:val="single" w:sz="6" w:space="0" w:color="auto"/>
              <w:bottom w:val="single" w:sz="8" w:space="0" w:color="auto"/>
            </w:tcBorders>
            <w:vAlign w:val="center"/>
          </w:tcPr>
          <w:p w:rsidR="00CC2A9F" w:rsidRPr="008C53EA" w:rsidRDefault="00CC2A9F" w:rsidP="00B2628D">
            <w:pPr>
              <w:rPr>
                <w:rFonts w:ascii="Arial" w:hAnsi="Arial" w:cs="Arial"/>
              </w:rPr>
            </w:pPr>
          </w:p>
        </w:tc>
        <w:tc>
          <w:tcPr>
            <w:tcW w:w="2268" w:type="dxa"/>
            <w:tcBorders>
              <w:top w:val="single" w:sz="6" w:space="0" w:color="auto"/>
              <w:bottom w:val="single" w:sz="8" w:space="0" w:color="auto"/>
            </w:tcBorders>
          </w:tcPr>
          <w:p w:rsidR="00CC2A9F" w:rsidRPr="008C53EA" w:rsidRDefault="00CC2A9F" w:rsidP="00CC2A9F">
            <w:pPr>
              <w:jc w:val="center"/>
              <w:rPr>
                <w:rFonts w:ascii="Arial" w:hAnsi="Arial" w:cs="Arial"/>
              </w:rPr>
            </w:pPr>
          </w:p>
        </w:tc>
      </w:tr>
      <w:tr w:rsidR="00CC2A9F" w:rsidRPr="008C53EA" w:rsidTr="00CC2A9F">
        <w:trPr>
          <w:trHeight w:val="240"/>
        </w:trPr>
        <w:tc>
          <w:tcPr>
            <w:tcW w:w="567" w:type="dxa"/>
            <w:tcBorders>
              <w:top w:val="single" w:sz="6" w:space="0" w:color="auto"/>
              <w:bottom w:val="single" w:sz="8" w:space="0" w:color="auto"/>
            </w:tcBorders>
          </w:tcPr>
          <w:p w:rsidR="00CC2A9F" w:rsidRPr="008C53EA" w:rsidRDefault="00CC2A9F" w:rsidP="00B2628D">
            <w:pPr>
              <w:rPr>
                <w:rFonts w:ascii="Arial" w:hAnsi="Arial" w:cs="Arial"/>
              </w:rPr>
            </w:pPr>
            <w:r w:rsidRPr="008C53EA">
              <w:rPr>
                <w:rFonts w:ascii="Arial" w:hAnsi="Arial" w:cs="Arial"/>
              </w:rPr>
              <w:t>7</w:t>
            </w:r>
          </w:p>
        </w:tc>
        <w:tc>
          <w:tcPr>
            <w:tcW w:w="2127" w:type="dxa"/>
            <w:tcBorders>
              <w:top w:val="single" w:sz="6" w:space="0" w:color="auto"/>
              <w:bottom w:val="single" w:sz="8" w:space="0" w:color="auto"/>
            </w:tcBorders>
            <w:vAlign w:val="center"/>
          </w:tcPr>
          <w:p w:rsidR="00CC2A9F" w:rsidRPr="008C53EA" w:rsidRDefault="00CC2A9F" w:rsidP="00B2628D">
            <w:pPr>
              <w:rPr>
                <w:rFonts w:ascii="Arial" w:hAnsi="Arial" w:cs="Arial"/>
              </w:rPr>
            </w:pPr>
            <w:r w:rsidRPr="008C53EA">
              <w:rPr>
                <w:rFonts w:ascii="Arial" w:hAnsi="Arial" w:cs="Arial"/>
              </w:rPr>
              <w:t>krtek obecný</w:t>
            </w:r>
          </w:p>
        </w:tc>
        <w:tc>
          <w:tcPr>
            <w:tcW w:w="2268" w:type="dxa"/>
            <w:tcBorders>
              <w:top w:val="single" w:sz="6" w:space="0" w:color="auto"/>
              <w:bottom w:val="single" w:sz="8" w:space="0" w:color="auto"/>
            </w:tcBorders>
            <w:vAlign w:val="center"/>
          </w:tcPr>
          <w:p w:rsidR="00CC2A9F" w:rsidRPr="008C53EA" w:rsidRDefault="00CC2A9F" w:rsidP="00B2628D">
            <w:pPr>
              <w:rPr>
                <w:rFonts w:ascii="Arial" w:hAnsi="Arial" w:cs="Arial"/>
                <w:i/>
              </w:rPr>
            </w:pPr>
            <w:r w:rsidRPr="008C53EA">
              <w:rPr>
                <w:rFonts w:ascii="Arial" w:hAnsi="Arial" w:cs="Arial"/>
                <w:i/>
              </w:rPr>
              <w:t>Talpa europaea</w:t>
            </w:r>
          </w:p>
        </w:tc>
        <w:tc>
          <w:tcPr>
            <w:tcW w:w="2268" w:type="dxa"/>
            <w:tcBorders>
              <w:top w:val="single" w:sz="6" w:space="0" w:color="auto"/>
              <w:bottom w:val="single" w:sz="8" w:space="0" w:color="auto"/>
            </w:tcBorders>
            <w:vAlign w:val="center"/>
          </w:tcPr>
          <w:p w:rsidR="00CC2A9F" w:rsidRPr="008C53EA" w:rsidRDefault="00CC2A9F" w:rsidP="00B2628D">
            <w:pPr>
              <w:rPr>
                <w:rFonts w:ascii="Arial" w:hAnsi="Arial" w:cs="Arial"/>
              </w:rPr>
            </w:pPr>
          </w:p>
        </w:tc>
        <w:tc>
          <w:tcPr>
            <w:tcW w:w="2268" w:type="dxa"/>
            <w:tcBorders>
              <w:top w:val="single" w:sz="6" w:space="0" w:color="auto"/>
              <w:bottom w:val="single" w:sz="8" w:space="0" w:color="auto"/>
            </w:tcBorders>
          </w:tcPr>
          <w:p w:rsidR="00CC2A9F" w:rsidRPr="008C53EA" w:rsidRDefault="00CC2A9F" w:rsidP="00CC2A9F">
            <w:pPr>
              <w:jc w:val="center"/>
              <w:rPr>
                <w:rFonts w:ascii="Arial" w:hAnsi="Arial" w:cs="Arial"/>
              </w:rPr>
            </w:pPr>
            <w:r>
              <w:rPr>
                <w:rFonts w:ascii="Arial" w:hAnsi="Arial" w:cs="Arial"/>
              </w:rPr>
              <w:t>LC</w:t>
            </w:r>
          </w:p>
        </w:tc>
      </w:tr>
      <w:tr w:rsidR="00CC2A9F" w:rsidRPr="008C53EA" w:rsidTr="00CC2A9F">
        <w:trPr>
          <w:trHeight w:val="240"/>
        </w:trPr>
        <w:tc>
          <w:tcPr>
            <w:tcW w:w="567" w:type="dxa"/>
            <w:tcBorders>
              <w:top w:val="single" w:sz="6" w:space="0" w:color="auto"/>
              <w:bottom w:val="single" w:sz="8" w:space="0" w:color="auto"/>
            </w:tcBorders>
          </w:tcPr>
          <w:p w:rsidR="00CC2A9F" w:rsidRPr="008C53EA" w:rsidRDefault="00CC2A9F" w:rsidP="00B2628D">
            <w:pPr>
              <w:rPr>
                <w:rFonts w:ascii="Arial" w:hAnsi="Arial" w:cs="Arial"/>
              </w:rPr>
            </w:pPr>
            <w:r w:rsidRPr="008C53EA">
              <w:rPr>
                <w:rFonts w:ascii="Arial" w:hAnsi="Arial" w:cs="Arial"/>
              </w:rPr>
              <w:t>8</w:t>
            </w:r>
          </w:p>
        </w:tc>
        <w:tc>
          <w:tcPr>
            <w:tcW w:w="2127" w:type="dxa"/>
            <w:tcBorders>
              <w:top w:val="single" w:sz="6" w:space="0" w:color="auto"/>
              <w:bottom w:val="single" w:sz="8" w:space="0" w:color="auto"/>
            </w:tcBorders>
            <w:vAlign w:val="center"/>
          </w:tcPr>
          <w:p w:rsidR="00CC2A9F" w:rsidRPr="008C53EA" w:rsidRDefault="00CC2A9F" w:rsidP="001315C2">
            <w:pPr>
              <w:rPr>
                <w:rFonts w:ascii="Arial" w:hAnsi="Arial" w:cs="Arial"/>
              </w:rPr>
            </w:pPr>
            <w:r w:rsidRPr="008C53EA">
              <w:rPr>
                <w:rFonts w:ascii="Arial" w:hAnsi="Arial" w:cs="Arial"/>
              </w:rPr>
              <w:t>kuna skalní</w:t>
            </w:r>
          </w:p>
        </w:tc>
        <w:tc>
          <w:tcPr>
            <w:tcW w:w="2268" w:type="dxa"/>
            <w:tcBorders>
              <w:top w:val="single" w:sz="6" w:space="0" w:color="auto"/>
              <w:bottom w:val="single" w:sz="8" w:space="0" w:color="auto"/>
            </w:tcBorders>
            <w:vAlign w:val="center"/>
          </w:tcPr>
          <w:p w:rsidR="00CC2A9F" w:rsidRPr="008C53EA" w:rsidRDefault="00CC2A9F" w:rsidP="00B2628D">
            <w:pPr>
              <w:rPr>
                <w:rFonts w:ascii="Arial" w:hAnsi="Arial" w:cs="Arial"/>
                <w:i/>
              </w:rPr>
            </w:pPr>
            <w:r w:rsidRPr="008C53EA">
              <w:rPr>
                <w:rFonts w:ascii="Arial" w:hAnsi="Arial" w:cs="Arial"/>
                <w:i/>
              </w:rPr>
              <w:t>Martes foina</w:t>
            </w:r>
          </w:p>
        </w:tc>
        <w:tc>
          <w:tcPr>
            <w:tcW w:w="2268" w:type="dxa"/>
            <w:tcBorders>
              <w:top w:val="single" w:sz="6" w:space="0" w:color="auto"/>
              <w:bottom w:val="single" w:sz="8" w:space="0" w:color="auto"/>
            </w:tcBorders>
            <w:vAlign w:val="center"/>
          </w:tcPr>
          <w:p w:rsidR="00CC2A9F" w:rsidRPr="008C53EA" w:rsidRDefault="00CC2A9F" w:rsidP="00B2628D">
            <w:pPr>
              <w:rPr>
                <w:rFonts w:ascii="Arial" w:hAnsi="Arial" w:cs="Arial"/>
              </w:rPr>
            </w:pPr>
          </w:p>
        </w:tc>
        <w:tc>
          <w:tcPr>
            <w:tcW w:w="2268" w:type="dxa"/>
            <w:tcBorders>
              <w:top w:val="single" w:sz="6" w:space="0" w:color="auto"/>
              <w:bottom w:val="single" w:sz="8" w:space="0" w:color="auto"/>
            </w:tcBorders>
          </w:tcPr>
          <w:p w:rsidR="00CC2A9F" w:rsidRPr="008C53EA" w:rsidRDefault="00CC2A9F" w:rsidP="00CC2A9F">
            <w:pPr>
              <w:jc w:val="center"/>
              <w:rPr>
                <w:rFonts w:ascii="Arial" w:hAnsi="Arial" w:cs="Arial"/>
              </w:rPr>
            </w:pPr>
            <w:r>
              <w:rPr>
                <w:rFonts w:ascii="Arial" w:hAnsi="Arial" w:cs="Arial"/>
              </w:rPr>
              <w:t>LC</w:t>
            </w:r>
          </w:p>
        </w:tc>
      </w:tr>
      <w:tr w:rsidR="00CC2A9F" w:rsidRPr="008C53EA" w:rsidTr="00CC2A9F">
        <w:trPr>
          <w:trHeight w:val="240"/>
        </w:trPr>
        <w:tc>
          <w:tcPr>
            <w:tcW w:w="567" w:type="dxa"/>
            <w:tcBorders>
              <w:top w:val="single" w:sz="6" w:space="0" w:color="auto"/>
              <w:bottom w:val="single" w:sz="8" w:space="0" w:color="auto"/>
            </w:tcBorders>
          </w:tcPr>
          <w:p w:rsidR="00CC2A9F" w:rsidRPr="008C53EA" w:rsidRDefault="00CC2A9F" w:rsidP="00B2628D">
            <w:pPr>
              <w:rPr>
                <w:rFonts w:ascii="Arial" w:hAnsi="Arial" w:cs="Arial"/>
              </w:rPr>
            </w:pPr>
            <w:r w:rsidRPr="008C53EA">
              <w:rPr>
                <w:rFonts w:ascii="Arial" w:hAnsi="Arial" w:cs="Arial"/>
              </w:rPr>
              <w:t>9</w:t>
            </w:r>
          </w:p>
        </w:tc>
        <w:tc>
          <w:tcPr>
            <w:tcW w:w="2127" w:type="dxa"/>
            <w:tcBorders>
              <w:top w:val="single" w:sz="6" w:space="0" w:color="auto"/>
              <w:bottom w:val="single" w:sz="8" w:space="0" w:color="auto"/>
            </w:tcBorders>
            <w:vAlign w:val="center"/>
          </w:tcPr>
          <w:p w:rsidR="00CC2A9F" w:rsidRPr="008C53EA" w:rsidRDefault="00CC2A9F" w:rsidP="001315C2">
            <w:pPr>
              <w:rPr>
                <w:rFonts w:ascii="Arial" w:hAnsi="Arial" w:cs="Arial"/>
              </w:rPr>
            </w:pPr>
            <w:r w:rsidRPr="008C53EA">
              <w:rPr>
                <w:rFonts w:ascii="Arial" w:hAnsi="Arial" w:cs="Arial"/>
              </w:rPr>
              <w:t>lasice hranostaj</w:t>
            </w:r>
          </w:p>
        </w:tc>
        <w:tc>
          <w:tcPr>
            <w:tcW w:w="2268" w:type="dxa"/>
            <w:tcBorders>
              <w:top w:val="single" w:sz="6" w:space="0" w:color="auto"/>
              <w:bottom w:val="single" w:sz="8" w:space="0" w:color="auto"/>
            </w:tcBorders>
            <w:vAlign w:val="center"/>
          </w:tcPr>
          <w:p w:rsidR="00CC2A9F" w:rsidRPr="008C53EA" w:rsidRDefault="00CC2A9F" w:rsidP="00B2628D">
            <w:pPr>
              <w:rPr>
                <w:rFonts w:ascii="Arial" w:hAnsi="Arial" w:cs="Arial"/>
                <w:i/>
              </w:rPr>
            </w:pPr>
            <w:r w:rsidRPr="008C53EA">
              <w:rPr>
                <w:rFonts w:ascii="Arial" w:hAnsi="Arial" w:cs="Arial"/>
                <w:i/>
              </w:rPr>
              <w:t>Mustela erminea</w:t>
            </w:r>
          </w:p>
        </w:tc>
        <w:tc>
          <w:tcPr>
            <w:tcW w:w="2268" w:type="dxa"/>
            <w:tcBorders>
              <w:top w:val="single" w:sz="6" w:space="0" w:color="auto"/>
              <w:bottom w:val="single" w:sz="8" w:space="0" w:color="auto"/>
            </w:tcBorders>
            <w:vAlign w:val="center"/>
          </w:tcPr>
          <w:p w:rsidR="00CC2A9F" w:rsidRPr="008C53EA" w:rsidRDefault="00CC2A9F" w:rsidP="00B2628D">
            <w:pPr>
              <w:rPr>
                <w:rFonts w:ascii="Arial" w:hAnsi="Arial" w:cs="Arial"/>
              </w:rPr>
            </w:pPr>
          </w:p>
        </w:tc>
        <w:tc>
          <w:tcPr>
            <w:tcW w:w="2268" w:type="dxa"/>
            <w:tcBorders>
              <w:top w:val="single" w:sz="6" w:space="0" w:color="auto"/>
              <w:bottom w:val="single" w:sz="8" w:space="0" w:color="auto"/>
            </w:tcBorders>
          </w:tcPr>
          <w:p w:rsidR="00CC2A9F" w:rsidRPr="008C53EA" w:rsidRDefault="00CC2A9F" w:rsidP="00CC2A9F">
            <w:pPr>
              <w:jc w:val="center"/>
              <w:rPr>
                <w:rFonts w:ascii="Arial" w:hAnsi="Arial" w:cs="Arial"/>
              </w:rPr>
            </w:pPr>
            <w:r>
              <w:rPr>
                <w:rFonts w:ascii="Arial" w:hAnsi="Arial" w:cs="Arial"/>
              </w:rPr>
              <w:t>LC</w:t>
            </w:r>
          </w:p>
        </w:tc>
      </w:tr>
      <w:tr w:rsidR="00CC2A9F" w:rsidRPr="008C53EA" w:rsidTr="00CC2A9F">
        <w:trPr>
          <w:trHeight w:val="240"/>
        </w:trPr>
        <w:tc>
          <w:tcPr>
            <w:tcW w:w="567" w:type="dxa"/>
            <w:tcBorders>
              <w:top w:val="single" w:sz="8" w:space="0" w:color="auto"/>
            </w:tcBorders>
          </w:tcPr>
          <w:p w:rsidR="00CC2A9F" w:rsidRPr="008C53EA" w:rsidRDefault="00CC2A9F" w:rsidP="00EA659C">
            <w:pPr>
              <w:rPr>
                <w:rFonts w:ascii="Arial" w:hAnsi="Arial" w:cs="Arial"/>
              </w:rPr>
            </w:pPr>
            <w:r w:rsidRPr="008C53EA">
              <w:rPr>
                <w:rFonts w:ascii="Arial" w:hAnsi="Arial" w:cs="Arial"/>
              </w:rPr>
              <w:t>10</w:t>
            </w:r>
          </w:p>
        </w:tc>
        <w:tc>
          <w:tcPr>
            <w:tcW w:w="2127" w:type="dxa"/>
            <w:tcBorders>
              <w:top w:val="single" w:sz="8" w:space="0" w:color="auto"/>
            </w:tcBorders>
            <w:vAlign w:val="center"/>
          </w:tcPr>
          <w:p w:rsidR="00CC2A9F" w:rsidRPr="008C53EA" w:rsidRDefault="00CC2A9F" w:rsidP="00B2628D">
            <w:pPr>
              <w:rPr>
                <w:rFonts w:ascii="Arial" w:hAnsi="Arial" w:cs="Arial"/>
              </w:rPr>
            </w:pPr>
            <w:r w:rsidRPr="008C53EA">
              <w:rPr>
                <w:rFonts w:ascii="Arial" w:hAnsi="Arial" w:cs="Arial"/>
              </w:rPr>
              <w:t>liška obecná</w:t>
            </w:r>
          </w:p>
        </w:tc>
        <w:tc>
          <w:tcPr>
            <w:tcW w:w="2268" w:type="dxa"/>
            <w:tcBorders>
              <w:top w:val="single" w:sz="8" w:space="0" w:color="auto"/>
            </w:tcBorders>
            <w:vAlign w:val="center"/>
          </w:tcPr>
          <w:p w:rsidR="00CC2A9F" w:rsidRPr="008C53EA" w:rsidRDefault="00CC2A9F" w:rsidP="00B03731">
            <w:pPr>
              <w:rPr>
                <w:rFonts w:ascii="Arial" w:hAnsi="Arial" w:cs="Arial"/>
                <w:i/>
              </w:rPr>
            </w:pPr>
            <w:r w:rsidRPr="008C53EA">
              <w:rPr>
                <w:rFonts w:ascii="Arial" w:hAnsi="Arial" w:cs="Arial"/>
                <w:i/>
              </w:rPr>
              <w:t>Vulpes vulpes</w:t>
            </w:r>
          </w:p>
        </w:tc>
        <w:tc>
          <w:tcPr>
            <w:tcW w:w="2268" w:type="dxa"/>
            <w:tcBorders>
              <w:top w:val="single" w:sz="8" w:space="0" w:color="auto"/>
            </w:tcBorders>
            <w:vAlign w:val="center"/>
          </w:tcPr>
          <w:p w:rsidR="00CC2A9F" w:rsidRPr="008C53EA" w:rsidRDefault="00CC2A9F" w:rsidP="00B2628D">
            <w:pPr>
              <w:rPr>
                <w:rFonts w:ascii="Arial" w:hAnsi="Arial" w:cs="Arial"/>
              </w:rPr>
            </w:pPr>
          </w:p>
        </w:tc>
        <w:tc>
          <w:tcPr>
            <w:tcW w:w="2268" w:type="dxa"/>
            <w:tcBorders>
              <w:top w:val="single" w:sz="8" w:space="0" w:color="auto"/>
            </w:tcBorders>
          </w:tcPr>
          <w:p w:rsidR="00CC2A9F" w:rsidRPr="008C53EA" w:rsidRDefault="00CC2A9F" w:rsidP="00CC2A9F">
            <w:pPr>
              <w:jc w:val="center"/>
              <w:rPr>
                <w:rFonts w:ascii="Arial" w:hAnsi="Arial" w:cs="Arial"/>
              </w:rPr>
            </w:pPr>
            <w:r>
              <w:rPr>
                <w:rFonts w:ascii="Arial" w:hAnsi="Arial" w:cs="Arial"/>
              </w:rPr>
              <w:t>LC</w:t>
            </w:r>
          </w:p>
        </w:tc>
      </w:tr>
      <w:tr w:rsidR="00CC2A9F" w:rsidRPr="008C53EA" w:rsidTr="00CC2A9F">
        <w:trPr>
          <w:trHeight w:val="240"/>
        </w:trPr>
        <w:tc>
          <w:tcPr>
            <w:tcW w:w="567" w:type="dxa"/>
            <w:tcBorders>
              <w:top w:val="single" w:sz="8" w:space="0" w:color="auto"/>
            </w:tcBorders>
          </w:tcPr>
          <w:p w:rsidR="00CC2A9F" w:rsidRPr="008C53EA" w:rsidRDefault="00CC2A9F" w:rsidP="00EA659C">
            <w:pPr>
              <w:rPr>
                <w:rFonts w:ascii="Arial" w:hAnsi="Arial" w:cs="Arial"/>
              </w:rPr>
            </w:pPr>
            <w:r w:rsidRPr="008C53EA">
              <w:rPr>
                <w:rFonts w:ascii="Arial" w:hAnsi="Arial" w:cs="Arial"/>
              </w:rPr>
              <w:t>11</w:t>
            </w:r>
          </w:p>
        </w:tc>
        <w:tc>
          <w:tcPr>
            <w:tcW w:w="2127" w:type="dxa"/>
            <w:tcBorders>
              <w:top w:val="single" w:sz="8" w:space="0" w:color="auto"/>
            </w:tcBorders>
            <w:vAlign w:val="center"/>
          </w:tcPr>
          <w:p w:rsidR="00CC2A9F" w:rsidRPr="008C53EA" w:rsidRDefault="00CC2A9F" w:rsidP="00B2628D">
            <w:pPr>
              <w:rPr>
                <w:rFonts w:ascii="Arial" w:hAnsi="Arial" w:cs="Arial"/>
              </w:rPr>
            </w:pPr>
            <w:r w:rsidRPr="008C53EA">
              <w:rPr>
                <w:rFonts w:ascii="Arial" w:hAnsi="Arial" w:cs="Arial"/>
              </w:rPr>
              <w:t>myšice spec.</w:t>
            </w:r>
          </w:p>
        </w:tc>
        <w:tc>
          <w:tcPr>
            <w:tcW w:w="2268" w:type="dxa"/>
            <w:tcBorders>
              <w:top w:val="single" w:sz="8" w:space="0" w:color="auto"/>
            </w:tcBorders>
            <w:vAlign w:val="center"/>
          </w:tcPr>
          <w:p w:rsidR="00CC2A9F" w:rsidRPr="008C53EA" w:rsidRDefault="00CC2A9F" w:rsidP="00B2628D">
            <w:pPr>
              <w:rPr>
                <w:rFonts w:ascii="Arial" w:hAnsi="Arial" w:cs="Arial"/>
              </w:rPr>
            </w:pPr>
            <w:r w:rsidRPr="008C53EA">
              <w:rPr>
                <w:rFonts w:ascii="Arial" w:hAnsi="Arial" w:cs="Arial"/>
                <w:i/>
              </w:rPr>
              <w:t xml:space="preserve">Apodemus </w:t>
            </w:r>
            <w:r w:rsidRPr="008C53EA">
              <w:rPr>
                <w:rFonts w:ascii="Arial" w:hAnsi="Arial" w:cs="Arial"/>
              </w:rPr>
              <w:t>spp.</w:t>
            </w:r>
          </w:p>
        </w:tc>
        <w:tc>
          <w:tcPr>
            <w:tcW w:w="2268" w:type="dxa"/>
            <w:tcBorders>
              <w:top w:val="single" w:sz="8" w:space="0" w:color="auto"/>
            </w:tcBorders>
            <w:vAlign w:val="center"/>
          </w:tcPr>
          <w:p w:rsidR="00CC2A9F" w:rsidRPr="008C53EA" w:rsidRDefault="00CC2A9F" w:rsidP="00B2628D">
            <w:pPr>
              <w:rPr>
                <w:rFonts w:ascii="Arial" w:hAnsi="Arial" w:cs="Arial"/>
              </w:rPr>
            </w:pPr>
          </w:p>
        </w:tc>
        <w:tc>
          <w:tcPr>
            <w:tcW w:w="2268" w:type="dxa"/>
            <w:tcBorders>
              <w:top w:val="single" w:sz="8" w:space="0" w:color="auto"/>
            </w:tcBorders>
          </w:tcPr>
          <w:p w:rsidR="00CC2A9F" w:rsidRPr="008C53EA" w:rsidRDefault="00CC2A9F" w:rsidP="00CC2A9F">
            <w:pPr>
              <w:jc w:val="center"/>
              <w:rPr>
                <w:rFonts w:ascii="Arial" w:hAnsi="Arial" w:cs="Arial"/>
              </w:rPr>
            </w:pPr>
            <w:r>
              <w:rPr>
                <w:rFonts w:ascii="Arial" w:hAnsi="Arial" w:cs="Arial"/>
              </w:rPr>
              <w:t>LC</w:t>
            </w:r>
          </w:p>
        </w:tc>
      </w:tr>
      <w:tr w:rsidR="00CC2A9F" w:rsidRPr="008C53EA" w:rsidTr="00CC2A9F">
        <w:trPr>
          <w:trHeight w:val="240"/>
        </w:trPr>
        <w:tc>
          <w:tcPr>
            <w:tcW w:w="567" w:type="dxa"/>
            <w:tcBorders>
              <w:top w:val="single" w:sz="8" w:space="0" w:color="auto"/>
            </w:tcBorders>
          </w:tcPr>
          <w:p w:rsidR="00CC2A9F" w:rsidRPr="008C53EA" w:rsidRDefault="00CC2A9F" w:rsidP="00EA659C">
            <w:pPr>
              <w:rPr>
                <w:rFonts w:ascii="Arial" w:hAnsi="Arial" w:cs="Arial"/>
              </w:rPr>
            </w:pPr>
            <w:r w:rsidRPr="008C53EA">
              <w:rPr>
                <w:rFonts w:ascii="Arial" w:hAnsi="Arial" w:cs="Arial"/>
              </w:rPr>
              <w:t>12</w:t>
            </w:r>
          </w:p>
        </w:tc>
        <w:tc>
          <w:tcPr>
            <w:tcW w:w="2127" w:type="dxa"/>
            <w:tcBorders>
              <w:top w:val="single" w:sz="8" w:space="0" w:color="auto"/>
            </w:tcBorders>
            <w:vAlign w:val="center"/>
          </w:tcPr>
          <w:p w:rsidR="00CC2A9F" w:rsidRPr="008C53EA" w:rsidRDefault="00CC2A9F" w:rsidP="00CC2A9F">
            <w:pPr>
              <w:rPr>
                <w:rFonts w:ascii="Arial" w:hAnsi="Arial" w:cs="Arial"/>
              </w:rPr>
            </w:pPr>
            <w:r>
              <w:rPr>
                <w:rFonts w:ascii="Arial" w:hAnsi="Arial" w:cs="Arial"/>
              </w:rPr>
              <w:t>potkan</w:t>
            </w:r>
          </w:p>
        </w:tc>
        <w:tc>
          <w:tcPr>
            <w:tcW w:w="2268" w:type="dxa"/>
            <w:tcBorders>
              <w:top w:val="single" w:sz="8" w:space="0" w:color="auto"/>
            </w:tcBorders>
            <w:vAlign w:val="center"/>
          </w:tcPr>
          <w:p w:rsidR="00CC2A9F" w:rsidRPr="008C53EA" w:rsidRDefault="00CC2A9F" w:rsidP="00730853">
            <w:pPr>
              <w:rPr>
                <w:rFonts w:ascii="Arial" w:hAnsi="Arial" w:cs="Arial"/>
                <w:i/>
              </w:rPr>
            </w:pPr>
            <w:r w:rsidRPr="008C53EA">
              <w:rPr>
                <w:rFonts w:ascii="Arial" w:hAnsi="Arial" w:cs="Arial"/>
                <w:i/>
              </w:rPr>
              <w:t>Rattus norvegicus</w:t>
            </w:r>
          </w:p>
        </w:tc>
        <w:tc>
          <w:tcPr>
            <w:tcW w:w="2268" w:type="dxa"/>
            <w:tcBorders>
              <w:top w:val="single" w:sz="8" w:space="0" w:color="auto"/>
            </w:tcBorders>
            <w:vAlign w:val="center"/>
          </w:tcPr>
          <w:p w:rsidR="00CC2A9F" w:rsidRPr="008C53EA" w:rsidRDefault="00CC2A9F" w:rsidP="00B2628D">
            <w:pPr>
              <w:rPr>
                <w:rFonts w:ascii="Arial" w:hAnsi="Arial" w:cs="Arial"/>
              </w:rPr>
            </w:pPr>
          </w:p>
        </w:tc>
        <w:tc>
          <w:tcPr>
            <w:tcW w:w="2268" w:type="dxa"/>
            <w:tcBorders>
              <w:top w:val="single" w:sz="8" w:space="0" w:color="auto"/>
            </w:tcBorders>
          </w:tcPr>
          <w:p w:rsidR="00CC2A9F" w:rsidRPr="008C53EA" w:rsidRDefault="00CC2A9F" w:rsidP="00CC2A9F">
            <w:pPr>
              <w:jc w:val="center"/>
              <w:rPr>
                <w:rFonts w:ascii="Arial" w:hAnsi="Arial" w:cs="Arial"/>
              </w:rPr>
            </w:pPr>
            <w:r>
              <w:rPr>
                <w:rFonts w:ascii="Arial" w:hAnsi="Arial" w:cs="Arial"/>
              </w:rPr>
              <w:t>LC</w:t>
            </w:r>
          </w:p>
        </w:tc>
      </w:tr>
      <w:tr w:rsidR="00CC2A9F" w:rsidRPr="008C53EA" w:rsidTr="00CC2A9F">
        <w:trPr>
          <w:trHeight w:val="240"/>
        </w:trPr>
        <w:tc>
          <w:tcPr>
            <w:tcW w:w="567" w:type="dxa"/>
            <w:tcBorders>
              <w:top w:val="single" w:sz="8" w:space="0" w:color="auto"/>
            </w:tcBorders>
          </w:tcPr>
          <w:p w:rsidR="00CC2A9F" w:rsidRPr="008C53EA" w:rsidRDefault="00CC2A9F" w:rsidP="00EA659C">
            <w:pPr>
              <w:rPr>
                <w:rFonts w:ascii="Arial" w:hAnsi="Arial" w:cs="Arial"/>
              </w:rPr>
            </w:pPr>
            <w:r w:rsidRPr="008C53EA">
              <w:rPr>
                <w:rFonts w:ascii="Arial" w:hAnsi="Arial" w:cs="Arial"/>
              </w:rPr>
              <w:t>13</w:t>
            </w:r>
          </w:p>
        </w:tc>
        <w:tc>
          <w:tcPr>
            <w:tcW w:w="2127" w:type="dxa"/>
            <w:tcBorders>
              <w:top w:val="single" w:sz="8" w:space="0" w:color="auto"/>
            </w:tcBorders>
            <w:vAlign w:val="center"/>
          </w:tcPr>
          <w:p w:rsidR="00CC2A9F" w:rsidRPr="008C53EA" w:rsidRDefault="00CC2A9F" w:rsidP="00B2628D">
            <w:pPr>
              <w:rPr>
                <w:rFonts w:ascii="Arial" w:hAnsi="Arial" w:cs="Arial"/>
              </w:rPr>
            </w:pPr>
            <w:r w:rsidRPr="008C53EA">
              <w:rPr>
                <w:rFonts w:ascii="Arial" w:hAnsi="Arial" w:cs="Arial"/>
              </w:rPr>
              <w:t>prase divoké</w:t>
            </w:r>
          </w:p>
        </w:tc>
        <w:tc>
          <w:tcPr>
            <w:tcW w:w="2268" w:type="dxa"/>
            <w:tcBorders>
              <w:top w:val="single" w:sz="8" w:space="0" w:color="auto"/>
            </w:tcBorders>
            <w:vAlign w:val="center"/>
          </w:tcPr>
          <w:p w:rsidR="00CC2A9F" w:rsidRPr="008C53EA" w:rsidRDefault="00CC2A9F" w:rsidP="00B2628D">
            <w:pPr>
              <w:rPr>
                <w:rFonts w:ascii="Arial" w:hAnsi="Arial" w:cs="Arial"/>
                <w:i/>
              </w:rPr>
            </w:pPr>
            <w:r w:rsidRPr="008C53EA">
              <w:rPr>
                <w:rFonts w:ascii="Arial" w:hAnsi="Arial" w:cs="Arial"/>
                <w:i/>
              </w:rPr>
              <w:t>Sus scrofa</w:t>
            </w:r>
          </w:p>
        </w:tc>
        <w:tc>
          <w:tcPr>
            <w:tcW w:w="2268" w:type="dxa"/>
            <w:tcBorders>
              <w:top w:val="single" w:sz="8" w:space="0" w:color="auto"/>
            </w:tcBorders>
            <w:vAlign w:val="center"/>
          </w:tcPr>
          <w:p w:rsidR="00CC2A9F" w:rsidRPr="008C53EA" w:rsidRDefault="00CC2A9F" w:rsidP="00B2628D">
            <w:pPr>
              <w:rPr>
                <w:rFonts w:ascii="Arial" w:hAnsi="Arial" w:cs="Arial"/>
              </w:rPr>
            </w:pPr>
          </w:p>
        </w:tc>
        <w:tc>
          <w:tcPr>
            <w:tcW w:w="2268" w:type="dxa"/>
            <w:tcBorders>
              <w:top w:val="single" w:sz="8" w:space="0" w:color="auto"/>
            </w:tcBorders>
          </w:tcPr>
          <w:p w:rsidR="00CC2A9F" w:rsidRPr="008C53EA" w:rsidRDefault="00CC2A9F" w:rsidP="00CC2A9F">
            <w:pPr>
              <w:jc w:val="center"/>
              <w:rPr>
                <w:rFonts w:ascii="Arial" w:hAnsi="Arial" w:cs="Arial"/>
              </w:rPr>
            </w:pPr>
            <w:r>
              <w:rPr>
                <w:rFonts w:ascii="Arial" w:hAnsi="Arial" w:cs="Arial"/>
              </w:rPr>
              <w:t>LC</w:t>
            </w:r>
          </w:p>
        </w:tc>
      </w:tr>
      <w:tr w:rsidR="00CC2A9F" w:rsidRPr="008C53EA" w:rsidTr="00CC2A9F">
        <w:trPr>
          <w:trHeight w:val="240"/>
        </w:trPr>
        <w:tc>
          <w:tcPr>
            <w:tcW w:w="567" w:type="dxa"/>
            <w:tcBorders>
              <w:top w:val="single" w:sz="8" w:space="0" w:color="auto"/>
              <w:bottom w:val="single" w:sz="8" w:space="0" w:color="auto"/>
            </w:tcBorders>
          </w:tcPr>
          <w:p w:rsidR="00CC2A9F" w:rsidRPr="008C53EA" w:rsidRDefault="00CC2A9F" w:rsidP="00AA170B">
            <w:pPr>
              <w:rPr>
                <w:rFonts w:ascii="Arial" w:hAnsi="Arial" w:cs="Arial"/>
              </w:rPr>
            </w:pPr>
            <w:r w:rsidRPr="008C53EA">
              <w:rPr>
                <w:rFonts w:ascii="Arial" w:hAnsi="Arial" w:cs="Arial"/>
              </w:rPr>
              <w:t>14</w:t>
            </w:r>
          </w:p>
        </w:tc>
        <w:tc>
          <w:tcPr>
            <w:tcW w:w="2127" w:type="dxa"/>
            <w:tcBorders>
              <w:top w:val="single" w:sz="8" w:space="0" w:color="auto"/>
              <w:bottom w:val="single" w:sz="8" w:space="0" w:color="auto"/>
            </w:tcBorders>
            <w:vAlign w:val="center"/>
          </w:tcPr>
          <w:p w:rsidR="00CC2A9F" w:rsidRPr="008C53EA" w:rsidRDefault="00CC2A9F" w:rsidP="00AA170B">
            <w:pPr>
              <w:rPr>
                <w:rFonts w:ascii="Arial" w:hAnsi="Arial" w:cs="Arial"/>
              </w:rPr>
            </w:pPr>
            <w:r w:rsidRPr="008C53EA">
              <w:rPr>
                <w:rFonts w:ascii="Arial" w:hAnsi="Arial" w:cs="Arial"/>
              </w:rPr>
              <w:t>rejsek obecný</w:t>
            </w:r>
          </w:p>
        </w:tc>
        <w:tc>
          <w:tcPr>
            <w:tcW w:w="2268" w:type="dxa"/>
            <w:tcBorders>
              <w:top w:val="single" w:sz="8" w:space="0" w:color="auto"/>
              <w:bottom w:val="single" w:sz="8" w:space="0" w:color="auto"/>
            </w:tcBorders>
            <w:vAlign w:val="center"/>
          </w:tcPr>
          <w:p w:rsidR="00CC2A9F" w:rsidRPr="008C53EA" w:rsidRDefault="00CC2A9F" w:rsidP="00AA170B">
            <w:pPr>
              <w:rPr>
                <w:rFonts w:ascii="Arial" w:hAnsi="Arial" w:cs="Arial"/>
                <w:i/>
              </w:rPr>
            </w:pPr>
            <w:r w:rsidRPr="008C53EA">
              <w:rPr>
                <w:rFonts w:ascii="Arial" w:hAnsi="Arial" w:cs="Arial"/>
                <w:i/>
              </w:rPr>
              <w:t>Sorex araneus</w:t>
            </w:r>
          </w:p>
        </w:tc>
        <w:tc>
          <w:tcPr>
            <w:tcW w:w="2268" w:type="dxa"/>
            <w:tcBorders>
              <w:top w:val="single" w:sz="8" w:space="0" w:color="auto"/>
              <w:bottom w:val="single" w:sz="8" w:space="0" w:color="auto"/>
            </w:tcBorders>
            <w:vAlign w:val="center"/>
          </w:tcPr>
          <w:p w:rsidR="00CC2A9F" w:rsidRPr="008C53EA" w:rsidRDefault="00CC2A9F" w:rsidP="00B2628D">
            <w:pPr>
              <w:rPr>
                <w:rFonts w:ascii="Arial" w:hAnsi="Arial" w:cs="Arial"/>
              </w:rPr>
            </w:pPr>
          </w:p>
        </w:tc>
        <w:tc>
          <w:tcPr>
            <w:tcW w:w="2268" w:type="dxa"/>
            <w:tcBorders>
              <w:top w:val="single" w:sz="8" w:space="0" w:color="auto"/>
              <w:bottom w:val="single" w:sz="8" w:space="0" w:color="auto"/>
            </w:tcBorders>
          </w:tcPr>
          <w:p w:rsidR="00CC2A9F" w:rsidRPr="008C53EA" w:rsidRDefault="00CC2A9F" w:rsidP="00CC2A9F">
            <w:pPr>
              <w:jc w:val="center"/>
              <w:rPr>
                <w:rFonts w:ascii="Arial" w:hAnsi="Arial" w:cs="Arial"/>
              </w:rPr>
            </w:pPr>
            <w:r>
              <w:rPr>
                <w:rFonts w:ascii="Arial" w:hAnsi="Arial" w:cs="Arial"/>
              </w:rPr>
              <w:t>LC</w:t>
            </w:r>
          </w:p>
        </w:tc>
      </w:tr>
      <w:tr w:rsidR="00CC2A9F" w:rsidRPr="008C53EA" w:rsidTr="00CC2A9F">
        <w:trPr>
          <w:trHeight w:val="240"/>
        </w:trPr>
        <w:tc>
          <w:tcPr>
            <w:tcW w:w="567" w:type="dxa"/>
            <w:tcBorders>
              <w:top w:val="single" w:sz="8" w:space="0" w:color="auto"/>
              <w:bottom w:val="single" w:sz="8" w:space="0" w:color="auto"/>
            </w:tcBorders>
          </w:tcPr>
          <w:p w:rsidR="00CC2A9F" w:rsidRPr="008C53EA" w:rsidRDefault="00CC2A9F" w:rsidP="00AA170B">
            <w:pPr>
              <w:rPr>
                <w:rFonts w:ascii="Arial" w:hAnsi="Arial" w:cs="Arial"/>
              </w:rPr>
            </w:pPr>
            <w:r w:rsidRPr="008C53EA">
              <w:rPr>
                <w:rFonts w:ascii="Arial" w:hAnsi="Arial" w:cs="Arial"/>
              </w:rPr>
              <w:t>15</w:t>
            </w:r>
          </w:p>
        </w:tc>
        <w:tc>
          <w:tcPr>
            <w:tcW w:w="2127" w:type="dxa"/>
            <w:tcBorders>
              <w:top w:val="single" w:sz="8" w:space="0" w:color="auto"/>
              <w:bottom w:val="single" w:sz="8" w:space="0" w:color="auto"/>
            </w:tcBorders>
            <w:vAlign w:val="center"/>
          </w:tcPr>
          <w:p w:rsidR="00CC2A9F" w:rsidRPr="008C53EA" w:rsidRDefault="00CC2A9F" w:rsidP="00AA170B">
            <w:pPr>
              <w:rPr>
                <w:rFonts w:ascii="Arial" w:hAnsi="Arial" w:cs="Arial"/>
              </w:rPr>
            </w:pPr>
            <w:r w:rsidRPr="008C53EA">
              <w:rPr>
                <w:rFonts w:ascii="Arial" w:hAnsi="Arial" w:cs="Arial"/>
              </w:rPr>
              <w:t>srnec obecný</w:t>
            </w:r>
          </w:p>
        </w:tc>
        <w:tc>
          <w:tcPr>
            <w:tcW w:w="2268" w:type="dxa"/>
            <w:tcBorders>
              <w:top w:val="single" w:sz="8" w:space="0" w:color="auto"/>
              <w:bottom w:val="single" w:sz="8" w:space="0" w:color="auto"/>
            </w:tcBorders>
            <w:vAlign w:val="center"/>
          </w:tcPr>
          <w:p w:rsidR="00CC2A9F" w:rsidRPr="008C53EA" w:rsidRDefault="00CC2A9F" w:rsidP="00AA170B">
            <w:pPr>
              <w:rPr>
                <w:rFonts w:ascii="Arial" w:hAnsi="Arial" w:cs="Arial"/>
                <w:i/>
              </w:rPr>
            </w:pPr>
            <w:r w:rsidRPr="008C53EA">
              <w:rPr>
                <w:rFonts w:ascii="Arial" w:hAnsi="Arial" w:cs="Arial"/>
                <w:i/>
              </w:rPr>
              <w:t>Capreolus capreolus</w:t>
            </w:r>
          </w:p>
        </w:tc>
        <w:tc>
          <w:tcPr>
            <w:tcW w:w="2268" w:type="dxa"/>
            <w:tcBorders>
              <w:top w:val="single" w:sz="8" w:space="0" w:color="auto"/>
              <w:bottom w:val="single" w:sz="8" w:space="0" w:color="auto"/>
            </w:tcBorders>
            <w:vAlign w:val="center"/>
          </w:tcPr>
          <w:p w:rsidR="00CC2A9F" w:rsidRPr="008C53EA" w:rsidRDefault="00CC2A9F" w:rsidP="00B2628D">
            <w:pPr>
              <w:rPr>
                <w:rFonts w:ascii="Arial" w:hAnsi="Arial" w:cs="Arial"/>
              </w:rPr>
            </w:pPr>
          </w:p>
        </w:tc>
        <w:tc>
          <w:tcPr>
            <w:tcW w:w="2268" w:type="dxa"/>
            <w:tcBorders>
              <w:top w:val="single" w:sz="8" w:space="0" w:color="auto"/>
              <w:bottom w:val="single" w:sz="8" w:space="0" w:color="auto"/>
            </w:tcBorders>
          </w:tcPr>
          <w:p w:rsidR="00CC2A9F" w:rsidRPr="008C53EA" w:rsidRDefault="00CC2A9F" w:rsidP="00CC2A9F">
            <w:pPr>
              <w:jc w:val="center"/>
              <w:rPr>
                <w:rFonts w:ascii="Arial" w:hAnsi="Arial" w:cs="Arial"/>
              </w:rPr>
            </w:pPr>
            <w:r>
              <w:rPr>
                <w:rFonts w:ascii="Arial" w:hAnsi="Arial" w:cs="Arial"/>
              </w:rPr>
              <w:t>LC</w:t>
            </w:r>
          </w:p>
        </w:tc>
      </w:tr>
      <w:tr w:rsidR="00CC2A9F" w:rsidRPr="008C53EA" w:rsidTr="00CC2A9F">
        <w:trPr>
          <w:trHeight w:val="240"/>
        </w:trPr>
        <w:tc>
          <w:tcPr>
            <w:tcW w:w="567" w:type="dxa"/>
            <w:tcBorders>
              <w:top w:val="single" w:sz="8" w:space="0" w:color="auto"/>
              <w:bottom w:val="single" w:sz="8" w:space="0" w:color="auto"/>
            </w:tcBorders>
          </w:tcPr>
          <w:p w:rsidR="00CC2A9F" w:rsidRPr="008C53EA" w:rsidRDefault="00CC2A9F" w:rsidP="00AA170B">
            <w:pPr>
              <w:rPr>
                <w:rFonts w:ascii="Arial" w:hAnsi="Arial" w:cs="Arial"/>
              </w:rPr>
            </w:pPr>
            <w:r w:rsidRPr="008C53EA">
              <w:rPr>
                <w:rFonts w:ascii="Arial" w:hAnsi="Arial" w:cs="Arial"/>
              </w:rPr>
              <w:t>16</w:t>
            </w:r>
          </w:p>
        </w:tc>
        <w:tc>
          <w:tcPr>
            <w:tcW w:w="2127" w:type="dxa"/>
            <w:tcBorders>
              <w:top w:val="single" w:sz="8" w:space="0" w:color="auto"/>
              <w:bottom w:val="single" w:sz="8" w:space="0" w:color="auto"/>
            </w:tcBorders>
            <w:vAlign w:val="center"/>
          </w:tcPr>
          <w:p w:rsidR="00CC2A9F" w:rsidRPr="008C53EA" w:rsidRDefault="00CC2A9F" w:rsidP="00AA170B">
            <w:pPr>
              <w:rPr>
                <w:rFonts w:ascii="Arial" w:hAnsi="Arial" w:cs="Arial"/>
                <w:b/>
              </w:rPr>
            </w:pPr>
            <w:r w:rsidRPr="008C53EA">
              <w:rPr>
                <w:rFonts w:ascii="Arial" w:hAnsi="Arial" w:cs="Arial"/>
                <w:b/>
              </w:rPr>
              <w:t>veverka obecná</w:t>
            </w:r>
          </w:p>
        </w:tc>
        <w:tc>
          <w:tcPr>
            <w:tcW w:w="2268" w:type="dxa"/>
            <w:tcBorders>
              <w:top w:val="single" w:sz="8" w:space="0" w:color="auto"/>
              <w:bottom w:val="single" w:sz="8" w:space="0" w:color="auto"/>
            </w:tcBorders>
            <w:vAlign w:val="center"/>
          </w:tcPr>
          <w:p w:rsidR="00CC2A9F" w:rsidRPr="008C53EA" w:rsidRDefault="00CC2A9F" w:rsidP="00AA170B">
            <w:pPr>
              <w:rPr>
                <w:rFonts w:ascii="Arial" w:hAnsi="Arial" w:cs="Arial"/>
                <w:b/>
                <w:i/>
              </w:rPr>
            </w:pPr>
            <w:r w:rsidRPr="008C53EA">
              <w:rPr>
                <w:rFonts w:ascii="Arial" w:hAnsi="Arial" w:cs="Arial"/>
                <w:b/>
                <w:i/>
              </w:rPr>
              <w:t>Sciurus vulgaris</w:t>
            </w:r>
          </w:p>
        </w:tc>
        <w:tc>
          <w:tcPr>
            <w:tcW w:w="2268" w:type="dxa"/>
            <w:tcBorders>
              <w:top w:val="single" w:sz="8" w:space="0" w:color="auto"/>
              <w:bottom w:val="single" w:sz="8" w:space="0" w:color="auto"/>
            </w:tcBorders>
            <w:vAlign w:val="center"/>
          </w:tcPr>
          <w:p w:rsidR="00CC2A9F" w:rsidRPr="008C53EA" w:rsidRDefault="00CC2A9F" w:rsidP="00B2628D">
            <w:pPr>
              <w:rPr>
                <w:rFonts w:ascii="Arial" w:hAnsi="Arial" w:cs="Arial"/>
                <w:b/>
              </w:rPr>
            </w:pPr>
            <w:r w:rsidRPr="008C53EA">
              <w:rPr>
                <w:rFonts w:ascii="Arial" w:hAnsi="Arial" w:cs="Arial"/>
                <w:b/>
                <w:sz w:val="16"/>
                <w:szCs w:val="16"/>
              </w:rPr>
              <w:t>§ OHROŽENÝ</w:t>
            </w:r>
          </w:p>
        </w:tc>
        <w:tc>
          <w:tcPr>
            <w:tcW w:w="2268" w:type="dxa"/>
            <w:tcBorders>
              <w:top w:val="single" w:sz="8" w:space="0" w:color="auto"/>
              <w:bottom w:val="single" w:sz="8" w:space="0" w:color="auto"/>
            </w:tcBorders>
          </w:tcPr>
          <w:p w:rsidR="00CC2A9F" w:rsidRPr="008C53EA" w:rsidRDefault="00CC2A9F" w:rsidP="00CC2A9F">
            <w:pPr>
              <w:jc w:val="center"/>
              <w:rPr>
                <w:rFonts w:ascii="Arial" w:hAnsi="Arial" w:cs="Arial"/>
                <w:b/>
                <w:sz w:val="16"/>
                <w:szCs w:val="16"/>
              </w:rPr>
            </w:pPr>
            <w:r w:rsidRPr="00CC2A9F">
              <w:rPr>
                <w:rFonts w:ascii="Arial" w:hAnsi="Arial" w:cs="Arial"/>
              </w:rPr>
              <w:t>DD</w:t>
            </w:r>
          </w:p>
        </w:tc>
      </w:tr>
      <w:tr w:rsidR="00CC2A9F" w:rsidRPr="008C53EA" w:rsidTr="00CC2A9F">
        <w:trPr>
          <w:trHeight w:val="240"/>
        </w:trPr>
        <w:tc>
          <w:tcPr>
            <w:tcW w:w="567" w:type="dxa"/>
            <w:tcBorders>
              <w:top w:val="single" w:sz="8" w:space="0" w:color="auto"/>
            </w:tcBorders>
          </w:tcPr>
          <w:p w:rsidR="00CC2A9F" w:rsidRPr="008C53EA" w:rsidRDefault="00CC2A9F" w:rsidP="00AA170B">
            <w:pPr>
              <w:rPr>
                <w:rFonts w:ascii="Arial" w:hAnsi="Arial" w:cs="Arial"/>
              </w:rPr>
            </w:pPr>
            <w:r w:rsidRPr="008C53EA">
              <w:rPr>
                <w:rFonts w:ascii="Arial" w:hAnsi="Arial" w:cs="Arial"/>
              </w:rPr>
              <w:t>17</w:t>
            </w:r>
          </w:p>
        </w:tc>
        <w:tc>
          <w:tcPr>
            <w:tcW w:w="2127" w:type="dxa"/>
            <w:tcBorders>
              <w:top w:val="single" w:sz="8" w:space="0" w:color="auto"/>
            </w:tcBorders>
            <w:vAlign w:val="center"/>
          </w:tcPr>
          <w:p w:rsidR="00CC2A9F" w:rsidRPr="008C53EA" w:rsidRDefault="00CC2A9F" w:rsidP="00AA170B">
            <w:pPr>
              <w:rPr>
                <w:rFonts w:ascii="Arial" w:hAnsi="Arial" w:cs="Arial"/>
              </w:rPr>
            </w:pPr>
            <w:r w:rsidRPr="008C53EA">
              <w:rPr>
                <w:rFonts w:ascii="Arial" w:hAnsi="Arial" w:cs="Arial"/>
              </w:rPr>
              <w:t>zajíc polní</w:t>
            </w:r>
          </w:p>
        </w:tc>
        <w:tc>
          <w:tcPr>
            <w:tcW w:w="2268" w:type="dxa"/>
            <w:tcBorders>
              <w:top w:val="single" w:sz="8" w:space="0" w:color="auto"/>
            </w:tcBorders>
            <w:vAlign w:val="center"/>
          </w:tcPr>
          <w:p w:rsidR="00CC2A9F" w:rsidRPr="008C53EA" w:rsidRDefault="00CC2A9F" w:rsidP="00AA170B">
            <w:pPr>
              <w:rPr>
                <w:rFonts w:ascii="Arial" w:hAnsi="Arial" w:cs="Arial"/>
                <w:i/>
              </w:rPr>
            </w:pPr>
            <w:r w:rsidRPr="008C53EA">
              <w:rPr>
                <w:rFonts w:ascii="Arial" w:hAnsi="Arial" w:cs="Arial"/>
                <w:i/>
              </w:rPr>
              <w:t>Lepus europaeus</w:t>
            </w:r>
          </w:p>
        </w:tc>
        <w:tc>
          <w:tcPr>
            <w:tcW w:w="2268" w:type="dxa"/>
            <w:tcBorders>
              <w:top w:val="single" w:sz="8" w:space="0" w:color="auto"/>
            </w:tcBorders>
            <w:vAlign w:val="center"/>
          </w:tcPr>
          <w:p w:rsidR="00CC2A9F" w:rsidRPr="008C53EA" w:rsidRDefault="00CC2A9F" w:rsidP="00B2628D">
            <w:pPr>
              <w:rPr>
                <w:rFonts w:ascii="Arial" w:hAnsi="Arial" w:cs="Arial"/>
              </w:rPr>
            </w:pPr>
          </w:p>
        </w:tc>
        <w:tc>
          <w:tcPr>
            <w:tcW w:w="2268" w:type="dxa"/>
            <w:tcBorders>
              <w:top w:val="single" w:sz="8" w:space="0" w:color="auto"/>
            </w:tcBorders>
          </w:tcPr>
          <w:p w:rsidR="00CC2A9F" w:rsidRPr="008C53EA" w:rsidRDefault="00CC2A9F" w:rsidP="00CC2A9F">
            <w:pPr>
              <w:jc w:val="center"/>
              <w:rPr>
                <w:rFonts w:ascii="Arial" w:hAnsi="Arial" w:cs="Arial"/>
              </w:rPr>
            </w:pPr>
            <w:r>
              <w:rPr>
                <w:rFonts w:ascii="Arial" w:hAnsi="Arial" w:cs="Arial"/>
              </w:rPr>
              <w:t>NT</w:t>
            </w:r>
          </w:p>
        </w:tc>
      </w:tr>
    </w:tbl>
    <w:p w:rsidR="00A5460A" w:rsidRPr="008C53EA" w:rsidRDefault="00A5460A" w:rsidP="00BE0394">
      <w:pPr>
        <w:spacing w:before="120" w:after="120"/>
        <w:ind w:firstLine="425"/>
        <w:jc w:val="both"/>
        <w:rPr>
          <w:rFonts w:ascii="Arial" w:hAnsi="Arial" w:cs="Arial"/>
          <w:sz w:val="24"/>
          <w:szCs w:val="24"/>
        </w:rPr>
      </w:pPr>
      <w:r w:rsidRPr="008C53EA">
        <w:rPr>
          <w:rFonts w:ascii="Arial" w:hAnsi="Arial" w:cs="Arial"/>
          <w:sz w:val="24"/>
          <w:szCs w:val="24"/>
          <w:u w:val="single"/>
        </w:rPr>
        <w:t>Veverka obecná (</w:t>
      </w:r>
      <w:r w:rsidRPr="008C53EA">
        <w:rPr>
          <w:rFonts w:ascii="Arial" w:hAnsi="Arial" w:cs="Arial"/>
          <w:i/>
          <w:sz w:val="24"/>
          <w:szCs w:val="24"/>
          <w:u w:val="single"/>
        </w:rPr>
        <w:t>Sciurus vulgaris</w:t>
      </w:r>
      <w:r w:rsidRPr="008C53EA">
        <w:rPr>
          <w:rFonts w:ascii="Arial" w:hAnsi="Arial" w:cs="Arial"/>
          <w:sz w:val="24"/>
          <w:szCs w:val="24"/>
          <w:u w:val="single"/>
        </w:rPr>
        <w:t>)</w:t>
      </w:r>
      <w:r w:rsidRPr="008C53EA">
        <w:rPr>
          <w:rFonts w:ascii="Arial" w:hAnsi="Arial" w:cs="Arial"/>
          <w:sz w:val="24"/>
          <w:szCs w:val="24"/>
        </w:rPr>
        <w:t>: relativně hojný druh prakticky všech zalesněných oblastí od nížin do hor, včetně městských parků a zahrad. Výskyt potvrzen jednotlivými nálezy opakovaně v lesních biotopech a roztroušené mimolesní zeleni, včetně příměstské zástavby.</w:t>
      </w:r>
    </w:p>
    <w:p w:rsidR="003D2ED2" w:rsidRDefault="00BA32C2" w:rsidP="00326F87">
      <w:pPr>
        <w:spacing w:before="120" w:after="120"/>
        <w:ind w:firstLine="425"/>
        <w:jc w:val="both"/>
        <w:rPr>
          <w:rFonts w:ascii="Arial" w:hAnsi="Arial" w:cs="Arial"/>
          <w:sz w:val="24"/>
          <w:szCs w:val="24"/>
        </w:rPr>
      </w:pPr>
      <w:r w:rsidRPr="008C53EA">
        <w:rPr>
          <w:rFonts w:ascii="Arial" w:hAnsi="Arial" w:cs="Arial"/>
          <w:sz w:val="24"/>
          <w:szCs w:val="24"/>
        </w:rPr>
        <w:t xml:space="preserve">Tok a nivu </w:t>
      </w:r>
      <w:r w:rsidR="00C42E21" w:rsidRPr="008C53EA">
        <w:rPr>
          <w:rFonts w:ascii="Arial" w:hAnsi="Arial" w:cs="Arial"/>
          <w:sz w:val="24"/>
          <w:szCs w:val="24"/>
        </w:rPr>
        <w:t>Orlice</w:t>
      </w:r>
      <w:r w:rsidRPr="008C53EA">
        <w:rPr>
          <w:rFonts w:ascii="Arial" w:hAnsi="Arial" w:cs="Arial"/>
          <w:sz w:val="24"/>
          <w:szCs w:val="24"/>
        </w:rPr>
        <w:t xml:space="preserve"> používá rovněž silně ohrožená vydra říční (</w:t>
      </w:r>
      <w:r w:rsidRPr="008C53EA">
        <w:rPr>
          <w:rFonts w:ascii="Arial" w:hAnsi="Arial" w:cs="Arial"/>
          <w:i/>
          <w:sz w:val="24"/>
          <w:szCs w:val="24"/>
        </w:rPr>
        <w:t>Lutra lutra</w:t>
      </w:r>
      <w:r w:rsidRPr="008C53EA">
        <w:rPr>
          <w:rFonts w:ascii="Arial" w:hAnsi="Arial" w:cs="Arial"/>
          <w:sz w:val="24"/>
          <w:szCs w:val="24"/>
        </w:rPr>
        <w:t>) ke svým migracím</w:t>
      </w:r>
      <w:r w:rsidR="00B272A0" w:rsidRPr="008C53EA">
        <w:rPr>
          <w:rFonts w:ascii="Arial" w:hAnsi="Arial" w:cs="Arial"/>
          <w:sz w:val="24"/>
          <w:szCs w:val="24"/>
        </w:rPr>
        <w:t xml:space="preserve"> </w:t>
      </w:r>
      <w:r w:rsidR="00A5460A" w:rsidRPr="008C53EA">
        <w:rPr>
          <w:rFonts w:ascii="Arial" w:hAnsi="Arial" w:cs="Arial"/>
          <w:sz w:val="24"/>
          <w:szCs w:val="24"/>
        </w:rPr>
        <w:t xml:space="preserve">– negativní ovlivnění populace tohoto druhu se však vzhledem ke vzdálenosti k hlavním migračním trasám i skutečnosti, že parametry </w:t>
      </w:r>
      <w:r w:rsidR="00C42E21" w:rsidRPr="008C53EA">
        <w:rPr>
          <w:rFonts w:ascii="Arial" w:hAnsi="Arial" w:cs="Arial"/>
          <w:sz w:val="24"/>
          <w:szCs w:val="24"/>
        </w:rPr>
        <w:t xml:space="preserve">stávajících </w:t>
      </w:r>
      <w:r w:rsidR="00A5460A" w:rsidRPr="008C53EA">
        <w:rPr>
          <w:rFonts w:ascii="Arial" w:hAnsi="Arial" w:cs="Arial"/>
          <w:sz w:val="24"/>
          <w:szCs w:val="24"/>
        </w:rPr>
        <w:t>migračních objektů</w:t>
      </w:r>
      <w:r w:rsidR="00C42E21" w:rsidRPr="008C53EA">
        <w:rPr>
          <w:rFonts w:ascii="Arial" w:hAnsi="Arial" w:cs="Arial"/>
          <w:sz w:val="24"/>
          <w:szCs w:val="24"/>
        </w:rPr>
        <w:t xml:space="preserve"> - mostů</w:t>
      </w:r>
      <w:r w:rsidR="00A5460A" w:rsidRPr="008C53EA">
        <w:rPr>
          <w:rFonts w:ascii="Arial" w:hAnsi="Arial" w:cs="Arial"/>
          <w:sz w:val="24"/>
          <w:szCs w:val="24"/>
        </w:rPr>
        <w:t xml:space="preserve"> přes vodoteče nebudou zmenšovány, nepředpokládá</w:t>
      </w:r>
      <w:r w:rsidR="00C91C0C" w:rsidRPr="008C53EA">
        <w:rPr>
          <w:rFonts w:ascii="Arial" w:hAnsi="Arial" w:cs="Arial"/>
          <w:sz w:val="24"/>
          <w:szCs w:val="24"/>
        </w:rPr>
        <w:t>.</w:t>
      </w:r>
      <w:r w:rsidR="00C42E21" w:rsidRPr="008C53EA">
        <w:rPr>
          <w:rFonts w:ascii="Arial" w:hAnsi="Arial" w:cs="Arial"/>
          <w:sz w:val="24"/>
          <w:szCs w:val="24"/>
        </w:rPr>
        <w:t xml:space="preserve"> Vydra je jedním z hlavních předmětů ochrany EVL a podle monitoringu provedeného v roce 2014 v současnosti využívá nejvíce přibližně ho</w:t>
      </w:r>
      <w:r w:rsidR="003D2ED2" w:rsidRPr="008C53EA">
        <w:rPr>
          <w:rFonts w:ascii="Arial" w:hAnsi="Arial" w:cs="Arial"/>
          <w:sz w:val="24"/>
          <w:szCs w:val="24"/>
        </w:rPr>
        <w:t xml:space="preserve">rní část spojené Orlice a celou </w:t>
      </w:r>
      <w:r w:rsidR="00326F87" w:rsidRPr="008C53EA">
        <w:rPr>
          <w:rFonts w:ascii="Arial" w:hAnsi="Arial" w:cs="Arial"/>
          <w:sz w:val="24"/>
          <w:szCs w:val="24"/>
        </w:rPr>
        <w:t>Tichou Orlici.</w:t>
      </w:r>
    </w:p>
    <w:p w:rsidR="00CC2A9F" w:rsidRPr="008C53EA" w:rsidRDefault="00CC2A9F" w:rsidP="00CC2A9F">
      <w:pPr>
        <w:spacing w:before="120" w:after="120"/>
        <w:ind w:firstLine="425"/>
        <w:jc w:val="both"/>
        <w:rPr>
          <w:rFonts w:ascii="Arial" w:hAnsi="Arial" w:cs="Arial"/>
          <w:sz w:val="24"/>
          <w:szCs w:val="24"/>
        </w:rPr>
      </w:pPr>
      <w:r>
        <w:rPr>
          <w:rFonts w:ascii="Arial" w:hAnsi="Arial" w:cs="Arial"/>
          <w:sz w:val="24"/>
          <w:szCs w:val="24"/>
        </w:rPr>
        <w:t>Vyloučit nelze výskyt dalších druhů vázaných zejména na lesní ekosystémy (v západní třetině záměru, tj. úseku č. 3 mezi Týništěm nad Orlicí a Česticemi) a vyskytujících se v širším okolí záměru, např. muflona evropského (</w:t>
      </w:r>
      <w:r>
        <w:rPr>
          <w:rFonts w:ascii="Arial" w:hAnsi="Arial" w:cs="Arial"/>
          <w:i/>
          <w:sz w:val="24"/>
          <w:szCs w:val="24"/>
        </w:rPr>
        <w:t>Ovis musimon</w:t>
      </w:r>
      <w:r>
        <w:rPr>
          <w:rFonts w:ascii="Arial" w:hAnsi="Arial" w:cs="Arial"/>
          <w:sz w:val="24"/>
          <w:szCs w:val="24"/>
        </w:rPr>
        <w:t>), jezevce lesního (</w:t>
      </w:r>
      <w:r>
        <w:rPr>
          <w:rFonts w:ascii="Arial" w:hAnsi="Arial" w:cs="Arial"/>
          <w:i/>
          <w:sz w:val="24"/>
          <w:szCs w:val="24"/>
        </w:rPr>
        <w:t>Meles meles</w:t>
      </w:r>
      <w:r>
        <w:rPr>
          <w:rFonts w:ascii="Arial" w:hAnsi="Arial" w:cs="Arial"/>
          <w:sz w:val="24"/>
          <w:szCs w:val="24"/>
        </w:rPr>
        <w:t>), lasice kolčavu (</w:t>
      </w:r>
      <w:r>
        <w:rPr>
          <w:rFonts w:ascii="Arial" w:hAnsi="Arial" w:cs="Arial"/>
          <w:i/>
          <w:sz w:val="24"/>
          <w:szCs w:val="24"/>
        </w:rPr>
        <w:t>Mustela nivalis</w:t>
      </w:r>
      <w:r>
        <w:rPr>
          <w:rFonts w:ascii="Arial" w:hAnsi="Arial" w:cs="Arial"/>
          <w:sz w:val="24"/>
          <w:szCs w:val="24"/>
        </w:rPr>
        <w:t>), tchoře tmavého (</w:t>
      </w:r>
      <w:r>
        <w:rPr>
          <w:rFonts w:ascii="Arial" w:hAnsi="Arial" w:cs="Arial"/>
          <w:i/>
          <w:sz w:val="24"/>
          <w:szCs w:val="24"/>
        </w:rPr>
        <w:t>Mustela pustorius</w:t>
      </w:r>
      <w:r>
        <w:rPr>
          <w:rFonts w:ascii="Arial" w:hAnsi="Arial" w:cs="Arial"/>
          <w:sz w:val="24"/>
          <w:szCs w:val="24"/>
        </w:rPr>
        <w:t xml:space="preserve">) a další. Stejně tak je celé zájmové území i jeho širší okolí potenciálním potravním biotopem pro letouny (např. netopýry šatého – </w:t>
      </w:r>
      <w:r>
        <w:rPr>
          <w:rFonts w:ascii="Arial" w:hAnsi="Arial" w:cs="Arial"/>
          <w:i/>
          <w:sz w:val="24"/>
          <w:szCs w:val="24"/>
        </w:rPr>
        <w:t>Plecotus auritus</w:t>
      </w:r>
      <w:r>
        <w:rPr>
          <w:rFonts w:ascii="Arial" w:hAnsi="Arial" w:cs="Arial"/>
          <w:sz w:val="24"/>
          <w:szCs w:val="24"/>
        </w:rPr>
        <w:t xml:space="preserve">, či netopýra velkého – </w:t>
      </w:r>
      <w:r>
        <w:rPr>
          <w:rFonts w:ascii="Arial" w:hAnsi="Arial" w:cs="Arial"/>
          <w:i/>
          <w:sz w:val="24"/>
          <w:szCs w:val="24"/>
        </w:rPr>
        <w:t>Myotis myotis</w:t>
      </w:r>
      <w:r>
        <w:rPr>
          <w:rFonts w:ascii="Arial" w:hAnsi="Arial" w:cs="Arial"/>
          <w:sz w:val="24"/>
          <w:szCs w:val="24"/>
        </w:rPr>
        <w:t>).</w:t>
      </w:r>
    </w:p>
    <w:p w:rsidR="006E0628" w:rsidRPr="008C53EA" w:rsidRDefault="006E0628" w:rsidP="00EE39E0">
      <w:pPr>
        <w:pStyle w:val="D3nadpis2"/>
        <w:keepNext/>
        <w:numPr>
          <w:ilvl w:val="2"/>
          <w:numId w:val="6"/>
        </w:numPr>
        <w:tabs>
          <w:tab w:val="left" w:pos="993"/>
        </w:tabs>
        <w:spacing w:before="240" w:after="0"/>
        <w:ind w:left="709" w:hanging="709"/>
        <w:jc w:val="both"/>
        <w:rPr>
          <w:rFonts w:cs="Arial"/>
          <w:szCs w:val="24"/>
        </w:rPr>
      </w:pPr>
      <w:bookmarkStart w:id="34" w:name="_Toc524497615"/>
      <w:r w:rsidRPr="008C53EA">
        <w:rPr>
          <w:rFonts w:cs="Arial"/>
          <w:szCs w:val="24"/>
        </w:rPr>
        <w:lastRenderedPageBreak/>
        <w:t>Bezobratlí (</w:t>
      </w:r>
      <w:r w:rsidRPr="008C53EA">
        <w:rPr>
          <w:rFonts w:cs="Arial"/>
          <w:i/>
          <w:szCs w:val="24"/>
        </w:rPr>
        <w:t>Avertebrata</w:t>
      </w:r>
      <w:r w:rsidRPr="008C53EA">
        <w:rPr>
          <w:rFonts w:cs="Arial"/>
          <w:szCs w:val="24"/>
        </w:rPr>
        <w:t>)</w:t>
      </w:r>
      <w:bookmarkEnd w:id="34"/>
    </w:p>
    <w:p w:rsidR="00C91C0C" w:rsidRPr="008C53EA" w:rsidRDefault="00C91C0C" w:rsidP="0076505D">
      <w:pPr>
        <w:spacing w:before="120" w:after="120"/>
        <w:ind w:firstLine="425"/>
        <w:jc w:val="both"/>
        <w:rPr>
          <w:rFonts w:ascii="Arial" w:hAnsi="Arial" w:cs="Arial"/>
          <w:sz w:val="24"/>
          <w:szCs w:val="24"/>
        </w:rPr>
      </w:pPr>
      <w:r w:rsidRPr="008C53EA">
        <w:rPr>
          <w:rFonts w:ascii="Arial" w:hAnsi="Arial" w:cs="Arial"/>
          <w:sz w:val="24"/>
          <w:szCs w:val="24"/>
        </w:rPr>
        <w:t xml:space="preserve">Vzhledem k převládajícímu charakteru prostředí lze </w:t>
      </w:r>
      <w:r w:rsidR="004C2870" w:rsidRPr="008C53EA">
        <w:rPr>
          <w:rFonts w:ascii="Arial" w:hAnsi="Arial" w:cs="Arial"/>
          <w:sz w:val="24"/>
          <w:szCs w:val="24"/>
        </w:rPr>
        <w:t>konstatovat</w:t>
      </w:r>
      <w:r w:rsidR="00F04DEF" w:rsidRPr="008C53EA">
        <w:rPr>
          <w:rFonts w:ascii="Arial" w:hAnsi="Arial" w:cs="Arial"/>
          <w:sz w:val="24"/>
          <w:szCs w:val="24"/>
        </w:rPr>
        <w:t xml:space="preserve">, že </w:t>
      </w:r>
      <w:r w:rsidRPr="008C53EA">
        <w:rPr>
          <w:rFonts w:ascii="Arial" w:hAnsi="Arial" w:cs="Arial"/>
          <w:sz w:val="24"/>
          <w:szCs w:val="24"/>
        </w:rPr>
        <w:t>v dotčeném území se vyskytují</w:t>
      </w:r>
      <w:r w:rsidR="00F04DEF" w:rsidRPr="008C53EA">
        <w:rPr>
          <w:rFonts w:ascii="Arial" w:hAnsi="Arial" w:cs="Arial"/>
          <w:sz w:val="24"/>
          <w:szCs w:val="24"/>
        </w:rPr>
        <w:t xml:space="preserve"> </w:t>
      </w:r>
      <w:r w:rsidR="00B252D4" w:rsidRPr="008C53EA">
        <w:rPr>
          <w:rFonts w:ascii="Arial" w:hAnsi="Arial" w:cs="Arial"/>
          <w:sz w:val="24"/>
          <w:szCs w:val="24"/>
        </w:rPr>
        <w:t>eurytopní až</w:t>
      </w:r>
      <w:r w:rsidR="00F04DEF" w:rsidRPr="008C53EA">
        <w:rPr>
          <w:rFonts w:ascii="Arial" w:hAnsi="Arial" w:cs="Arial"/>
          <w:sz w:val="24"/>
          <w:szCs w:val="24"/>
        </w:rPr>
        <w:t xml:space="preserve"> ubikvistické druhy</w:t>
      </w:r>
      <w:r w:rsidRPr="008C53EA">
        <w:rPr>
          <w:rFonts w:ascii="Arial" w:hAnsi="Arial" w:cs="Arial"/>
          <w:sz w:val="24"/>
          <w:szCs w:val="24"/>
        </w:rPr>
        <w:t xml:space="preserve"> kulturní krajiny</w:t>
      </w:r>
      <w:r w:rsidR="00F04DEF" w:rsidRPr="008C53EA">
        <w:rPr>
          <w:rFonts w:ascii="Arial" w:hAnsi="Arial" w:cs="Arial"/>
          <w:sz w:val="24"/>
          <w:szCs w:val="24"/>
        </w:rPr>
        <w:t xml:space="preserve"> patřící mezi nejhojnější zástupce vybraných skupin hmyzu v </w:t>
      </w:r>
      <w:r w:rsidRPr="008C53EA">
        <w:rPr>
          <w:rFonts w:ascii="Arial" w:hAnsi="Arial" w:cs="Arial"/>
          <w:sz w:val="24"/>
          <w:szCs w:val="24"/>
        </w:rPr>
        <w:t>rámci celé České republiky</w:t>
      </w:r>
      <w:r w:rsidR="006D3CB5" w:rsidRPr="008C53EA">
        <w:rPr>
          <w:rFonts w:ascii="Arial" w:hAnsi="Arial" w:cs="Arial"/>
          <w:sz w:val="24"/>
          <w:szCs w:val="24"/>
        </w:rPr>
        <w:t xml:space="preserve">. </w:t>
      </w:r>
      <w:r w:rsidR="0076505D" w:rsidRPr="008C53EA">
        <w:rPr>
          <w:rFonts w:ascii="Arial" w:hAnsi="Arial" w:cs="Arial"/>
          <w:sz w:val="24"/>
          <w:szCs w:val="24"/>
        </w:rPr>
        <w:t xml:space="preserve">Fauna bezobratlých mimo sídlištní aglomerace je tvořena dominantně běžnými tolerantními druhy otevřené krajiny, chudá je i fauna bezobratlých na náspech a na železničním svršku. Relativně vyšší diverzita byla dle očekávání zastižena v širším okolí železniční trati, zejména pak v plochách s rozptýlenou (náletovou) mimolesní zelení, v plochách zahrádkářských kolonií či zplanělých sadů. I zde však byli determinováni převážně synantropní druhy motýlů, blanokřídlých i ploštic. </w:t>
      </w:r>
      <w:r w:rsidR="00F04DEF" w:rsidRPr="008C53EA">
        <w:rPr>
          <w:rFonts w:ascii="Arial" w:hAnsi="Arial" w:cs="Arial"/>
          <w:sz w:val="24"/>
          <w:szCs w:val="24"/>
        </w:rPr>
        <w:t>S</w:t>
      </w:r>
      <w:r w:rsidRPr="008C53EA">
        <w:rPr>
          <w:rFonts w:ascii="Arial" w:hAnsi="Arial" w:cs="Arial"/>
          <w:sz w:val="24"/>
          <w:szCs w:val="24"/>
        </w:rPr>
        <w:t xml:space="preserve"> výjimkou</w:t>
      </w:r>
      <w:r w:rsidR="004C2870" w:rsidRPr="008C53EA">
        <w:rPr>
          <w:rFonts w:ascii="Arial" w:hAnsi="Arial" w:cs="Arial"/>
          <w:sz w:val="24"/>
          <w:szCs w:val="24"/>
        </w:rPr>
        <w:t xml:space="preserve"> dělnic a fertilních samic</w:t>
      </w:r>
      <w:r w:rsidRPr="008C53EA">
        <w:rPr>
          <w:rFonts w:ascii="Arial" w:hAnsi="Arial" w:cs="Arial"/>
          <w:sz w:val="24"/>
          <w:szCs w:val="24"/>
        </w:rPr>
        <w:t xml:space="preserve"> plošně značně rozšířeného </w:t>
      </w:r>
      <w:r w:rsidR="00F04DEF" w:rsidRPr="008C53EA">
        <w:rPr>
          <w:rFonts w:ascii="Arial" w:hAnsi="Arial" w:cs="Arial"/>
          <w:sz w:val="24"/>
          <w:szCs w:val="24"/>
        </w:rPr>
        <w:t xml:space="preserve">čmeláka rodu </w:t>
      </w:r>
      <w:r w:rsidR="00F04DEF" w:rsidRPr="008C53EA">
        <w:rPr>
          <w:rFonts w:ascii="Arial" w:hAnsi="Arial" w:cs="Arial"/>
          <w:i/>
          <w:sz w:val="24"/>
          <w:szCs w:val="24"/>
        </w:rPr>
        <w:t>Bombus</w:t>
      </w:r>
      <w:r w:rsidRPr="008C53EA">
        <w:rPr>
          <w:rFonts w:ascii="Arial" w:hAnsi="Arial" w:cs="Arial"/>
          <w:i/>
          <w:sz w:val="24"/>
          <w:szCs w:val="24"/>
        </w:rPr>
        <w:t xml:space="preserve"> </w:t>
      </w:r>
      <w:r w:rsidRPr="008C53EA">
        <w:rPr>
          <w:rFonts w:ascii="Arial" w:hAnsi="Arial" w:cs="Arial"/>
          <w:sz w:val="24"/>
          <w:szCs w:val="24"/>
        </w:rPr>
        <w:t>(ohrožený druh)</w:t>
      </w:r>
      <w:r w:rsidR="00A87F76" w:rsidRPr="008C53EA">
        <w:rPr>
          <w:rFonts w:ascii="Arial" w:hAnsi="Arial" w:cs="Arial"/>
          <w:sz w:val="24"/>
          <w:szCs w:val="24"/>
        </w:rPr>
        <w:t xml:space="preserve"> nebyly </w:t>
      </w:r>
      <w:r w:rsidR="0076505D" w:rsidRPr="008C53EA">
        <w:rPr>
          <w:rFonts w:ascii="Arial" w:hAnsi="Arial" w:cs="Arial"/>
          <w:sz w:val="24"/>
          <w:szCs w:val="24"/>
        </w:rPr>
        <w:t xml:space="preserve">v ploše záboru </w:t>
      </w:r>
      <w:r w:rsidR="00A87F76" w:rsidRPr="008C53EA">
        <w:rPr>
          <w:rFonts w:ascii="Arial" w:hAnsi="Arial" w:cs="Arial"/>
          <w:sz w:val="24"/>
          <w:szCs w:val="24"/>
        </w:rPr>
        <w:t>registrovány žádné ZCHD bezobratlých</w:t>
      </w:r>
      <w:r w:rsidR="006404CB" w:rsidRPr="008C53EA">
        <w:rPr>
          <w:rFonts w:ascii="Arial" w:hAnsi="Arial" w:cs="Arial"/>
          <w:sz w:val="24"/>
          <w:szCs w:val="24"/>
        </w:rPr>
        <w:t>.</w:t>
      </w:r>
    </w:p>
    <w:p w:rsidR="001C6630" w:rsidRPr="008C53EA" w:rsidRDefault="001C6630" w:rsidP="005F3EEA">
      <w:pPr>
        <w:spacing w:before="120"/>
        <w:jc w:val="both"/>
        <w:rPr>
          <w:rFonts w:ascii="Arial" w:eastAsia="Calibri" w:hAnsi="Arial" w:cs="Arial"/>
          <w:b/>
          <w:lang w:eastAsia="en-US"/>
        </w:rPr>
      </w:pPr>
      <w:r w:rsidRPr="008C53EA">
        <w:rPr>
          <w:rFonts w:ascii="Arial" w:eastAsia="Calibri" w:hAnsi="Arial" w:cs="Arial"/>
          <w:b/>
          <w:lang w:eastAsia="en-US"/>
        </w:rPr>
        <w:t xml:space="preserve">Tabulka </w:t>
      </w:r>
      <w:r w:rsidR="00A90C14" w:rsidRPr="008C53EA">
        <w:rPr>
          <w:rFonts w:ascii="Arial" w:eastAsia="Calibri" w:hAnsi="Arial" w:cs="Arial"/>
          <w:b/>
          <w:lang w:eastAsia="en-US"/>
        </w:rPr>
        <w:t>3</w:t>
      </w:r>
      <w:r w:rsidRPr="008C53EA">
        <w:rPr>
          <w:rFonts w:ascii="Arial" w:eastAsia="Calibri" w:hAnsi="Arial" w:cs="Arial"/>
          <w:b/>
          <w:lang w:eastAsia="en-US"/>
        </w:rPr>
        <w:t>: Seznam zjištěných druhů bezobratlých živočichů</w:t>
      </w:r>
    </w:p>
    <w:tbl>
      <w:tblPr>
        <w:tblStyle w:val="Mkatabulky"/>
        <w:tblW w:w="9072"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67"/>
        <w:gridCol w:w="2552"/>
        <w:gridCol w:w="2693"/>
        <w:gridCol w:w="3260"/>
      </w:tblGrid>
      <w:tr w:rsidR="00326F87" w:rsidRPr="008C53EA" w:rsidTr="00326F87">
        <w:trPr>
          <w:trHeight w:val="254"/>
          <w:tblHeader/>
        </w:trPr>
        <w:tc>
          <w:tcPr>
            <w:tcW w:w="567" w:type="dxa"/>
            <w:vMerge w:val="restart"/>
            <w:tcBorders>
              <w:top w:val="single" w:sz="12" w:space="0" w:color="auto"/>
            </w:tcBorders>
            <w:shd w:val="clear" w:color="auto" w:fill="D9D9D9" w:themeFill="background1" w:themeFillShade="D9"/>
          </w:tcPr>
          <w:p w:rsidR="00326F87" w:rsidRPr="008C53EA" w:rsidRDefault="00326F87" w:rsidP="00587D70">
            <w:pPr>
              <w:rPr>
                <w:rFonts w:ascii="Arial" w:hAnsi="Arial" w:cs="Arial"/>
                <w:b/>
              </w:rPr>
            </w:pPr>
            <w:r w:rsidRPr="008C53EA">
              <w:rPr>
                <w:rFonts w:ascii="Arial" w:hAnsi="Arial" w:cs="Arial"/>
                <w:b/>
              </w:rPr>
              <w:t>č.</w:t>
            </w:r>
          </w:p>
        </w:tc>
        <w:tc>
          <w:tcPr>
            <w:tcW w:w="2552" w:type="dxa"/>
            <w:vMerge w:val="restart"/>
            <w:tcBorders>
              <w:top w:val="single" w:sz="12" w:space="0" w:color="auto"/>
            </w:tcBorders>
            <w:shd w:val="clear" w:color="auto" w:fill="D9D9D9" w:themeFill="background1" w:themeFillShade="D9"/>
          </w:tcPr>
          <w:p w:rsidR="00326F87" w:rsidRPr="008C53EA" w:rsidRDefault="00326F87" w:rsidP="00587D70">
            <w:pPr>
              <w:rPr>
                <w:rFonts w:ascii="Arial" w:hAnsi="Arial" w:cs="Arial"/>
                <w:b/>
              </w:rPr>
            </w:pPr>
            <w:r w:rsidRPr="008C53EA">
              <w:rPr>
                <w:rFonts w:ascii="Arial" w:hAnsi="Arial" w:cs="Arial"/>
                <w:b/>
              </w:rPr>
              <w:t>Český název</w:t>
            </w:r>
          </w:p>
        </w:tc>
        <w:tc>
          <w:tcPr>
            <w:tcW w:w="2693" w:type="dxa"/>
            <w:vMerge w:val="restart"/>
            <w:tcBorders>
              <w:top w:val="single" w:sz="12" w:space="0" w:color="auto"/>
            </w:tcBorders>
            <w:shd w:val="clear" w:color="auto" w:fill="D9D9D9" w:themeFill="background1" w:themeFillShade="D9"/>
          </w:tcPr>
          <w:p w:rsidR="00326F87" w:rsidRPr="008C53EA" w:rsidRDefault="00326F87" w:rsidP="00587D70">
            <w:pPr>
              <w:rPr>
                <w:rFonts w:ascii="Arial" w:hAnsi="Arial" w:cs="Arial"/>
                <w:b/>
              </w:rPr>
            </w:pPr>
            <w:r w:rsidRPr="008C53EA">
              <w:rPr>
                <w:rFonts w:ascii="Arial" w:hAnsi="Arial" w:cs="Arial"/>
                <w:b/>
              </w:rPr>
              <w:t>Latinský název</w:t>
            </w:r>
          </w:p>
        </w:tc>
        <w:tc>
          <w:tcPr>
            <w:tcW w:w="3260" w:type="dxa"/>
            <w:vMerge w:val="restart"/>
            <w:tcBorders>
              <w:top w:val="single" w:sz="12" w:space="0" w:color="auto"/>
            </w:tcBorders>
            <w:shd w:val="clear" w:color="auto" w:fill="D9D9D9" w:themeFill="background1" w:themeFillShade="D9"/>
          </w:tcPr>
          <w:p w:rsidR="00326F87" w:rsidRPr="008C53EA" w:rsidRDefault="00326F87" w:rsidP="00587D70">
            <w:pPr>
              <w:rPr>
                <w:rFonts w:ascii="Arial" w:hAnsi="Arial" w:cs="Arial"/>
                <w:b/>
              </w:rPr>
            </w:pPr>
            <w:r w:rsidRPr="008C53EA">
              <w:rPr>
                <w:rFonts w:ascii="Arial" w:hAnsi="Arial" w:cs="Arial"/>
                <w:b/>
              </w:rPr>
              <w:t>Ochrana dle vyhl. 395/1992 Sb.</w:t>
            </w:r>
          </w:p>
        </w:tc>
      </w:tr>
      <w:tr w:rsidR="00326F87" w:rsidRPr="008C53EA" w:rsidTr="00326F87">
        <w:trPr>
          <w:trHeight w:val="253"/>
          <w:tblHeader/>
        </w:trPr>
        <w:tc>
          <w:tcPr>
            <w:tcW w:w="567" w:type="dxa"/>
            <w:vMerge/>
            <w:tcBorders>
              <w:bottom w:val="single" w:sz="12" w:space="0" w:color="auto"/>
            </w:tcBorders>
            <w:shd w:val="clear" w:color="auto" w:fill="D9D9D9" w:themeFill="background1" w:themeFillShade="D9"/>
          </w:tcPr>
          <w:p w:rsidR="00326F87" w:rsidRPr="008C53EA" w:rsidRDefault="00326F87" w:rsidP="00587D70">
            <w:pPr>
              <w:rPr>
                <w:rFonts w:ascii="Arial" w:hAnsi="Arial" w:cs="Arial"/>
                <w:b/>
              </w:rPr>
            </w:pPr>
          </w:p>
        </w:tc>
        <w:tc>
          <w:tcPr>
            <w:tcW w:w="2552" w:type="dxa"/>
            <w:vMerge/>
            <w:tcBorders>
              <w:bottom w:val="single" w:sz="12" w:space="0" w:color="auto"/>
            </w:tcBorders>
            <w:shd w:val="clear" w:color="auto" w:fill="D9D9D9" w:themeFill="background1" w:themeFillShade="D9"/>
          </w:tcPr>
          <w:p w:rsidR="00326F87" w:rsidRPr="008C53EA" w:rsidRDefault="00326F87" w:rsidP="00587D70">
            <w:pPr>
              <w:rPr>
                <w:rFonts w:ascii="Arial" w:hAnsi="Arial" w:cs="Arial"/>
                <w:b/>
              </w:rPr>
            </w:pPr>
          </w:p>
        </w:tc>
        <w:tc>
          <w:tcPr>
            <w:tcW w:w="2693" w:type="dxa"/>
            <w:vMerge/>
            <w:tcBorders>
              <w:bottom w:val="single" w:sz="12" w:space="0" w:color="auto"/>
            </w:tcBorders>
            <w:shd w:val="clear" w:color="auto" w:fill="D9D9D9" w:themeFill="background1" w:themeFillShade="D9"/>
          </w:tcPr>
          <w:p w:rsidR="00326F87" w:rsidRPr="008C53EA" w:rsidRDefault="00326F87" w:rsidP="00587D70">
            <w:pPr>
              <w:rPr>
                <w:rFonts w:ascii="Arial" w:hAnsi="Arial" w:cs="Arial"/>
                <w:b/>
              </w:rPr>
            </w:pPr>
          </w:p>
        </w:tc>
        <w:tc>
          <w:tcPr>
            <w:tcW w:w="3260" w:type="dxa"/>
            <w:vMerge/>
            <w:tcBorders>
              <w:bottom w:val="single" w:sz="12" w:space="0" w:color="auto"/>
            </w:tcBorders>
            <w:shd w:val="clear" w:color="auto" w:fill="D9D9D9" w:themeFill="background1" w:themeFillShade="D9"/>
          </w:tcPr>
          <w:p w:rsidR="00326F87" w:rsidRPr="008C53EA" w:rsidRDefault="00326F87" w:rsidP="00587D70">
            <w:pPr>
              <w:rPr>
                <w:rFonts w:ascii="Arial" w:hAnsi="Arial" w:cs="Arial"/>
                <w:b/>
              </w:rPr>
            </w:pPr>
          </w:p>
        </w:tc>
      </w:tr>
      <w:tr w:rsidR="00326F87" w:rsidRPr="008C53EA" w:rsidTr="00326F87">
        <w:trPr>
          <w:trHeight w:val="240"/>
        </w:trPr>
        <w:tc>
          <w:tcPr>
            <w:tcW w:w="567" w:type="dxa"/>
            <w:tcBorders>
              <w:top w:val="single" w:sz="12" w:space="0" w:color="auto"/>
              <w:bottom w:val="single" w:sz="8" w:space="0" w:color="auto"/>
            </w:tcBorders>
            <w:shd w:val="clear" w:color="auto" w:fill="F2F2F2" w:themeFill="background1" w:themeFillShade="F2"/>
          </w:tcPr>
          <w:p w:rsidR="00326F87" w:rsidRPr="008C53EA" w:rsidRDefault="00326F87" w:rsidP="00587D70">
            <w:pPr>
              <w:rPr>
                <w:rFonts w:ascii="Arial" w:hAnsi="Arial" w:cs="Arial"/>
              </w:rPr>
            </w:pPr>
          </w:p>
        </w:tc>
        <w:tc>
          <w:tcPr>
            <w:tcW w:w="2552" w:type="dxa"/>
            <w:tcBorders>
              <w:top w:val="single" w:sz="12" w:space="0" w:color="auto"/>
              <w:bottom w:val="single" w:sz="8" w:space="0" w:color="auto"/>
            </w:tcBorders>
            <w:shd w:val="clear" w:color="auto" w:fill="F2F2F2" w:themeFill="background1" w:themeFillShade="F2"/>
          </w:tcPr>
          <w:p w:rsidR="00326F87" w:rsidRPr="008C53EA" w:rsidRDefault="00326F87" w:rsidP="00587D70">
            <w:pPr>
              <w:rPr>
                <w:rFonts w:ascii="Arial" w:hAnsi="Arial" w:cs="Arial"/>
              </w:rPr>
            </w:pPr>
            <w:r w:rsidRPr="008C53EA">
              <w:rPr>
                <w:rFonts w:ascii="Arial" w:hAnsi="Arial" w:cs="Arial"/>
              </w:rPr>
              <w:t>řád BROUCI</w:t>
            </w:r>
          </w:p>
        </w:tc>
        <w:tc>
          <w:tcPr>
            <w:tcW w:w="2693" w:type="dxa"/>
            <w:tcBorders>
              <w:top w:val="single" w:sz="12" w:space="0" w:color="auto"/>
              <w:bottom w:val="single" w:sz="8" w:space="0" w:color="auto"/>
            </w:tcBorders>
            <w:shd w:val="clear" w:color="auto" w:fill="F2F2F2" w:themeFill="background1" w:themeFillShade="F2"/>
          </w:tcPr>
          <w:p w:rsidR="00326F87" w:rsidRPr="008C53EA" w:rsidRDefault="00326F87" w:rsidP="00587D70">
            <w:pPr>
              <w:rPr>
                <w:rFonts w:ascii="Arial" w:hAnsi="Arial" w:cs="Arial"/>
                <w:i/>
              </w:rPr>
            </w:pPr>
            <w:r w:rsidRPr="008C53EA">
              <w:rPr>
                <w:rFonts w:ascii="Arial" w:hAnsi="Arial" w:cs="Arial"/>
                <w:i/>
              </w:rPr>
              <w:t>COLEOPTERA</w:t>
            </w:r>
          </w:p>
        </w:tc>
        <w:tc>
          <w:tcPr>
            <w:tcW w:w="3260" w:type="dxa"/>
            <w:tcBorders>
              <w:top w:val="single" w:sz="12" w:space="0" w:color="auto"/>
              <w:bottom w:val="single" w:sz="8" w:space="0" w:color="auto"/>
            </w:tcBorders>
            <w:shd w:val="clear" w:color="auto" w:fill="F2F2F2" w:themeFill="background1" w:themeFillShade="F2"/>
          </w:tcPr>
          <w:p w:rsidR="00326F87" w:rsidRPr="008C53EA" w:rsidRDefault="00326F87" w:rsidP="00587D70">
            <w:pPr>
              <w:rPr>
                <w:rFonts w:ascii="Arial" w:hAnsi="Arial" w:cs="Arial"/>
              </w:rPr>
            </w:pPr>
          </w:p>
        </w:tc>
      </w:tr>
      <w:tr w:rsidR="00326F87" w:rsidRPr="008C53EA" w:rsidTr="00326F87">
        <w:trPr>
          <w:trHeight w:val="230"/>
        </w:trPr>
        <w:tc>
          <w:tcPr>
            <w:tcW w:w="567" w:type="dxa"/>
          </w:tcPr>
          <w:p w:rsidR="00326F87" w:rsidRPr="008C53EA" w:rsidRDefault="00326F87" w:rsidP="00587D70">
            <w:pPr>
              <w:rPr>
                <w:rFonts w:ascii="Arial" w:hAnsi="Arial" w:cs="Arial"/>
              </w:rPr>
            </w:pPr>
            <w:r w:rsidRPr="008C53EA">
              <w:rPr>
                <w:rFonts w:ascii="Arial" w:hAnsi="Arial" w:cs="Arial"/>
              </w:rPr>
              <w:t>1</w:t>
            </w:r>
          </w:p>
        </w:tc>
        <w:tc>
          <w:tcPr>
            <w:tcW w:w="2552" w:type="dxa"/>
          </w:tcPr>
          <w:p w:rsidR="00326F87" w:rsidRPr="008C53EA" w:rsidRDefault="00326F87" w:rsidP="00587D70">
            <w:pPr>
              <w:rPr>
                <w:rFonts w:ascii="Arial" w:hAnsi="Arial" w:cs="Arial"/>
              </w:rPr>
            </w:pPr>
            <w:r w:rsidRPr="008C53EA">
              <w:rPr>
                <w:rFonts w:ascii="Arial" w:hAnsi="Arial" w:cs="Arial"/>
              </w:rPr>
              <w:t>střevlíček</w:t>
            </w:r>
          </w:p>
        </w:tc>
        <w:tc>
          <w:tcPr>
            <w:tcW w:w="2693" w:type="dxa"/>
          </w:tcPr>
          <w:p w:rsidR="00326F87" w:rsidRPr="008C53EA" w:rsidRDefault="00326F87" w:rsidP="00587D70">
            <w:pPr>
              <w:rPr>
                <w:rFonts w:ascii="Arial" w:hAnsi="Arial" w:cs="Arial"/>
                <w:i/>
              </w:rPr>
            </w:pPr>
            <w:r w:rsidRPr="008C53EA">
              <w:rPr>
                <w:rFonts w:ascii="Arial" w:hAnsi="Arial" w:cs="Arial"/>
                <w:i/>
              </w:rPr>
              <w:t>Abax ater</w:t>
            </w:r>
          </w:p>
        </w:tc>
        <w:tc>
          <w:tcPr>
            <w:tcW w:w="3260" w:type="dxa"/>
          </w:tcPr>
          <w:p w:rsidR="00326F87" w:rsidRPr="008C53EA" w:rsidRDefault="00326F87" w:rsidP="00587D70">
            <w:pPr>
              <w:rPr>
                <w:rFonts w:ascii="Arial" w:hAnsi="Arial" w:cs="Arial"/>
              </w:rPr>
            </w:pPr>
          </w:p>
        </w:tc>
      </w:tr>
      <w:tr w:rsidR="00326F87" w:rsidRPr="008C53EA" w:rsidTr="00326F87">
        <w:trPr>
          <w:trHeight w:val="230"/>
        </w:trPr>
        <w:tc>
          <w:tcPr>
            <w:tcW w:w="567" w:type="dxa"/>
          </w:tcPr>
          <w:p w:rsidR="00326F87" w:rsidRPr="008C53EA" w:rsidRDefault="00326F87" w:rsidP="00587D70">
            <w:pPr>
              <w:rPr>
                <w:rFonts w:ascii="Arial" w:hAnsi="Arial" w:cs="Arial"/>
              </w:rPr>
            </w:pPr>
            <w:r w:rsidRPr="008C53EA">
              <w:rPr>
                <w:rFonts w:ascii="Arial" w:hAnsi="Arial" w:cs="Arial"/>
              </w:rPr>
              <w:t>2</w:t>
            </w:r>
          </w:p>
        </w:tc>
        <w:tc>
          <w:tcPr>
            <w:tcW w:w="2552" w:type="dxa"/>
          </w:tcPr>
          <w:p w:rsidR="00326F87" w:rsidRPr="008C53EA" w:rsidRDefault="00326F87" w:rsidP="00587D70">
            <w:pPr>
              <w:rPr>
                <w:rFonts w:ascii="Arial" w:hAnsi="Arial" w:cs="Arial"/>
              </w:rPr>
            </w:pPr>
          </w:p>
        </w:tc>
        <w:tc>
          <w:tcPr>
            <w:tcW w:w="2693" w:type="dxa"/>
          </w:tcPr>
          <w:p w:rsidR="00326F87" w:rsidRPr="008C53EA" w:rsidRDefault="00326F87" w:rsidP="00587D70">
            <w:pPr>
              <w:rPr>
                <w:rFonts w:ascii="Arial" w:hAnsi="Arial" w:cs="Arial"/>
                <w:i/>
              </w:rPr>
            </w:pPr>
            <w:r w:rsidRPr="008C53EA">
              <w:rPr>
                <w:rFonts w:ascii="Arial" w:hAnsi="Arial" w:cs="Arial"/>
                <w:i/>
              </w:rPr>
              <w:t>Amara aenea</w:t>
            </w:r>
          </w:p>
        </w:tc>
        <w:tc>
          <w:tcPr>
            <w:tcW w:w="3260" w:type="dxa"/>
          </w:tcPr>
          <w:p w:rsidR="00326F87" w:rsidRPr="008C53EA" w:rsidRDefault="00326F87" w:rsidP="00587D70">
            <w:pPr>
              <w:rPr>
                <w:rFonts w:ascii="Arial" w:hAnsi="Arial" w:cs="Arial"/>
              </w:rPr>
            </w:pPr>
          </w:p>
        </w:tc>
      </w:tr>
      <w:tr w:rsidR="00326F87" w:rsidRPr="008C53EA" w:rsidTr="00326F87">
        <w:trPr>
          <w:trHeight w:val="230"/>
        </w:trPr>
        <w:tc>
          <w:tcPr>
            <w:tcW w:w="567" w:type="dxa"/>
          </w:tcPr>
          <w:p w:rsidR="00326F87" w:rsidRPr="008C53EA" w:rsidRDefault="00326F87" w:rsidP="00587D70">
            <w:pPr>
              <w:rPr>
                <w:rFonts w:ascii="Arial" w:hAnsi="Arial" w:cs="Arial"/>
              </w:rPr>
            </w:pPr>
            <w:r w:rsidRPr="008C53EA">
              <w:rPr>
                <w:rFonts w:ascii="Arial" w:hAnsi="Arial" w:cs="Arial"/>
              </w:rPr>
              <w:t>3</w:t>
            </w:r>
          </w:p>
        </w:tc>
        <w:tc>
          <w:tcPr>
            <w:tcW w:w="2552" w:type="dxa"/>
          </w:tcPr>
          <w:p w:rsidR="00326F87" w:rsidRPr="008C53EA" w:rsidRDefault="00326F87" w:rsidP="00587D70">
            <w:pPr>
              <w:rPr>
                <w:rFonts w:ascii="Arial" w:hAnsi="Arial" w:cs="Arial"/>
              </w:rPr>
            </w:pPr>
            <w:r w:rsidRPr="008C53EA">
              <w:rPr>
                <w:rFonts w:ascii="Arial" w:hAnsi="Arial" w:cs="Arial"/>
              </w:rPr>
              <w:t>kvapník</w:t>
            </w:r>
          </w:p>
        </w:tc>
        <w:tc>
          <w:tcPr>
            <w:tcW w:w="2693" w:type="dxa"/>
          </w:tcPr>
          <w:p w:rsidR="00326F87" w:rsidRPr="008C53EA" w:rsidRDefault="00326F87" w:rsidP="00587D70">
            <w:pPr>
              <w:rPr>
                <w:rFonts w:ascii="Arial" w:hAnsi="Arial" w:cs="Arial"/>
                <w:i/>
              </w:rPr>
            </w:pPr>
            <w:r w:rsidRPr="008C53EA">
              <w:rPr>
                <w:rFonts w:ascii="Arial" w:hAnsi="Arial" w:cs="Arial"/>
                <w:i/>
              </w:rPr>
              <w:t>Amara communis</w:t>
            </w:r>
          </w:p>
        </w:tc>
        <w:tc>
          <w:tcPr>
            <w:tcW w:w="3260" w:type="dxa"/>
          </w:tcPr>
          <w:p w:rsidR="00326F87" w:rsidRPr="008C53EA" w:rsidRDefault="00326F87" w:rsidP="00587D70">
            <w:pPr>
              <w:rPr>
                <w:rFonts w:ascii="Arial" w:hAnsi="Arial" w:cs="Arial"/>
              </w:rPr>
            </w:pPr>
          </w:p>
        </w:tc>
      </w:tr>
      <w:tr w:rsidR="00326F87" w:rsidRPr="008C53EA" w:rsidTr="00326F87">
        <w:trPr>
          <w:trHeight w:val="230"/>
        </w:trPr>
        <w:tc>
          <w:tcPr>
            <w:tcW w:w="567" w:type="dxa"/>
          </w:tcPr>
          <w:p w:rsidR="00326F87" w:rsidRPr="008C53EA" w:rsidRDefault="00326F87" w:rsidP="00587D70">
            <w:pPr>
              <w:rPr>
                <w:rFonts w:ascii="Arial" w:hAnsi="Arial" w:cs="Arial"/>
              </w:rPr>
            </w:pPr>
            <w:r w:rsidRPr="008C53EA">
              <w:rPr>
                <w:rFonts w:ascii="Arial" w:hAnsi="Arial" w:cs="Arial"/>
              </w:rPr>
              <w:t>4</w:t>
            </w:r>
          </w:p>
        </w:tc>
        <w:tc>
          <w:tcPr>
            <w:tcW w:w="2552" w:type="dxa"/>
          </w:tcPr>
          <w:p w:rsidR="00326F87" w:rsidRPr="008C53EA" w:rsidRDefault="00326F87" w:rsidP="00587D70">
            <w:pPr>
              <w:rPr>
                <w:rFonts w:ascii="Arial" w:hAnsi="Arial" w:cs="Arial"/>
              </w:rPr>
            </w:pPr>
          </w:p>
        </w:tc>
        <w:tc>
          <w:tcPr>
            <w:tcW w:w="2693" w:type="dxa"/>
          </w:tcPr>
          <w:p w:rsidR="00326F87" w:rsidRPr="008C53EA" w:rsidRDefault="00326F87" w:rsidP="00587D70">
            <w:pPr>
              <w:rPr>
                <w:rFonts w:ascii="Arial" w:hAnsi="Arial" w:cs="Arial"/>
                <w:i/>
              </w:rPr>
            </w:pPr>
            <w:r w:rsidRPr="008C53EA">
              <w:rPr>
                <w:rFonts w:ascii="Arial" w:hAnsi="Arial" w:cs="Arial"/>
                <w:i/>
              </w:rPr>
              <w:t>Amara similata</w:t>
            </w:r>
          </w:p>
        </w:tc>
        <w:tc>
          <w:tcPr>
            <w:tcW w:w="3260" w:type="dxa"/>
          </w:tcPr>
          <w:p w:rsidR="00326F87" w:rsidRPr="008C53EA" w:rsidRDefault="00326F87" w:rsidP="00587D70">
            <w:pPr>
              <w:rPr>
                <w:rFonts w:ascii="Arial" w:hAnsi="Arial" w:cs="Arial"/>
              </w:rPr>
            </w:pPr>
          </w:p>
        </w:tc>
      </w:tr>
      <w:tr w:rsidR="00326F87" w:rsidRPr="008C53EA" w:rsidTr="00326F87">
        <w:trPr>
          <w:trHeight w:val="230"/>
        </w:trPr>
        <w:tc>
          <w:tcPr>
            <w:tcW w:w="567" w:type="dxa"/>
          </w:tcPr>
          <w:p w:rsidR="00326F87" w:rsidRPr="008C53EA" w:rsidRDefault="00326F87" w:rsidP="00587D70">
            <w:pPr>
              <w:rPr>
                <w:rFonts w:ascii="Arial" w:hAnsi="Arial" w:cs="Arial"/>
              </w:rPr>
            </w:pPr>
            <w:r w:rsidRPr="008C53EA">
              <w:rPr>
                <w:rFonts w:ascii="Arial" w:hAnsi="Arial" w:cs="Arial"/>
              </w:rPr>
              <w:t>5</w:t>
            </w:r>
          </w:p>
        </w:tc>
        <w:tc>
          <w:tcPr>
            <w:tcW w:w="2552" w:type="dxa"/>
          </w:tcPr>
          <w:p w:rsidR="00326F87" w:rsidRPr="008C53EA" w:rsidRDefault="00326F87" w:rsidP="00587D70">
            <w:pPr>
              <w:rPr>
                <w:rFonts w:ascii="Arial" w:hAnsi="Arial" w:cs="Arial"/>
              </w:rPr>
            </w:pPr>
          </w:p>
        </w:tc>
        <w:tc>
          <w:tcPr>
            <w:tcW w:w="2693" w:type="dxa"/>
          </w:tcPr>
          <w:p w:rsidR="00326F87" w:rsidRPr="008C53EA" w:rsidRDefault="00326F87" w:rsidP="00587D70">
            <w:pPr>
              <w:rPr>
                <w:rFonts w:ascii="Arial" w:hAnsi="Arial" w:cs="Arial"/>
                <w:i/>
              </w:rPr>
            </w:pPr>
            <w:r w:rsidRPr="008C53EA">
              <w:rPr>
                <w:rFonts w:ascii="Arial" w:hAnsi="Arial" w:cs="Arial"/>
                <w:i/>
              </w:rPr>
              <w:t>Amara spreta</w:t>
            </w:r>
          </w:p>
        </w:tc>
        <w:tc>
          <w:tcPr>
            <w:tcW w:w="3260" w:type="dxa"/>
          </w:tcPr>
          <w:p w:rsidR="00326F87" w:rsidRPr="008C53EA" w:rsidRDefault="00326F87" w:rsidP="00587D70">
            <w:pPr>
              <w:rPr>
                <w:rFonts w:ascii="Arial" w:hAnsi="Arial" w:cs="Arial"/>
              </w:rPr>
            </w:pPr>
          </w:p>
        </w:tc>
      </w:tr>
      <w:tr w:rsidR="00326F87" w:rsidRPr="008C53EA" w:rsidTr="00326F87">
        <w:trPr>
          <w:trHeight w:val="230"/>
        </w:trPr>
        <w:tc>
          <w:tcPr>
            <w:tcW w:w="567" w:type="dxa"/>
          </w:tcPr>
          <w:p w:rsidR="00326F87" w:rsidRPr="008C53EA" w:rsidRDefault="00326F87" w:rsidP="00587D70">
            <w:pPr>
              <w:rPr>
                <w:rFonts w:ascii="Arial" w:hAnsi="Arial" w:cs="Arial"/>
              </w:rPr>
            </w:pPr>
            <w:r w:rsidRPr="008C53EA">
              <w:rPr>
                <w:rFonts w:ascii="Arial" w:hAnsi="Arial" w:cs="Arial"/>
              </w:rPr>
              <w:t>6</w:t>
            </w:r>
          </w:p>
        </w:tc>
        <w:tc>
          <w:tcPr>
            <w:tcW w:w="2552" w:type="dxa"/>
          </w:tcPr>
          <w:p w:rsidR="00326F87" w:rsidRPr="008C53EA" w:rsidRDefault="00326F87" w:rsidP="00587D70">
            <w:pPr>
              <w:rPr>
                <w:rFonts w:ascii="Arial" w:hAnsi="Arial" w:cs="Arial"/>
              </w:rPr>
            </w:pPr>
            <w:r w:rsidRPr="008C53EA">
              <w:rPr>
                <w:rFonts w:ascii="Arial" w:hAnsi="Arial" w:cs="Arial"/>
              </w:rPr>
              <w:t>střevlíček černohlavý</w:t>
            </w:r>
          </w:p>
        </w:tc>
        <w:tc>
          <w:tcPr>
            <w:tcW w:w="2693" w:type="dxa"/>
          </w:tcPr>
          <w:p w:rsidR="00326F87" w:rsidRPr="008C53EA" w:rsidRDefault="00326F87" w:rsidP="00EE4A7C">
            <w:pPr>
              <w:rPr>
                <w:rFonts w:ascii="Arial" w:hAnsi="Arial" w:cs="Arial"/>
                <w:i/>
              </w:rPr>
            </w:pPr>
            <w:r w:rsidRPr="008C53EA">
              <w:rPr>
                <w:rFonts w:ascii="Arial" w:hAnsi="Arial" w:cs="Arial"/>
                <w:i/>
              </w:rPr>
              <w:t>Calathus melanocephalus</w:t>
            </w:r>
          </w:p>
        </w:tc>
        <w:tc>
          <w:tcPr>
            <w:tcW w:w="3260" w:type="dxa"/>
          </w:tcPr>
          <w:p w:rsidR="00326F87" w:rsidRPr="008C53EA" w:rsidRDefault="00326F87" w:rsidP="00587D70">
            <w:pPr>
              <w:rPr>
                <w:rFonts w:ascii="Arial" w:hAnsi="Arial" w:cs="Arial"/>
              </w:rPr>
            </w:pPr>
          </w:p>
        </w:tc>
      </w:tr>
      <w:tr w:rsidR="00326F87" w:rsidRPr="008C53EA" w:rsidTr="00326F87">
        <w:trPr>
          <w:trHeight w:val="230"/>
        </w:trPr>
        <w:tc>
          <w:tcPr>
            <w:tcW w:w="567" w:type="dxa"/>
          </w:tcPr>
          <w:p w:rsidR="00326F87" w:rsidRPr="008C53EA" w:rsidRDefault="00326F87" w:rsidP="00587D70">
            <w:pPr>
              <w:rPr>
                <w:rFonts w:ascii="Arial" w:hAnsi="Arial" w:cs="Arial"/>
              </w:rPr>
            </w:pPr>
            <w:r w:rsidRPr="008C53EA">
              <w:rPr>
                <w:rFonts w:ascii="Arial" w:hAnsi="Arial" w:cs="Arial"/>
              </w:rPr>
              <w:t>7</w:t>
            </w:r>
          </w:p>
        </w:tc>
        <w:tc>
          <w:tcPr>
            <w:tcW w:w="2552" w:type="dxa"/>
          </w:tcPr>
          <w:p w:rsidR="00326F87" w:rsidRPr="008C53EA" w:rsidRDefault="00326F87" w:rsidP="00587D70">
            <w:pPr>
              <w:rPr>
                <w:rFonts w:ascii="Arial" w:hAnsi="Arial" w:cs="Arial"/>
              </w:rPr>
            </w:pPr>
            <w:r w:rsidRPr="008C53EA">
              <w:rPr>
                <w:rFonts w:ascii="Arial" w:hAnsi="Arial" w:cs="Arial"/>
              </w:rPr>
              <w:t>páteříček sněhový</w:t>
            </w:r>
          </w:p>
        </w:tc>
        <w:tc>
          <w:tcPr>
            <w:tcW w:w="2693" w:type="dxa"/>
          </w:tcPr>
          <w:p w:rsidR="00326F87" w:rsidRPr="008C53EA" w:rsidRDefault="00326F87" w:rsidP="00EE4A7C">
            <w:pPr>
              <w:rPr>
                <w:rFonts w:ascii="Arial" w:hAnsi="Arial" w:cs="Arial"/>
                <w:i/>
              </w:rPr>
            </w:pPr>
            <w:r w:rsidRPr="008C53EA">
              <w:rPr>
                <w:rFonts w:ascii="Arial" w:hAnsi="Arial" w:cs="Arial"/>
                <w:i/>
              </w:rPr>
              <w:t>Cantharis fusca</w:t>
            </w:r>
          </w:p>
        </w:tc>
        <w:tc>
          <w:tcPr>
            <w:tcW w:w="3260" w:type="dxa"/>
          </w:tcPr>
          <w:p w:rsidR="00326F87" w:rsidRPr="008C53EA" w:rsidRDefault="00326F87" w:rsidP="00587D70">
            <w:pPr>
              <w:rPr>
                <w:rFonts w:ascii="Arial" w:hAnsi="Arial" w:cs="Arial"/>
              </w:rPr>
            </w:pPr>
          </w:p>
        </w:tc>
      </w:tr>
      <w:tr w:rsidR="00326F87" w:rsidRPr="008C53EA" w:rsidTr="00326F87">
        <w:trPr>
          <w:trHeight w:val="230"/>
        </w:trPr>
        <w:tc>
          <w:tcPr>
            <w:tcW w:w="567" w:type="dxa"/>
          </w:tcPr>
          <w:p w:rsidR="00326F87" w:rsidRPr="008C53EA" w:rsidRDefault="00326F87" w:rsidP="00587D70">
            <w:pPr>
              <w:rPr>
                <w:rFonts w:ascii="Arial" w:hAnsi="Arial" w:cs="Arial"/>
              </w:rPr>
            </w:pPr>
            <w:r w:rsidRPr="008C53EA">
              <w:rPr>
                <w:rFonts w:ascii="Arial" w:hAnsi="Arial" w:cs="Arial"/>
              </w:rPr>
              <w:t>8</w:t>
            </w:r>
          </w:p>
        </w:tc>
        <w:tc>
          <w:tcPr>
            <w:tcW w:w="2552" w:type="dxa"/>
          </w:tcPr>
          <w:p w:rsidR="00326F87" w:rsidRPr="008C53EA" w:rsidRDefault="00326F87" w:rsidP="00587D70">
            <w:pPr>
              <w:rPr>
                <w:rFonts w:ascii="Arial" w:hAnsi="Arial" w:cs="Arial"/>
              </w:rPr>
            </w:pPr>
            <w:r w:rsidRPr="008C53EA">
              <w:rPr>
                <w:rFonts w:ascii="Arial" w:hAnsi="Arial" w:cs="Arial"/>
              </w:rPr>
              <w:t>střevlík měděný</w:t>
            </w:r>
          </w:p>
        </w:tc>
        <w:tc>
          <w:tcPr>
            <w:tcW w:w="2693" w:type="dxa"/>
          </w:tcPr>
          <w:p w:rsidR="00326F87" w:rsidRPr="008C53EA" w:rsidRDefault="00326F87" w:rsidP="00EE4A7C">
            <w:pPr>
              <w:rPr>
                <w:rFonts w:ascii="Arial" w:hAnsi="Arial" w:cs="Arial"/>
                <w:i/>
              </w:rPr>
            </w:pPr>
            <w:r w:rsidRPr="008C53EA">
              <w:rPr>
                <w:rFonts w:ascii="Arial" w:hAnsi="Arial" w:cs="Arial"/>
                <w:i/>
              </w:rPr>
              <w:t>Carabus cancellatus</w:t>
            </w:r>
          </w:p>
        </w:tc>
        <w:tc>
          <w:tcPr>
            <w:tcW w:w="3260" w:type="dxa"/>
          </w:tcPr>
          <w:p w:rsidR="00326F87" w:rsidRPr="008C53EA" w:rsidRDefault="00326F87" w:rsidP="00587D70">
            <w:pPr>
              <w:rPr>
                <w:rFonts w:ascii="Arial" w:hAnsi="Arial" w:cs="Arial"/>
              </w:rPr>
            </w:pPr>
          </w:p>
        </w:tc>
      </w:tr>
      <w:tr w:rsidR="00326F87" w:rsidRPr="008C53EA" w:rsidTr="00326F87">
        <w:trPr>
          <w:trHeight w:val="230"/>
        </w:trPr>
        <w:tc>
          <w:tcPr>
            <w:tcW w:w="567" w:type="dxa"/>
          </w:tcPr>
          <w:p w:rsidR="00326F87" w:rsidRPr="008C53EA" w:rsidRDefault="00326F87" w:rsidP="00587D70">
            <w:pPr>
              <w:rPr>
                <w:rFonts w:ascii="Arial" w:hAnsi="Arial" w:cs="Arial"/>
              </w:rPr>
            </w:pPr>
            <w:r w:rsidRPr="008C53EA">
              <w:rPr>
                <w:rFonts w:ascii="Arial" w:hAnsi="Arial" w:cs="Arial"/>
              </w:rPr>
              <w:t>9</w:t>
            </w:r>
          </w:p>
        </w:tc>
        <w:tc>
          <w:tcPr>
            <w:tcW w:w="2552" w:type="dxa"/>
          </w:tcPr>
          <w:p w:rsidR="00326F87" w:rsidRPr="008C53EA" w:rsidRDefault="00326F87" w:rsidP="00587D70">
            <w:pPr>
              <w:rPr>
                <w:rFonts w:ascii="Arial" w:hAnsi="Arial" w:cs="Arial"/>
              </w:rPr>
            </w:pPr>
            <w:r w:rsidRPr="008C53EA">
              <w:rPr>
                <w:rFonts w:ascii="Arial" w:hAnsi="Arial" w:cs="Arial"/>
              </w:rPr>
              <w:t>střevlík zrnitý</w:t>
            </w:r>
          </w:p>
        </w:tc>
        <w:tc>
          <w:tcPr>
            <w:tcW w:w="2693" w:type="dxa"/>
          </w:tcPr>
          <w:p w:rsidR="00326F87" w:rsidRPr="008C53EA" w:rsidRDefault="00326F87" w:rsidP="00EE4A7C">
            <w:pPr>
              <w:rPr>
                <w:rFonts w:ascii="Arial" w:hAnsi="Arial" w:cs="Arial"/>
                <w:i/>
              </w:rPr>
            </w:pPr>
            <w:r w:rsidRPr="008C53EA">
              <w:rPr>
                <w:rFonts w:ascii="Arial" w:hAnsi="Arial" w:cs="Arial"/>
                <w:i/>
              </w:rPr>
              <w:t>Carabus granulatus</w:t>
            </w:r>
          </w:p>
        </w:tc>
        <w:tc>
          <w:tcPr>
            <w:tcW w:w="3260" w:type="dxa"/>
          </w:tcPr>
          <w:p w:rsidR="00326F87" w:rsidRPr="008C53EA" w:rsidRDefault="00326F87" w:rsidP="00587D70">
            <w:pPr>
              <w:rPr>
                <w:rFonts w:ascii="Arial" w:hAnsi="Arial" w:cs="Arial"/>
              </w:rPr>
            </w:pPr>
          </w:p>
        </w:tc>
      </w:tr>
      <w:tr w:rsidR="00326F87" w:rsidRPr="008C53EA" w:rsidTr="00326F87">
        <w:trPr>
          <w:trHeight w:val="230"/>
        </w:trPr>
        <w:tc>
          <w:tcPr>
            <w:tcW w:w="567" w:type="dxa"/>
          </w:tcPr>
          <w:p w:rsidR="00326F87" w:rsidRPr="008C53EA" w:rsidRDefault="00326F87" w:rsidP="00587D70">
            <w:pPr>
              <w:rPr>
                <w:rFonts w:ascii="Arial" w:hAnsi="Arial" w:cs="Arial"/>
              </w:rPr>
            </w:pPr>
            <w:r w:rsidRPr="008C53EA">
              <w:rPr>
                <w:rFonts w:ascii="Arial" w:hAnsi="Arial" w:cs="Arial"/>
              </w:rPr>
              <w:t>10</w:t>
            </w:r>
          </w:p>
        </w:tc>
        <w:tc>
          <w:tcPr>
            <w:tcW w:w="2552" w:type="dxa"/>
          </w:tcPr>
          <w:p w:rsidR="00326F87" w:rsidRPr="008C53EA" w:rsidRDefault="00326F87" w:rsidP="00241AA7">
            <w:pPr>
              <w:rPr>
                <w:rFonts w:ascii="Arial" w:hAnsi="Arial" w:cs="Arial"/>
              </w:rPr>
            </w:pPr>
            <w:r w:rsidRPr="008C53EA">
              <w:rPr>
                <w:rFonts w:ascii="Arial" w:hAnsi="Arial" w:cs="Arial"/>
              </w:rPr>
              <w:t>střevlík zahradní</w:t>
            </w:r>
          </w:p>
        </w:tc>
        <w:tc>
          <w:tcPr>
            <w:tcW w:w="2693" w:type="dxa"/>
          </w:tcPr>
          <w:p w:rsidR="00326F87" w:rsidRPr="008C53EA" w:rsidRDefault="00326F87" w:rsidP="00241AA7">
            <w:pPr>
              <w:rPr>
                <w:rFonts w:ascii="Arial" w:hAnsi="Arial" w:cs="Arial"/>
                <w:i/>
              </w:rPr>
            </w:pPr>
            <w:r w:rsidRPr="008C53EA">
              <w:rPr>
                <w:rFonts w:ascii="Arial" w:hAnsi="Arial" w:cs="Arial"/>
                <w:i/>
              </w:rPr>
              <w:t>Carabus hortensis</w:t>
            </w:r>
          </w:p>
        </w:tc>
        <w:tc>
          <w:tcPr>
            <w:tcW w:w="3260" w:type="dxa"/>
          </w:tcPr>
          <w:p w:rsidR="00326F87" w:rsidRPr="008C53EA" w:rsidRDefault="00326F87" w:rsidP="00587D70">
            <w:pPr>
              <w:rPr>
                <w:rFonts w:ascii="Arial" w:hAnsi="Arial" w:cs="Arial"/>
              </w:rPr>
            </w:pPr>
          </w:p>
        </w:tc>
      </w:tr>
      <w:tr w:rsidR="00326F87" w:rsidRPr="008C53EA" w:rsidTr="00326F87">
        <w:trPr>
          <w:trHeight w:val="230"/>
        </w:trPr>
        <w:tc>
          <w:tcPr>
            <w:tcW w:w="567" w:type="dxa"/>
          </w:tcPr>
          <w:p w:rsidR="00326F87" w:rsidRPr="008C53EA" w:rsidRDefault="00326F87" w:rsidP="00587D70">
            <w:pPr>
              <w:rPr>
                <w:rFonts w:ascii="Arial" w:hAnsi="Arial" w:cs="Arial"/>
              </w:rPr>
            </w:pPr>
            <w:r w:rsidRPr="008C53EA">
              <w:rPr>
                <w:rFonts w:ascii="Arial" w:hAnsi="Arial" w:cs="Arial"/>
              </w:rPr>
              <w:t>11</w:t>
            </w:r>
          </w:p>
        </w:tc>
        <w:tc>
          <w:tcPr>
            <w:tcW w:w="2552" w:type="dxa"/>
          </w:tcPr>
          <w:p w:rsidR="00326F87" w:rsidRPr="008C53EA" w:rsidRDefault="00326F87" w:rsidP="00587D70">
            <w:pPr>
              <w:rPr>
                <w:rFonts w:ascii="Arial" w:hAnsi="Arial" w:cs="Arial"/>
              </w:rPr>
            </w:pPr>
            <w:r w:rsidRPr="008C53EA">
              <w:rPr>
                <w:rFonts w:ascii="Arial" w:hAnsi="Arial" w:cs="Arial"/>
              </w:rPr>
              <w:t>střevlík fialový</w:t>
            </w:r>
          </w:p>
        </w:tc>
        <w:tc>
          <w:tcPr>
            <w:tcW w:w="2693" w:type="dxa"/>
          </w:tcPr>
          <w:p w:rsidR="00326F87" w:rsidRPr="008C53EA" w:rsidRDefault="00326F87" w:rsidP="00587D70">
            <w:pPr>
              <w:rPr>
                <w:rFonts w:ascii="Arial" w:hAnsi="Arial" w:cs="Arial"/>
                <w:i/>
              </w:rPr>
            </w:pPr>
            <w:r w:rsidRPr="008C53EA">
              <w:rPr>
                <w:rFonts w:ascii="Arial" w:hAnsi="Arial" w:cs="Arial"/>
                <w:i/>
              </w:rPr>
              <w:t>Carabus violaceus</w:t>
            </w:r>
          </w:p>
        </w:tc>
        <w:tc>
          <w:tcPr>
            <w:tcW w:w="3260" w:type="dxa"/>
          </w:tcPr>
          <w:p w:rsidR="00326F87" w:rsidRPr="008C53EA" w:rsidRDefault="00326F87" w:rsidP="00587D70">
            <w:pPr>
              <w:rPr>
                <w:rFonts w:ascii="Arial" w:hAnsi="Arial" w:cs="Arial"/>
              </w:rPr>
            </w:pPr>
          </w:p>
        </w:tc>
      </w:tr>
      <w:tr w:rsidR="00326F87" w:rsidRPr="008C53EA" w:rsidTr="00326F87">
        <w:trPr>
          <w:trHeight w:val="230"/>
        </w:trPr>
        <w:tc>
          <w:tcPr>
            <w:tcW w:w="567" w:type="dxa"/>
          </w:tcPr>
          <w:p w:rsidR="00326F87" w:rsidRPr="008C53EA" w:rsidRDefault="00326F87" w:rsidP="00587D70">
            <w:pPr>
              <w:rPr>
                <w:rFonts w:ascii="Arial" w:hAnsi="Arial" w:cs="Arial"/>
              </w:rPr>
            </w:pPr>
            <w:r w:rsidRPr="008C53EA">
              <w:rPr>
                <w:rFonts w:ascii="Arial" w:hAnsi="Arial" w:cs="Arial"/>
              </w:rPr>
              <w:t>12</w:t>
            </w:r>
          </w:p>
        </w:tc>
        <w:tc>
          <w:tcPr>
            <w:tcW w:w="2552" w:type="dxa"/>
          </w:tcPr>
          <w:p w:rsidR="00326F87" w:rsidRPr="008C53EA" w:rsidRDefault="00326F87" w:rsidP="00587D70">
            <w:pPr>
              <w:rPr>
                <w:rFonts w:ascii="Arial" w:hAnsi="Arial" w:cs="Arial"/>
              </w:rPr>
            </w:pPr>
            <w:r w:rsidRPr="008C53EA">
              <w:rPr>
                <w:rFonts w:ascii="Arial" w:hAnsi="Arial" w:cs="Arial"/>
              </w:rPr>
              <w:t>štítonoš zelený</w:t>
            </w:r>
          </w:p>
        </w:tc>
        <w:tc>
          <w:tcPr>
            <w:tcW w:w="2693" w:type="dxa"/>
          </w:tcPr>
          <w:p w:rsidR="00326F87" w:rsidRPr="008C53EA" w:rsidRDefault="00326F87" w:rsidP="00587D70">
            <w:pPr>
              <w:rPr>
                <w:rFonts w:ascii="Arial" w:hAnsi="Arial" w:cs="Arial"/>
                <w:i/>
              </w:rPr>
            </w:pPr>
            <w:r w:rsidRPr="008C53EA">
              <w:rPr>
                <w:rFonts w:ascii="Arial" w:hAnsi="Arial" w:cs="Arial"/>
                <w:i/>
              </w:rPr>
              <w:t>Cassida viridis</w:t>
            </w:r>
          </w:p>
        </w:tc>
        <w:tc>
          <w:tcPr>
            <w:tcW w:w="3260" w:type="dxa"/>
          </w:tcPr>
          <w:p w:rsidR="00326F87" w:rsidRPr="008C53EA" w:rsidRDefault="00326F87" w:rsidP="00587D70">
            <w:pPr>
              <w:rPr>
                <w:rFonts w:ascii="Arial" w:hAnsi="Arial" w:cs="Arial"/>
              </w:rPr>
            </w:pPr>
          </w:p>
        </w:tc>
      </w:tr>
      <w:tr w:rsidR="00326F87" w:rsidRPr="008C53EA" w:rsidTr="00326F87">
        <w:trPr>
          <w:trHeight w:val="230"/>
        </w:trPr>
        <w:tc>
          <w:tcPr>
            <w:tcW w:w="567" w:type="dxa"/>
          </w:tcPr>
          <w:p w:rsidR="00326F87" w:rsidRPr="008C53EA" w:rsidRDefault="00326F87" w:rsidP="00587D70">
            <w:pPr>
              <w:rPr>
                <w:rFonts w:ascii="Arial" w:hAnsi="Arial" w:cs="Arial"/>
              </w:rPr>
            </w:pPr>
            <w:r w:rsidRPr="008C53EA">
              <w:rPr>
                <w:rFonts w:ascii="Arial" w:hAnsi="Arial" w:cs="Arial"/>
              </w:rPr>
              <w:t>13</w:t>
            </w:r>
          </w:p>
        </w:tc>
        <w:tc>
          <w:tcPr>
            <w:tcW w:w="2552" w:type="dxa"/>
          </w:tcPr>
          <w:p w:rsidR="00326F87" w:rsidRPr="008C53EA" w:rsidRDefault="00326F87" w:rsidP="00587D70">
            <w:pPr>
              <w:rPr>
                <w:rFonts w:ascii="Arial" w:hAnsi="Arial" w:cs="Arial"/>
              </w:rPr>
            </w:pPr>
            <w:r w:rsidRPr="008C53EA">
              <w:rPr>
                <w:rFonts w:ascii="Arial" w:hAnsi="Arial" w:cs="Arial"/>
              </w:rPr>
              <w:t>slunéčko sedmitečné</w:t>
            </w:r>
          </w:p>
        </w:tc>
        <w:tc>
          <w:tcPr>
            <w:tcW w:w="2693" w:type="dxa"/>
          </w:tcPr>
          <w:p w:rsidR="00326F87" w:rsidRPr="008C53EA" w:rsidRDefault="00326F87" w:rsidP="00587D70">
            <w:pPr>
              <w:rPr>
                <w:rFonts w:ascii="Arial" w:hAnsi="Arial" w:cs="Arial"/>
                <w:i/>
              </w:rPr>
            </w:pPr>
            <w:r w:rsidRPr="008C53EA">
              <w:rPr>
                <w:rFonts w:ascii="Arial" w:hAnsi="Arial" w:cs="Arial"/>
                <w:i/>
              </w:rPr>
              <w:t>Coccinella septempunctata</w:t>
            </w:r>
          </w:p>
        </w:tc>
        <w:tc>
          <w:tcPr>
            <w:tcW w:w="3260" w:type="dxa"/>
          </w:tcPr>
          <w:p w:rsidR="00326F87" w:rsidRPr="008C53EA" w:rsidRDefault="00326F87" w:rsidP="00587D70">
            <w:pPr>
              <w:rPr>
                <w:rFonts w:ascii="Arial" w:hAnsi="Arial" w:cs="Arial"/>
              </w:rPr>
            </w:pPr>
          </w:p>
        </w:tc>
      </w:tr>
      <w:tr w:rsidR="00326F87" w:rsidRPr="008C53EA" w:rsidTr="00326F87">
        <w:trPr>
          <w:trHeight w:val="230"/>
        </w:trPr>
        <w:tc>
          <w:tcPr>
            <w:tcW w:w="567" w:type="dxa"/>
          </w:tcPr>
          <w:p w:rsidR="00326F87" w:rsidRPr="008C53EA" w:rsidRDefault="00326F87" w:rsidP="00587D70">
            <w:pPr>
              <w:rPr>
                <w:rFonts w:ascii="Arial" w:hAnsi="Arial" w:cs="Arial"/>
              </w:rPr>
            </w:pPr>
            <w:r w:rsidRPr="008C53EA">
              <w:rPr>
                <w:rFonts w:ascii="Arial" w:hAnsi="Arial" w:cs="Arial"/>
              </w:rPr>
              <w:t>14</w:t>
            </w:r>
          </w:p>
        </w:tc>
        <w:tc>
          <w:tcPr>
            <w:tcW w:w="2552" w:type="dxa"/>
          </w:tcPr>
          <w:p w:rsidR="00326F87" w:rsidRPr="008C53EA" w:rsidRDefault="00326F87" w:rsidP="00587D70">
            <w:pPr>
              <w:rPr>
                <w:rFonts w:ascii="Arial" w:hAnsi="Arial" w:cs="Arial"/>
              </w:rPr>
            </w:pPr>
            <w:r w:rsidRPr="008C53EA">
              <w:rPr>
                <w:rFonts w:ascii="Arial" w:hAnsi="Arial" w:cs="Arial"/>
              </w:rPr>
              <w:t>tesařík obecný</w:t>
            </w:r>
          </w:p>
        </w:tc>
        <w:tc>
          <w:tcPr>
            <w:tcW w:w="2693" w:type="dxa"/>
          </w:tcPr>
          <w:p w:rsidR="00326F87" w:rsidRPr="008C53EA" w:rsidRDefault="00326F87" w:rsidP="00587D70">
            <w:pPr>
              <w:rPr>
                <w:rFonts w:ascii="Arial" w:hAnsi="Arial" w:cs="Arial"/>
                <w:i/>
              </w:rPr>
            </w:pPr>
            <w:r w:rsidRPr="008C53EA">
              <w:rPr>
                <w:rFonts w:ascii="Arial" w:hAnsi="Arial" w:cs="Arial"/>
                <w:i/>
              </w:rPr>
              <w:t>Corymbia rubra</w:t>
            </w:r>
          </w:p>
        </w:tc>
        <w:tc>
          <w:tcPr>
            <w:tcW w:w="3260" w:type="dxa"/>
          </w:tcPr>
          <w:p w:rsidR="00326F87" w:rsidRPr="008C53EA" w:rsidRDefault="00326F87" w:rsidP="00587D70">
            <w:pPr>
              <w:rPr>
                <w:rFonts w:ascii="Arial" w:hAnsi="Arial" w:cs="Arial"/>
              </w:rPr>
            </w:pPr>
          </w:p>
        </w:tc>
      </w:tr>
      <w:tr w:rsidR="00326F87" w:rsidRPr="008C53EA" w:rsidTr="00326F87">
        <w:trPr>
          <w:trHeight w:val="166"/>
        </w:trPr>
        <w:tc>
          <w:tcPr>
            <w:tcW w:w="567" w:type="dxa"/>
          </w:tcPr>
          <w:p w:rsidR="00326F87" w:rsidRPr="008C53EA" w:rsidRDefault="00326F87" w:rsidP="00587D70">
            <w:pPr>
              <w:rPr>
                <w:rFonts w:ascii="Arial" w:hAnsi="Arial" w:cs="Arial"/>
              </w:rPr>
            </w:pPr>
            <w:r w:rsidRPr="008C53EA">
              <w:rPr>
                <w:rFonts w:ascii="Arial" w:hAnsi="Arial" w:cs="Arial"/>
              </w:rPr>
              <w:t>15</w:t>
            </w:r>
          </w:p>
        </w:tc>
        <w:tc>
          <w:tcPr>
            <w:tcW w:w="2552" w:type="dxa"/>
          </w:tcPr>
          <w:p w:rsidR="00326F87" w:rsidRPr="008C53EA" w:rsidRDefault="00326F87" w:rsidP="00587D70">
            <w:pPr>
              <w:rPr>
                <w:rFonts w:ascii="Arial" w:hAnsi="Arial" w:cs="Arial"/>
              </w:rPr>
            </w:pPr>
          </w:p>
        </w:tc>
        <w:tc>
          <w:tcPr>
            <w:tcW w:w="2693" w:type="dxa"/>
          </w:tcPr>
          <w:p w:rsidR="00326F87" w:rsidRPr="008C53EA" w:rsidRDefault="00326F87" w:rsidP="00587D70">
            <w:pPr>
              <w:rPr>
                <w:rFonts w:ascii="Arial" w:hAnsi="Arial" w:cs="Arial"/>
                <w:i/>
              </w:rPr>
            </w:pPr>
            <w:r w:rsidRPr="008C53EA">
              <w:rPr>
                <w:rFonts w:ascii="Arial" w:hAnsi="Arial" w:cs="Arial"/>
                <w:i/>
              </w:rPr>
              <w:t>Loricera pilicornis</w:t>
            </w:r>
          </w:p>
        </w:tc>
        <w:tc>
          <w:tcPr>
            <w:tcW w:w="3260" w:type="dxa"/>
          </w:tcPr>
          <w:p w:rsidR="00326F87" w:rsidRPr="008C53EA" w:rsidRDefault="00326F87" w:rsidP="00587D70">
            <w:pPr>
              <w:rPr>
                <w:rFonts w:ascii="Arial" w:hAnsi="Arial" w:cs="Arial"/>
              </w:rPr>
            </w:pPr>
          </w:p>
        </w:tc>
      </w:tr>
      <w:tr w:rsidR="00326F87" w:rsidRPr="008C53EA" w:rsidTr="00326F87">
        <w:trPr>
          <w:trHeight w:val="166"/>
        </w:trPr>
        <w:tc>
          <w:tcPr>
            <w:tcW w:w="567" w:type="dxa"/>
          </w:tcPr>
          <w:p w:rsidR="00326F87" w:rsidRPr="008C53EA" w:rsidRDefault="00326F87" w:rsidP="00587D70">
            <w:pPr>
              <w:rPr>
                <w:rFonts w:ascii="Arial" w:hAnsi="Arial" w:cs="Arial"/>
              </w:rPr>
            </w:pPr>
            <w:r w:rsidRPr="008C53EA">
              <w:rPr>
                <w:rFonts w:ascii="Arial" w:hAnsi="Arial" w:cs="Arial"/>
              </w:rPr>
              <w:t>16</w:t>
            </w:r>
          </w:p>
        </w:tc>
        <w:tc>
          <w:tcPr>
            <w:tcW w:w="2552" w:type="dxa"/>
          </w:tcPr>
          <w:p w:rsidR="00326F87" w:rsidRPr="008C53EA" w:rsidRDefault="00326F87" w:rsidP="00587D70">
            <w:pPr>
              <w:rPr>
                <w:rFonts w:ascii="Arial" w:hAnsi="Arial" w:cs="Arial"/>
              </w:rPr>
            </w:pPr>
            <w:r w:rsidRPr="008C53EA">
              <w:rPr>
                <w:rFonts w:ascii="Arial" w:hAnsi="Arial" w:cs="Arial"/>
              </w:rPr>
              <w:t>bradavičník</w:t>
            </w:r>
          </w:p>
        </w:tc>
        <w:tc>
          <w:tcPr>
            <w:tcW w:w="2693" w:type="dxa"/>
          </w:tcPr>
          <w:p w:rsidR="00326F87" w:rsidRPr="008C53EA" w:rsidRDefault="00326F87" w:rsidP="00587D70">
            <w:pPr>
              <w:rPr>
                <w:rFonts w:ascii="Arial" w:hAnsi="Arial" w:cs="Arial"/>
                <w:i/>
              </w:rPr>
            </w:pPr>
            <w:r w:rsidRPr="008C53EA">
              <w:rPr>
                <w:rFonts w:ascii="Arial" w:hAnsi="Arial" w:cs="Arial"/>
                <w:i/>
              </w:rPr>
              <w:t>Malachius bipustulatus</w:t>
            </w:r>
          </w:p>
        </w:tc>
        <w:tc>
          <w:tcPr>
            <w:tcW w:w="3260" w:type="dxa"/>
          </w:tcPr>
          <w:p w:rsidR="00326F87" w:rsidRPr="008C53EA" w:rsidRDefault="00326F87" w:rsidP="00587D70">
            <w:pPr>
              <w:rPr>
                <w:rFonts w:ascii="Arial" w:hAnsi="Arial" w:cs="Arial"/>
              </w:rPr>
            </w:pPr>
          </w:p>
        </w:tc>
      </w:tr>
      <w:tr w:rsidR="00326F87" w:rsidRPr="008C53EA" w:rsidTr="00326F87">
        <w:trPr>
          <w:trHeight w:val="166"/>
        </w:trPr>
        <w:tc>
          <w:tcPr>
            <w:tcW w:w="567" w:type="dxa"/>
          </w:tcPr>
          <w:p w:rsidR="00326F87" w:rsidRPr="008C53EA" w:rsidRDefault="00326F87" w:rsidP="00587D70">
            <w:pPr>
              <w:rPr>
                <w:rFonts w:ascii="Arial" w:hAnsi="Arial" w:cs="Arial"/>
              </w:rPr>
            </w:pPr>
            <w:r w:rsidRPr="008C53EA">
              <w:rPr>
                <w:rFonts w:ascii="Arial" w:hAnsi="Arial" w:cs="Arial"/>
              </w:rPr>
              <w:t>17</w:t>
            </w:r>
          </w:p>
        </w:tc>
        <w:tc>
          <w:tcPr>
            <w:tcW w:w="2552" w:type="dxa"/>
          </w:tcPr>
          <w:p w:rsidR="00326F87" w:rsidRPr="008C53EA" w:rsidRDefault="00326F87" w:rsidP="00587D70">
            <w:pPr>
              <w:rPr>
                <w:rFonts w:ascii="Arial" w:hAnsi="Arial" w:cs="Arial"/>
              </w:rPr>
            </w:pPr>
            <w:r w:rsidRPr="008C53EA">
              <w:rPr>
                <w:rFonts w:ascii="Arial" w:hAnsi="Arial" w:cs="Arial"/>
              </w:rPr>
              <w:t>hrobařík</w:t>
            </w:r>
          </w:p>
        </w:tc>
        <w:tc>
          <w:tcPr>
            <w:tcW w:w="2693" w:type="dxa"/>
          </w:tcPr>
          <w:p w:rsidR="00326F87" w:rsidRPr="008C53EA" w:rsidRDefault="00326F87" w:rsidP="00587D70">
            <w:pPr>
              <w:rPr>
                <w:rFonts w:ascii="Arial" w:hAnsi="Arial" w:cs="Arial"/>
                <w:i/>
              </w:rPr>
            </w:pPr>
            <w:r w:rsidRPr="008C53EA">
              <w:rPr>
                <w:rFonts w:ascii="Arial" w:hAnsi="Arial" w:cs="Arial"/>
                <w:i/>
              </w:rPr>
              <w:t>Nicrophorus vespilloides</w:t>
            </w:r>
          </w:p>
        </w:tc>
        <w:tc>
          <w:tcPr>
            <w:tcW w:w="3260" w:type="dxa"/>
          </w:tcPr>
          <w:p w:rsidR="00326F87" w:rsidRPr="008C53EA" w:rsidRDefault="00326F87" w:rsidP="00587D70">
            <w:pPr>
              <w:rPr>
                <w:rFonts w:ascii="Arial" w:hAnsi="Arial" w:cs="Arial"/>
              </w:rPr>
            </w:pPr>
          </w:p>
        </w:tc>
      </w:tr>
      <w:tr w:rsidR="00326F87" w:rsidRPr="008C53EA" w:rsidTr="00326F87">
        <w:trPr>
          <w:trHeight w:val="166"/>
        </w:trPr>
        <w:tc>
          <w:tcPr>
            <w:tcW w:w="567" w:type="dxa"/>
          </w:tcPr>
          <w:p w:rsidR="00326F87" w:rsidRPr="008C53EA" w:rsidRDefault="00326F87" w:rsidP="00587D70">
            <w:pPr>
              <w:rPr>
                <w:rFonts w:ascii="Arial" w:hAnsi="Arial" w:cs="Arial"/>
              </w:rPr>
            </w:pPr>
            <w:r w:rsidRPr="008C53EA">
              <w:rPr>
                <w:rFonts w:ascii="Arial" w:hAnsi="Arial" w:cs="Arial"/>
              </w:rPr>
              <w:t>18</w:t>
            </w:r>
          </w:p>
        </w:tc>
        <w:tc>
          <w:tcPr>
            <w:tcW w:w="2552" w:type="dxa"/>
          </w:tcPr>
          <w:p w:rsidR="00326F87" w:rsidRPr="008C53EA" w:rsidRDefault="00326F87" w:rsidP="00587D70">
            <w:pPr>
              <w:rPr>
                <w:rFonts w:ascii="Arial" w:hAnsi="Arial" w:cs="Arial"/>
              </w:rPr>
            </w:pPr>
            <w:r w:rsidRPr="008C53EA">
              <w:rPr>
                <w:rFonts w:ascii="Arial" w:hAnsi="Arial" w:cs="Arial"/>
              </w:rPr>
              <w:t>stehenáč</w:t>
            </w:r>
          </w:p>
        </w:tc>
        <w:tc>
          <w:tcPr>
            <w:tcW w:w="2693" w:type="dxa"/>
          </w:tcPr>
          <w:p w:rsidR="00326F87" w:rsidRPr="008C53EA" w:rsidRDefault="00326F87" w:rsidP="00587D70">
            <w:pPr>
              <w:rPr>
                <w:rFonts w:ascii="Arial" w:hAnsi="Arial" w:cs="Arial"/>
                <w:i/>
              </w:rPr>
            </w:pPr>
            <w:r w:rsidRPr="008C53EA">
              <w:rPr>
                <w:rFonts w:ascii="Arial" w:hAnsi="Arial" w:cs="Arial"/>
                <w:i/>
              </w:rPr>
              <w:t>Oedemera lurida</w:t>
            </w:r>
          </w:p>
        </w:tc>
        <w:tc>
          <w:tcPr>
            <w:tcW w:w="3260" w:type="dxa"/>
          </w:tcPr>
          <w:p w:rsidR="00326F87" w:rsidRPr="008C53EA" w:rsidRDefault="00326F87" w:rsidP="00587D70">
            <w:pPr>
              <w:rPr>
                <w:rFonts w:ascii="Arial" w:hAnsi="Arial" w:cs="Arial"/>
              </w:rPr>
            </w:pPr>
          </w:p>
        </w:tc>
      </w:tr>
      <w:tr w:rsidR="00326F87" w:rsidRPr="008C53EA" w:rsidTr="00326F87">
        <w:trPr>
          <w:trHeight w:val="101"/>
        </w:trPr>
        <w:tc>
          <w:tcPr>
            <w:tcW w:w="567" w:type="dxa"/>
            <w:tcBorders>
              <w:bottom w:val="single" w:sz="6" w:space="0" w:color="auto"/>
            </w:tcBorders>
          </w:tcPr>
          <w:p w:rsidR="00326F87" w:rsidRPr="008C53EA" w:rsidRDefault="00326F87" w:rsidP="00587D70">
            <w:pPr>
              <w:rPr>
                <w:rFonts w:ascii="Arial" w:hAnsi="Arial" w:cs="Arial"/>
              </w:rPr>
            </w:pPr>
            <w:r w:rsidRPr="008C53EA">
              <w:rPr>
                <w:rFonts w:ascii="Arial" w:hAnsi="Arial" w:cs="Arial"/>
              </w:rPr>
              <w:t>19</w:t>
            </w:r>
          </w:p>
        </w:tc>
        <w:tc>
          <w:tcPr>
            <w:tcW w:w="2552" w:type="dxa"/>
            <w:tcBorders>
              <w:bottom w:val="single" w:sz="6" w:space="0" w:color="auto"/>
            </w:tcBorders>
          </w:tcPr>
          <w:p w:rsidR="00326F87" w:rsidRPr="008C53EA" w:rsidRDefault="00326F87" w:rsidP="00587D70">
            <w:pPr>
              <w:rPr>
                <w:rFonts w:ascii="Arial" w:hAnsi="Arial" w:cs="Arial"/>
              </w:rPr>
            </w:pPr>
          </w:p>
        </w:tc>
        <w:tc>
          <w:tcPr>
            <w:tcW w:w="2693" w:type="dxa"/>
            <w:tcBorders>
              <w:bottom w:val="single" w:sz="6" w:space="0" w:color="auto"/>
            </w:tcBorders>
          </w:tcPr>
          <w:p w:rsidR="00326F87" w:rsidRPr="008C53EA" w:rsidRDefault="00326F87" w:rsidP="00BA32C2">
            <w:pPr>
              <w:rPr>
                <w:rFonts w:ascii="Arial" w:hAnsi="Arial" w:cs="Arial"/>
                <w:i/>
              </w:rPr>
            </w:pPr>
            <w:r w:rsidRPr="008C53EA">
              <w:rPr>
                <w:rFonts w:ascii="Arial" w:hAnsi="Arial" w:cs="Arial"/>
                <w:i/>
              </w:rPr>
              <w:t>Troilus luridus</w:t>
            </w:r>
          </w:p>
        </w:tc>
        <w:tc>
          <w:tcPr>
            <w:tcW w:w="3260" w:type="dxa"/>
            <w:tcBorders>
              <w:bottom w:val="single" w:sz="6" w:space="0" w:color="auto"/>
            </w:tcBorders>
          </w:tcPr>
          <w:p w:rsidR="00326F87" w:rsidRPr="008C53EA" w:rsidRDefault="00326F87" w:rsidP="00587D70">
            <w:pPr>
              <w:rPr>
                <w:rFonts w:ascii="Arial" w:hAnsi="Arial" w:cs="Arial"/>
              </w:rPr>
            </w:pPr>
          </w:p>
        </w:tc>
      </w:tr>
      <w:tr w:rsidR="00326F87" w:rsidRPr="008C53EA" w:rsidTr="00326F87">
        <w:trPr>
          <w:trHeight w:val="101"/>
        </w:trPr>
        <w:tc>
          <w:tcPr>
            <w:tcW w:w="567" w:type="dxa"/>
            <w:tcBorders>
              <w:bottom w:val="single" w:sz="6" w:space="0" w:color="auto"/>
            </w:tcBorders>
          </w:tcPr>
          <w:p w:rsidR="00326F87" w:rsidRPr="008C53EA" w:rsidRDefault="00326F87" w:rsidP="00587D70">
            <w:pPr>
              <w:rPr>
                <w:rFonts w:ascii="Arial" w:hAnsi="Arial" w:cs="Arial"/>
              </w:rPr>
            </w:pPr>
            <w:r w:rsidRPr="008C53EA">
              <w:rPr>
                <w:rFonts w:ascii="Arial" w:hAnsi="Arial" w:cs="Arial"/>
              </w:rPr>
              <w:t>20</w:t>
            </w:r>
          </w:p>
        </w:tc>
        <w:tc>
          <w:tcPr>
            <w:tcW w:w="2552" w:type="dxa"/>
            <w:tcBorders>
              <w:bottom w:val="single" w:sz="6" w:space="0" w:color="auto"/>
            </w:tcBorders>
          </w:tcPr>
          <w:p w:rsidR="00326F87" w:rsidRPr="008C53EA" w:rsidRDefault="00326F87" w:rsidP="00587D70">
            <w:pPr>
              <w:rPr>
                <w:rFonts w:ascii="Arial" w:hAnsi="Arial" w:cs="Arial"/>
              </w:rPr>
            </w:pPr>
          </w:p>
        </w:tc>
        <w:tc>
          <w:tcPr>
            <w:tcW w:w="2693" w:type="dxa"/>
            <w:tcBorders>
              <w:bottom w:val="single" w:sz="6" w:space="0" w:color="auto"/>
            </w:tcBorders>
          </w:tcPr>
          <w:p w:rsidR="00326F87" w:rsidRPr="008C53EA" w:rsidRDefault="00326F87" w:rsidP="00BA32C2">
            <w:pPr>
              <w:rPr>
                <w:rFonts w:ascii="Arial" w:hAnsi="Arial" w:cs="Arial"/>
                <w:i/>
              </w:rPr>
            </w:pPr>
            <w:r w:rsidRPr="008C53EA">
              <w:rPr>
                <w:rFonts w:ascii="Arial" w:hAnsi="Arial" w:cs="Arial"/>
                <w:i/>
              </w:rPr>
              <w:t>Xantholinus linearis</w:t>
            </w:r>
          </w:p>
        </w:tc>
        <w:tc>
          <w:tcPr>
            <w:tcW w:w="3260" w:type="dxa"/>
            <w:tcBorders>
              <w:bottom w:val="single" w:sz="6" w:space="0" w:color="auto"/>
            </w:tcBorders>
          </w:tcPr>
          <w:p w:rsidR="00326F87" w:rsidRPr="008C53EA" w:rsidRDefault="00326F87" w:rsidP="00587D70">
            <w:pPr>
              <w:rPr>
                <w:rFonts w:ascii="Arial" w:hAnsi="Arial" w:cs="Arial"/>
              </w:rPr>
            </w:pPr>
          </w:p>
        </w:tc>
      </w:tr>
      <w:tr w:rsidR="00326F87" w:rsidRPr="008C53EA" w:rsidTr="00326F87">
        <w:trPr>
          <w:trHeight w:val="101"/>
        </w:trPr>
        <w:tc>
          <w:tcPr>
            <w:tcW w:w="567"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rPr>
            </w:pPr>
          </w:p>
        </w:tc>
        <w:tc>
          <w:tcPr>
            <w:tcW w:w="2552"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rPr>
            </w:pPr>
            <w:r w:rsidRPr="008C53EA">
              <w:rPr>
                <w:rFonts w:ascii="Arial" w:hAnsi="Arial" w:cs="Arial"/>
              </w:rPr>
              <w:t>řád VÁŽKY</w:t>
            </w:r>
          </w:p>
        </w:tc>
        <w:tc>
          <w:tcPr>
            <w:tcW w:w="2693"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i/>
              </w:rPr>
            </w:pPr>
            <w:r w:rsidRPr="008C53EA">
              <w:rPr>
                <w:rFonts w:ascii="Arial" w:hAnsi="Arial" w:cs="Arial"/>
                <w:i/>
              </w:rPr>
              <w:t>ODONATA</w:t>
            </w:r>
          </w:p>
        </w:tc>
        <w:tc>
          <w:tcPr>
            <w:tcW w:w="3260"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rPr>
            </w:pPr>
          </w:p>
        </w:tc>
      </w:tr>
      <w:tr w:rsidR="00326F87" w:rsidRPr="008C53EA" w:rsidTr="00326F87">
        <w:trPr>
          <w:trHeight w:val="101"/>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21</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šidélko větší</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Ischnura elegans</w:t>
            </w:r>
          </w:p>
        </w:tc>
        <w:tc>
          <w:tcPr>
            <w:tcW w:w="3260" w:type="dxa"/>
            <w:tcBorders>
              <w:top w:val="single" w:sz="6" w:space="0" w:color="auto"/>
            </w:tcBorders>
          </w:tcPr>
          <w:p w:rsidR="00326F87" w:rsidRPr="008C53EA" w:rsidRDefault="00326F87" w:rsidP="00587D70">
            <w:pPr>
              <w:rPr>
                <w:rFonts w:ascii="Arial" w:hAnsi="Arial" w:cs="Arial"/>
              </w:rPr>
            </w:pPr>
          </w:p>
        </w:tc>
      </w:tr>
      <w:tr w:rsidR="00326F87" w:rsidRPr="008C53EA" w:rsidTr="00326F87">
        <w:trPr>
          <w:trHeight w:val="101"/>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22</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vážka ploská</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Libellula depressa</w:t>
            </w:r>
          </w:p>
        </w:tc>
        <w:tc>
          <w:tcPr>
            <w:tcW w:w="3260" w:type="dxa"/>
            <w:tcBorders>
              <w:top w:val="single" w:sz="6" w:space="0" w:color="auto"/>
            </w:tcBorders>
          </w:tcPr>
          <w:p w:rsidR="00326F87" w:rsidRPr="008C53EA" w:rsidRDefault="00326F87" w:rsidP="00587D70">
            <w:pPr>
              <w:rPr>
                <w:rFonts w:ascii="Arial" w:hAnsi="Arial" w:cs="Arial"/>
              </w:rPr>
            </w:pPr>
          </w:p>
        </w:tc>
      </w:tr>
      <w:tr w:rsidR="00326F87" w:rsidRPr="008C53EA" w:rsidTr="00326F87">
        <w:trPr>
          <w:trHeight w:val="207"/>
        </w:trPr>
        <w:tc>
          <w:tcPr>
            <w:tcW w:w="567"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rPr>
            </w:pPr>
          </w:p>
        </w:tc>
        <w:tc>
          <w:tcPr>
            <w:tcW w:w="2552"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rPr>
            </w:pPr>
            <w:r w:rsidRPr="008C53EA">
              <w:rPr>
                <w:rFonts w:ascii="Arial" w:hAnsi="Arial" w:cs="Arial"/>
              </w:rPr>
              <w:t>řád BLANOKŘÍDLÍ</w:t>
            </w:r>
          </w:p>
        </w:tc>
        <w:tc>
          <w:tcPr>
            <w:tcW w:w="2693"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i/>
              </w:rPr>
            </w:pPr>
            <w:r w:rsidRPr="008C53EA">
              <w:rPr>
                <w:rFonts w:ascii="Arial" w:hAnsi="Arial" w:cs="Arial"/>
                <w:i/>
              </w:rPr>
              <w:t>HYMENOPTERA</w:t>
            </w:r>
          </w:p>
        </w:tc>
        <w:tc>
          <w:tcPr>
            <w:tcW w:w="3260"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23</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rod komár</w:t>
            </w:r>
          </w:p>
        </w:tc>
        <w:tc>
          <w:tcPr>
            <w:tcW w:w="2693" w:type="dxa"/>
            <w:tcBorders>
              <w:top w:val="single" w:sz="6" w:space="0" w:color="auto"/>
            </w:tcBorders>
          </w:tcPr>
          <w:p w:rsidR="00326F87" w:rsidRPr="008C53EA" w:rsidRDefault="00326F87" w:rsidP="00587D70">
            <w:pPr>
              <w:rPr>
                <w:rFonts w:ascii="Arial" w:hAnsi="Arial" w:cs="Arial"/>
              </w:rPr>
            </w:pPr>
            <w:r w:rsidRPr="008C53EA">
              <w:rPr>
                <w:rFonts w:ascii="Arial" w:hAnsi="Arial" w:cs="Arial"/>
                <w:i/>
              </w:rPr>
              <w:t xml:space="preserve">Aedes </w:t>
            </w:r>
            <w:r w:rsidRPr="008C53EA">
              <w:rPr>
                <w:rFonts w:ascii="Arial" w:hAnsi="Arial" w:cs="Arial"/>
              </w:rPr>
              <w:t>sp.</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24</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kutilka písečná</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Ammophila sabulosa</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25</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včela medonosná</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Apis melifera</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011221">
            <w:pPr>
              <w:rPr>
                <w:rFonts w:ascii="Arial" w:hAnsi="Arial" w:cs="Arial"/>
                <w:b/>
              </w:rPr>
            </w:pPr>
            <w:r w:rsidRPr="008C53EA">
              <w:rPr>
                <w:rFonts w:ascii="Arial" w:hAnsi="Arial" w:cs="Arial"/>
                <w:b/>
              </w:rPr>
              <w:t>26</w:t>
            </w:r>
          </w:p>
        </w:tc>
        <w:tc>
          <w:tcPr>
            <w:tcW w:w="2552" w:type="dxa"/>
            <w:tcBorders>
              <w:top w:val="single" w:sz="6" w:space="0" w:color="auto"/>
            </w:tcBorders>
          </w:tcPr>
          <w:p w:rsidR="00326F87" w:rsidRPr="008C53EA" w:rsidRDefault="00326F87" w:rsidP="00011221">
            <w:pPr>
              <w:rPr>
                <w:rFonts w:ascii="Arial" w:hAnsi="Arial" w:cs="Arial"/>
                <w:b/>
              </w:rPr>
            </w:pPr>
            <w:r w:rsidRPr="008C53EA">
              <w:rPr>
                <w:rFonts w:ascii="Arial" w:hAnsi="Arial" w:cs="Arial"/>
                <w:b/>
              </w:rPr>
              <w:t>čmelák</w:t>
            </w:r>
          </w:p>
        </w:tc>
        <w:tc>
          <w:tcPr>
            <w:tcW w:w="2693" w:type="dxa"/>
            <w:tcBorders>
              <w:top w:val="single" w:sz="6" w:space="0" w:color="auto"/>
            </w:tcBorders>
          </w:tcPr>
          <w:p w:rsidR="00326F87" w:rsidRPr="008C53EA" w:rsidRDefault="00326F87" w:rsidP="00011221">
            <w:pPr>
              <w:rPr>
                <w:rFonts w:ascii="Arial" w:hAnsi="Arial" w:cs="Arial"/>
                <w:b/>
              </w:rPr>
            </w:pPr>
            <w:r w:rsidRPr="008C53EA">
              <w:rPr>
                <w:rFonts w:ascii="Arial" w:hAnsi="Arial" w:cs="Arial"/>
                <w:b/>
                <w:i/>
              </w:rPr>
              <w:t xml:space="preserve">Bombus </w:t>
            </w:r>
            <w:r w:rsidRPr="008C53EA">
              <w:rPr>
                <w:rFonts w:ascii="Arial" w:hAnsi="Arial" w:cs="Arial"/>
                <w:b/>
              </w:rPr>
              <w:t>sp. (</w:t>
            </w:r>
            <w:r w:rsidRPr="008C53EA">
              <w:rPr>
                <w:rFonts w:ascii="Arial" w:hAnsi="Arial" w:cs="Arial"/>
                <w:b/>
                <w:i/>
              </w:rPr>
              <w:t>lucorum, pascuorum, sylvarum, lapidarius, terrestris</w:t>
            </w:r>
            <w:r w:rsidRPr="008C53EA">
              <w:rPr>
                <w:rFonts w:ascii="Arial" w:hAnsi="Arial" w:cs="Arial"/>
                <w:b/>
              </w:rPr>
              <w:t>)</w:t>
            </w:r>
          </w:p>
        </w:tc>
        <w:tc>
          <w:tcPr>
            <w:tcW w:w="3260" w:type="dxa"/>
            <w:tcBorders>
              <w:top w:val="single" w:sz="6" w:space="0" w:color="auto"/>
            </w:tcBorders>
          </w:tcPr>
          <w:p w:rsidR="00326F87" w:rsidRPr="008C53EA" w:rsidRDefault="00326F87" w:rsidP="00011221">
            <w:pPr>
              <w:rPr>
                <w:rFonts w:ascii="Arial" w:hAnsi="Arial" w:cs="Arial"/>
                <w:b/>
              </w:rPr>
            </w:pPr>
            <w:r w:rsidRPr="008C53EA">
              <w:rPr>
                <w:rFonts w:ascii="Arial" w:hAnsi="Arial" w:cs="Arial"/>
                <w:b/>
              </w:rPr>
              <w:t>§ OHROŽENÝ</w:t>
            </w: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27</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rod bzučivky</w:t>
            </w:r>
          </w:p>
        </w:tc>
        <w:tc>
          <w:tcPr>
            <w:tcW w:w="2693" w:type="dxa"/>
            <w:tcBorders>
              <w:top w:val="single" w:sz="6" w:space="0" w:color="auto"/>
            </w:tcBorders>
          </w:tcPr>
          <w:p w:rsidR="00326F87" w:rsidRPr="008C53EA" w:rsidRDefault="00326F87" w:rsidP="00587D70">
            <w:pPr>
              <w:rPr>
                <w:rFonts w:ascii="Arial" w:hAnsi="Arial" w:cs="Arial"/>
              </w:rPr>
            </w:pPr>
            <w:r w:rsidRPr="008C53EA">
              <w:rPr>
                <w:rFonts w:ascii="Arial" w:hAnsi="Arial" w:cs="Arial"/>
                <w:i/>
              </w:rPr>
              <w:t xml:space="preserve">Calliphora </w:t>
            </w:r>
            <w:r w:rsidRPr="008C53EA">
              <w:rPr>
                <w:rFonts w:ascii="Arial" w:hAnsi="Arial" w:cs="Arial"/>
              </w:rPr>
              <w:t xml:space="preserve">sp., </w:t>
            </w:r>
            <w:r w:rsidRPr="008C53EA">
              <w:rPr>
                <w:rFonts w:ascii="Arial" w:hAnsi="Arial" w:cs="Arial"/>
                <w:i/>
              </w:rPr>
              <w:t>Lucillia</w:t>
            </w:r>
            <w:r w:rsidRPr="008C53EA">
              <w:rPr>
                <w:rFonts w:ascii="Arial" w:hAnsi="Arial" w:cs="Arial"/>
              </w:rPr>
              <w:t xml:space="preserve"> sp.</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28</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rod pestřenka</w:t>
            </w:r>
          </w:p>
        </w:tc>
        <w:tc>
          <w:tcPr>
            <w:tcW w:w="2693" w:type="dxa"/>
            <w:tcBorders>
              <w:top w:val="single" w:sz="6" w:space="0" w:color="auto"/>
            </w:tcBorders>
          </w:tcPr>
          <w:p w:rsidR="00326F87" w:rsidRPr="008C53EA" w:rsidRDefault="00326F87" w:rsidP="00587D70">
            <w:pPr>
              <w:rPr>
                <w:rFonts w:ascii="Arial" w:hAnsi="Arial" w:cs="Arial"/>
              </w:rPr>
            </w:pPr>
            <w:r w:rsidRPr="008C53EA">
              <w:rPr>
                <w:rFonts w:ascii="Arial" w:hAnsi="Arial" w:cs="Arial"/>
                <w:i/>
              </w:rPr>
              <w:t xml:space="preserve">Eristalis </w:t>
            </w:r>
            <w:r w:rsidRPr="008C53EA">
              <w:rPr>
                <w:rFonts w:ascii="Arial" w:hAnsi="Arial" w:cs="Arial"/>
              </w:rPr>
              <w:t>sp.</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29</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rod jízlivky</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Eumenes</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30</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rod pestřenka</w:t>
            </w:r>
          </w:p>
        </w:tc>
        <w:tc>
          <w:tcPr>
            <w:tcW w:w="2693" w:type="dxa"/>
            <w:tcBorders>
              <w:top w:val="single" w:sz="6" w:space="0" w:color="auto"/>
            </w:tcBorders>
          </w:tcPr>
          <w:p w:rsidR="00326F87" w:rsidRPr="008C53EA" w:rsidRDefault="00326F87" w:rsidP="00587D70">
            <w:pPr>
              <w:rPr>
                <w:rFonts w:ascii="Arial" w:hAnsi="Arial" w:cs="Arial"/>
              </w:rPr>
            </w:pPr>
            <w:r w:rsidRPr="008C53EA">
              <w:rPr>
                <w:rFonts w:ascii="Arial" w:hAnsi="Arial" w:cs="Arial"/>
                <w:i/>
              </w:rPr>
              <w:t xml:space="preserve">Helophilus </w:t>
            </w:r>
            <w:r w:rsidRPr="008C53EA">
              <w:rPr>
                <w:rFonts w:ascii="Arial" w:hAnsi="Arial" w:cs="Arial"/>
              </w:rPr>
              <w:t>sp.</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31</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rod kloši</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Hippoboscus</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32</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mravenec</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Lasius flavus</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33</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mravenec</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Lasius fuliginosus</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34</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mravenec obecný</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Lasius niger</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lastRenderedPageBreak/>
              <w:t>35</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mravenec žahavý</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Myrmica rubra</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36</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pilatka</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Nematinus luteus</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37</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rod pilatka</w:t>
            </w:r>
          </w:p>
        </w:tc>
        <w:tc>
          <w:tcPr>
            <w:tcW w:w="2693" w:type="dxa"/>
            <w:tcBorders>
              <w:top w:val="single" w:sz="6" w:space="0" w:color="auto"/>
            </w:tcBorders>
          </w:tcPr>
          <w:p w:rsidR="00326F87" w:rsidRPr="008C53EA" w:rsidRDefault="00326F87" w:rsidP="00587D70">
            <w:pPr>
              <w:rPr>
                <w:rFonts w:ascii="Arial" w:hAnsi="Arial" w:cs="Arial"/>
              </w:rPr>
            </w:pPr>
            <w:r w:rsidRPr="008C53EA">
              <w:rPr>
                <w:rFonts w:ascii="Arial" w:hAnsi="Arial" w:cs="Arial"/>
                <w:i/>
              </w:rPr>
              <w:t xml:space="preserve">Rhogogaster </w:t>
            </w:r>
            <w:r w:rsidRPr="008C53EA">
              <w:rPr>
                <w:rFonts w:ascii="Arial" w:hAnsi="Arial" w:cs="Arial"/>
              </w:rPr>
              <w:t>sp.</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38</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rod muchnička</w:t>
            </w:r>
          </w:p>
        </w:tc>
        <w:tc>
          <w:tcPr>
            <w:tcW w:w="2693" w:type="dxa"/>
            <w:tcBorders>
              <w:top w:val="single" w:sz="6" w:space="0" w:color="auto"/>
            </w:tcBorders>
          </w:tcPr>
          <w:p w:rsidR="00326F87" w:rsidRPr="008C53EA" w:rsidRDefault="00326F87" w:rsidP="00587D70">
            <w:pPr>
              <w:rPr>
                <w:rFonts w:ascii="Arial" w:hAnsi="Arial" w:cs="Arial"/>
              </w:rPr>
            </w:pPr>
            <w:r w:rsidRPr="008C53EA">
              <w:rPr>
                <w:rFonts w:ascii="Arial" w:hAnsi="Arial" w:cs="Arial"/>
                <w:i/>
              </w:rPr>
              <w:t xml:space="preserve">Simulium </w:t>
            </w:r>
            <w:r w:rsidRPr="008C53EA">
              <w:rPr>
                <w:rFonts w:ascii="Arial" w:hAnsi="Arial" w:cs="Arial"/>
              </w:rPr>
              <w:t>sp.</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39</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rod tiplice</w:t>
            </w:r>
          </w:p>
        </w:tc>
        <w:tc>
          <w:tcPr>
            <w:tcW w:w="2693" w:type="dxa"/>
            <w:tcBorders>
              <w:top w:val="single" w:sz="6" w:space="0" w:color="auto"/>
            </w:tcBorders>
          </w:tcPr>
          <w:p w:rsidR="00326F87" w:rsidRPr="008C53EA" w:rsidRDefault="00326F87" w:rsidP="00587D70">
            <w:pPr>
              <w:rPr>
                <w:rFonts w:ascii="Arial" w:hAnsi="Arial" w:cs="Arial"/>
              </w:rPr>
            </w:pPr>
            <w:r w:rsidRPr="008C53EA">
              <w:rPr>
                <w:rFonts w:ascii="Arial" w:hAnsi="Arial" w:cs="Arial"/>
                <w:i/>
              </w:rPr>
              <w:t xml:space="preserve">Tipula </w:t>
            </w:r>
            <w:r w:rsidRPr="008C53EA">
              <w:rPr>
                <w:rFonts w:ascii="Arial" w:hAnsi="Arial" w:cs="Arial"/>
              </w:rPr>
              <w:t>sp.</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40</w:t>
            </w:r>
          </w:p>
        </w:tc>
        <w:tc>
          <w:tcPr>
            <w:tcW w:w="2552" w:type="dxa"/>
            <w:tcBorders>
              <w:top w:val="single" w:sz="6" w:space="0" w:color="auto"/>
            </w:tcBorders>
          </w:tcPr>
          <w:p w:rsidR="00326F87" w:rsidRPr="008C53EA" w:rsidRDefault="00326F87" w:rsidP="007A7162">
            <w:pPr>
              <w:rPr>
                <w:rFonts w:ascii="Arial" w:hAnsi="Arial" w:cs="Arial"/>
              </w:rPr>
            </w:pPr>
            <w:r w:rsidRPr="008C53EA">
              <w:rPr>
                <w:rFonts w:ascii="Arial" w:hAnsi="Arial" w:cs="Arial"/>
              </w:rPr>
              <w:t>vosa útočná</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Vespula germanica</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41</w:t>
            </w:r>
          </w:p>
        </w:tc>
        <w:tc>
          <w:tcPr>
            <w:tcW w:w="2552" w:type="dxa"/>
            <w:tcBorders>
              <w:top w:val="single" w:sz="6" w:space="0" w:color="auto"/>
            </w:tcBorders>
          </w:tcPr>
          <w:p w:rsidR="00326F87" w:rsidRPr="008C53EA" w:rsidRDefault="00326F87" w:rsidP="007A7162">
            <w:pPr>
              <w:rPr>
                <w:rFonts w:ascii="Arial" w:hAnsi="Arial" w:cs="Arial"/>
              </w:rPr>
            </w:pPr>
            <w:r w:rsidRPr="008C53EA">
              <w:rPr>
                <w:rFonts w:ascii="Arial" w:hAnsi="Arial" w:cs="Arial"/>
              </w:rPr>
              <w:t>vosa obecná</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Vespula vulgaris</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179"/>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42</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sršeň obecná</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Vespa crabro</w:t>
            </w:r>
          </w:p>
        </w:tc>
        <w:tc>
          <w:tcPr>
            <w:tcW w:w="3260" w:type="dxa"/>
            <w:tcBorders>
              <w:top w:val="single" w:sz="6" w:space="0" w:color="auto"/>
            </w:tcBorders>
          </w:tcPr>
          <w:p w:rsidR="00326F87" w:rsidRPr="008C53EA" w:rsidRDefault="00326F87" w:rsidP="00587D70">
            <w:pPr>
              <w:rPr>
                <w:rFonts w:ascii="Arial" w:hAnsi="Arial" w:cs="Arial"/>
                <w:b/>
              </w:rPr>
            </w:pPr>
          </w:p>
        </w:tc>
      </w:tr>
      <w:tr w:rsidR="00326F87" w:rsidRPr="008C53EA" w:rsidTr="00326F87">
        <w:trPr>
          <w:trHeight w:val="212"/>
        </w:trPr>
        <w:tc>
          <w:tcPr>
            <w:tcW w:w="567"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rPr>
            </w:pPr>
          </w:p>
        </w:tc>
        <w:tc>
          <w:tcPr>
            <w:tcW w:w="2552"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rPr>
            </w:pPr>
            <w:r w:rsidRPr="008C53EA">
              <w:rPr>
                <w:rFonts w:ascii="Arial" w:hAnsi="Arial" w:cs="Arial"/>
              </w:rPr>
              <w:t>řád MOTÝLI</w:t>
            </w:r>
          </w:p>
        </w:tc>
        <w:tc>
          <w:tcPr>
            <w:tcW w:w="2693"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i/>
              </w:rPr>
            </w:pPr>
            <w:r w:rsidRPr="008C53EA">
              <w:rPr>
                <w:rFonts w:ascii="Arial" w:hAnsi="Arial" w:cs="Arial"/>
                <w:i/>
              </w:rPr>
              <w:t>LEPIDOPTERA</w:t>
            </w:r>
          </w:p>
        </w:tc>
        <w:tc>
          <w:tcPr>
            <w:tcW w:w="3260"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highlight w:val="yellow"/>
              </w:rPr>
            </w:pPr>
          </w:p>
        </w:tc>
      </w:tr>
      <w:tr w:rsidR="00326F87" w:rsidRPr="008C53EA" w:rsidTr="00326F87">
        <w:trPr>
          <w:trHeight w:val="230"/>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43</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adéla pestrá</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Adela degeerella</w:t>
            </w:r>
          </w:p>
        </w:tc>
        <w:tc>
          <w:tcPr>
            <w:tcW w:w="3260" w:type="dxa"/>
            <w:tcBorders>
              <w:top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230"/>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44</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babočka kopřivová</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Aglais urticae</w:t>
            </w:r>
          </w:p>
        </w:tc>
        <w:tc>
          <w:tcPr>
            <w:tcW w:w="3260" w:type="dxa"/>
            <w:tcBorders>
              <w:top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230"/>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45</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osenice vykřičníkovitá</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Agrostis exclamationis</w:t>
            </w:r>
          </w:p>
        </w:tc>
        <w:tc>
          <w:tcPr>
            <w:tcW w:w="3260" w:type="dxa"/>
            <w:tcBorders>
              <w:top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230"/>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46</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okáč prosíčkový</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Apanthomus hyperanthus</w:t>
            </w:r>
          </w:p>
        </w:tc>
        <w:tc>
          <w:tcPr>
            <w:tcW w:w="3260" w:type="dxa"/>
            <w:tcBorders>
              <w:top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230"/>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47</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píďalka provázková</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Epirrhoe tristata</w:t>
            </w:r>
          </w:p>
        </w:tc>
        <w:tc>
          <w:tcPr>
            <w:tcW w:w="3260" w:type="dxa"/>
            <w:tcBorders>
              <w:top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230"/>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48</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jetelovka hnědá</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Euclidia glyphica</w:t>
            </w:r>
          </w:p>
        </w:tc>
        <w:tc>
          <w:tcPr>
            <w:tcW w:w="3260" w:type="dxa"/>
            <w:tcBorders>
              <w:top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230"/>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49</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bekyně zlatořitná</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Euproctis chrysorrhoea</w:t>
            </w:r>
          </w:p>
        </w:tc>
        <w:tc>
          <w:tcPr>
            <w:tcW w:w="3260" w:type="dxa"/>
            <w:tcBorders>
              <w:top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230"/>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50</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bělásek řeřichový</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Anthocharis cardamines</w:t>
            </w:r>
          </w:p>
        </w:tc>
        <w:tc>
          <w:tcPr>
            <w:tcW w:w="3260" w:type="dxa"/>
            <w:tcBorders>
              <w:top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230"/>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51</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okáč prosíčkový</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Aphantopus hyperanthus</w:t>
            </w:r>
          </w:p>
        </w:tc>
        <w:tc>
          <w:tcPr>
            <w:tcW w:w="3260" w:type="dxa"/>
            <w:tcBorders>
              <w:top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98"/>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52</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rod bělásci</w:t>
            </w:r>
          </w:p>
        </w:tc>
        <w:tc>
          <w:tcPr>
            <w:tcW w:w="2693" w:type="dxa"/>
            <w:tcBorders>
              <w:top w:val="single" w:sz="6" w:space="0" w:color="auto"/>
            </w:tcBorders>
          </w:tcPr>
          <w:p w:rsidR="00326F87" w:rsidRPr="008C53EA" w:rsidRDefault="00326F87" w:rsidP="00587D70">
            <w:pPr>
              <w:rPr>
                <w:rFonts w:ascii="Arial" w:hAnsi="Arial" w:cs="Arial"/>
              </w:rPr>
            </w:pPr>
            <w:r w:rsidRPr="008C53EA">
              <w:rPr>
                <w:rFonts w:ascii="Arial" w:hAnsi="Arial" w:cs="Arial"/>
                <w:i/>
              </w:rPr>
              <w:t xml:space="preserve">Leptidea </w:t>
            </w:r>
            <w:r w:rsidRPr="008C53EA">
              <w:rPr>
                <w:rFonts w:ascii="Arial" w:hAnsi="Arial" w:cs="Arial"/>
              </w:rPr>
              <w:t>sp.</w:t>
            </w:r>
          </w:p>
        </w:tc>
        <w:tc>
          <w:tcPr>
            <w:tcW w:w="3260" w:type="dxa"/>
            <w:tcBorders>
              <w:top w:val="single" w:sz="6" w:space="0" w:color="auto"/>
            </w:tcBorders>
          </w:tcPr>
          <w:p w:rsidR="00326F87" w:rsidRPr="008C53EA" w:rsidRDefault="00326F87" w:rsidP="00587D70">
            <w:pPr>
              <w:rPr>
                <w:rFonts w:ascii="Arial" w:hAnsi="Arial" w:cs="Arial"/>
              </w:rPr>
            </w:pPr>
          </w:p>
        </w:tc>
      </w:tr>
      <w:tr w:rsidR="00326F87" w:rsidRPr="008C53EA" w:rsidTr="00326F87">
        <w:trPr>
          <w:trHeight w:val="198"/>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53</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skvrnopásník lískový</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Lomaspilis marginata</w:t>
            </w:r>
          </w:p>
        </w:tc>
        <w:tc>
          <w:tcPr>
            <w:tcW w:w="3260" w:type="dxa"/>
            <w:tcBorders>
              <w:top w:val="single" w:sz="6" w:space="0" w:color="auto"/>
            </w:tcBorders>
          </w:tcPr>
          <w:p w:rsidR="00326F87" w:rsidRPr="008C53EA" w:rsidRDefault="00326F87" w:rsidP="00587D70">
            <w:pPr>
              <w:rPr>
                <w:rFonts w:ascii="Arial" w:hAnsi="Arial" w:cs="Arial"/>
              </w:rPr>
            </w:pPr>
          </w:p>
        </w:tc>
      </w:tr>
      <w:tr w:rsidR="00326F87" w:rsidRPr="008C53EA" w:rsidTr="00326F87">
        <w:trPr>
          <w:trHeight w:val="198"/>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54</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ohniváček celíkový</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Lycaena virgaureae</w:t>
            </w:r>
          </w:p>
        </w:tc>
        <w:tc>
          <w:tcPr>
            <w:tcW w:w="3260" w:type="dxa"/>
            <w:tcBorders>
              <w:top w:val="single" w:sz="6" w:space="0" w:color="auto"/>
            </w:tcBorders>
          </w:tcPr>
          <w:p w:rsidR="00326F87" w:rsidRPr="008C53EA" w:rsidRDefault="00326F87" w:rsidP="00587D70">
            <w:pPr>
              <w:rPr>
                <w:rFonts w:ascii="Arial" w:hAnsi="Arial" w:cs="Arial"/>
              </w:rPr>
            </w:pPr>
          </w:p>
        </w:tc>
      </w:tr>
      <w:tr w:rsidR="00326F87" w:rsidRPr="008C53EA" w:rsidTr="00326F87">
        <w:trPr>
          <w:trHeight w:val="198"/>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55</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dlouhozobka svízelová</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Macroglossum stellatarum</w:t>
            </w:r>
          </w:p>
        </w:tc>
        <w:tc>
          <w:tcPr>
            <w:tcW w:w="3260" w:type="dxa"/>
            <w:tcBorders>
              <w:top w:val="single" w:sz="6" w:space="0" w:color="auto"/>
            </w:tcBorders>
          </w:tcPr>
          <w:p w:rsidR="00326F87" w:rsidRPr="008C53EA" w:rsidRDefault="00326F87" w:rsidP="00587D70">
            <w:pPr>
              <w:rPr>
                <w:rFonts w:ascii="Arial" w:hAnsi="Arial" w:cs="Arial"/>
              </w:rPr>
            </w:pPr>
          </w:p>
        </w:tc>
      </w:tr>
      <w:tr w:rsidR="00326F87" w:rsidRPr="008C53EA" w:rsidTr="00326F87">
        <w:trPr>
          <w:trHeight w:val="198"/>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56</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okáč luční</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Maniola jurtina</w:t>
            </w:r>
          </w:p>
        </w:tc>
        <w:tc>
          <w:tcPr>
            <w:tcW w:w="3260" w:type="dxa"/>
            <w:tcBorders>
              <w:top w:val="single" w:sz="6" w:space="0" w:color="auto"/>
            </w:tcBorders>
          </w:tcPr>
          <w:p w:rsidR="00326F87" w:rsidRPr="008C53EA" w:rsidRDefault="00326F87" w:rsidP="00587D70">
            <w:pPr>
              <w:rPr>
                <w:rFonts w:ascii="Arial" w:hAnsi="Arial" w:cs="Arial"/>
              </w:rPr>
            </w:pPr>
          </w:p>
        </w:tc>
      </w:tr>
      <w:tr w:rsidR="00326F87" w:rsidRPr="008C53EA" w:rsidTr="00326F87">
        <w:trPr>
          <w:trHeight w:val="198"/>
        </w:trPr>
        <w:tc>
          <w:tcPr>
            <w:tcW w:w="567"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57</w:t>
            </w:r>
          </w:p>
        </w:tc>
        <w:tc>
          <w:tcPr>
            <w:tcW w:w="2552" w:type="dxa"/>
            <w:tcBorders>
              <w:top w:val="single" w:sz="6" w:space="0" w:color="auto"/>
            </w:tcBorders>
          </w:tcPr>
          <w:p w:rsidR="00326F87" w:rsidRPr="008C53EA" w:rsidRDefault="00326F87" w:rsidP="00587D70">
            <w:pPr>
              <w:rPr>
                <w:rFonts w:ascii="Arial" w:hAnsi="Arial" w:cs="Arial"/>
              </w:rPr>
            </w:pPr>
            <w:r w:rsidRPr="008C53EA">
              <w:rPr>
                <w:rFonts w:ascii="Arial" w:hAnsi="Arial" w:cs="Arial"/>
              </w:rPr>
              <w:t>okáč bojínkový</w:t>
            </w:r>
          </w:p>
        </w:tc>
        <w:tc>
          <w:tcPr>
            <w:tcW w:w="2693" w:type="dxa"/>
            <w:tcBorders>
              <w:top w:val="single" w:sz="6" w:space="0" w:color="auto"/>
            </w:tcBorders>
          </w:tcPr>
          <w:p w:rsidR="00326F87" w:rsidRPr="008C53EA" w:rsidRDefault="00326F87" w:rsidP="00587D70">
            <w:pPr>
              <w:rPr>
                <w:rFonts w:ascii="Arial" w:hAnsi="Arial" w:cs="Arial"/>
                <w:i/>
              </w:rPr>
            </w:pPr>
            <w:r w:rsidRPr="008C53EA">
              <w:rPr>
                <w:rFonts w:ascii="Arial" w:hAnsi="Arial" w:cs="Arial"/>
                <w:i/>
              </w:rPr>
              <w:t>Melanargia galathea</w:t>
            </w:r>
          </w:p>
        </w:tc>
        <w:tc>
          <w:tcPr>
            <w:tcW w:w="3260" w:type="dxa"/>
            <w:tcBorders>
              <w:top w:val="single" w:sz="6" w:space="0" w:color="auto"/>
            </w:tcBorders>
          </w:tcPr>
          <w:p w:rsidR="00326F87" w:rsidRPr="008C53EA" w:rsidRDefault="00326F87" w:rsidP="00587D70">
            <w:pPr>
              <w:rPr>
                <w:rFonts w:ascii="Arial" w:hAnsi="Arial" w:cs="Arial"/>
              </w:rPr>
            </w:pPr>
          </w:p>
        </w:tc>
      </w:tr>
      <w:tr w:rsidR="00326F87" w:rsidRPr="008C53EA" w:rsidTr="00326F87">
        <w:trPr>
          <w:trHeight w:val="198"/>
        </w:trPr>
        <w:tc>
          <w:tcPr>
            <w:tcW w:w="567" w:type="dxa"/>
            <w:tcBorders>
              <w:top w:val="single" w:sz="6" w:space="0" w:color="auto"/>
            </w:tcBorders>
          </w:tcPr>
          <w:p w:rsidR="00326F87" w:rsidRPr="008C53EA" w:rsidRDefault="00326F87" w:rsidP="00BA32C2">
            <w:pPr>
              <w:rPr>
                <w:rFonts w:ascii="Arial" w:hAnsi="Arial" w:cs="Arial"/>
              </w:rPr>
            </w:pPr>
            <w:r w:rsidRPr="008C53EA">
              <w:rPr>
                <w:rFonts w:ascii="Arial" w:hAnsi="Arial" w:cs="Arial"/>
              </w:rPr>
              <w:t>58</w:t>
            </w:r>
          </w:p>
        </w:tc>
        <w:tc>
          <w:tcPr>
            <w:tcW w:w="2552" w:type="dxa"/>
            <w:tcBorders>
              <w:top w:val="single" w:sz="6" w:space="0" w:color="auto"/>
            </w:tcBorders>
          </w:tcPr>
          <w:p w:rsidR="00326F87" w:rsidRPr="008C53EA" w:rsidRDefault="00326F87" w:rsidP="00BA32C2">
            <w:pPr>
              <w:rPr>
                <w:rFonts w:ascii="Arial" w:hAnsi="Arial" w:cs="Arial"/>
              </w:rPr>
            </w:pPr>
            <w:r w:rsidRPr="008C53EA">
              <w:rPr>
                <w:rFonts w:ascii="Arial" w:hAnsi="Arial" w:cs="Arial"/>
              </w:rPr>
              <w:t>babočka paví oko</w:t>
            </w:r>
          </w:p>
        </w:tc>
        <w:tc>
          <w:tcPr>
            <w:tcW w:w="2693" w:type="dxa"/>
            <w:tcBorders>
              <w:top w:val="single" w:sz="6" w:space="0" w:color="auto"/>
            </w:tcBorders>
          </w:tcPr>
          <w:p w:rsidR="00326F87" w:rsidRPr="008C53EA" w:rsidRDefault="00326F87" w:rsidP="00BA32C2">
            <w:pPr>
              <w:rPr>
                <w:rFonts w:ascii="Arial" w:hAnsi="Arial" w:cs="Arial"/>
                <w:i/>
              </w:rPr>
            </w:pPr>
            <w:r w:rsidRPr="008C53EA">
              <w:rPr>
                <w:rFonts w:ascii="Arial" w:hAnsi="Arial" w:cs="Arial"/>
                <w:i/>
              </w:rPr>
              <w:t>Nymphalis io</w:t>
            </w:r>
          </w:p>
        </w:tc>
        <w:tc>
          <w:tcPr>
            <w:tcW w:w="3260" w:type="dxa"/>
            <w:tcBorders>
              <w:top w:val="single" w:sz="6" w:space="0" w:color="auto"/>
            </w:tcBorders>
          </w:tcPr>
          <w:p w:rsidR="00326F87" w:rsidRPr="008C53EA" w:rsidRDefault="00326F87" w:rsidP="00587D70">
            <w:pPr>
              <w:rPr>
                <w:rFonts w:ascii="Arial" w:hAnsi="Arial" w:cs="Arial"/>
              </w:rPr>
            </w:pPr>
          </w:p>
        </w:tc>
      </w:tr>
      <w:tr w:rsidR="00326F87" w:rsidRPr="008C53EA" w:rsidTr="00326F87">
        <w:trPr>
          <w:trHeight w:val="198"/>
        </w:trPr>
        <w:tc>
          <w:tcPr>
            <w:tcW w:w="567" w:type="dxa"/>
            <w:tcBorders>
              <w:top w:val="single" w:sz="6" w:space="0" w:color="auto"/>
            </w:tcBorders>
          </w:tcPr>
          <w:p w:rsidR="00326F87" w:rsidRPr="008C53EA" w:rsidRDefault="00326F87" w:rsidP="00BA32C2">
            <w:pPr>
              <w:rPr>
                <w:rFonts w:ascii="Arial" w:hAnsi="Arial" w:cs="Arial"/>
              </w:rPr>
            </w:pPr>
            <w:r w:rsidRPr="008C53EA">
              <w:rPr>
                <w:rFonts w:ascii="Arial" w:hAnsi="Arial" w:cs="Arial"/>
              </w:rPr>
              <w:t>59</w:t>
            </w:r>
          </w:p>
        </w:tc>
        <w:tc>
          <w:tcPr>
            <w:tcW w:w="2552" w:type="dxa"/>
            <w:tcBorders>
              <w:top w:val="single" w:sz="6" w:space="0" w:color="auto"/>
            </w:tcBorders>
          </w:tcPr>
          <w:p w:rsidR="00326F87" w:rsidRPr="008C53EA" w:rsidRDefault="00326F87" w:rsidP="00BA32C2">
            <w:pPr>
              <w:rPr>
                <w:rFonts w:ascii="Arial" w:hAnsi="Arial" w:cs="Arial"/>
              </w:rPr>
            </w:pPr>
            <w:r w:rsidRPr="008C53EA">
              <w:rPr>
                <w:rFonts w:ascii="Arial" w:hAnsi="Arial" w:cs="Arial"/>
              </w:rPr>
              <w:t>okáč pýrový</w:t>
            </w:r>
          </w:p>
        </w:tc>
        <w:tc>
          <w:tcPr>
            <w:tcW w:w="2693" w:type="dxa"/>
            <w:tcBorders>
              <w:top w:val="single" w:sz="6" w:space="0" w:color="auto"/>
            </w:tcBorders>
          </w:tcPr>
          <w:p w:rsidR="00326F87" w:rsidRPr="008C53EA" w:rsidRDefault="00326F87" w:rsidP="00BA32C2">
            <w:pPr>
              <w:rPr>
                <w:rFonts w:ascii="Arial" w:hAnsi="Arial" w:cs="Arial"/>
                <w:i/>
              </w:rPr>
            </w:pPr>
            <w:r w:rsidRPr="008C53EA">
              <w:rPr>
                <w:rFonts w:ascii="Arial" w:hAnsi="Arial" w:cs="Arial"/>
                <w:i/>
              </w:rPr>
              <w:t>Parage aegeria</w:t>
            </w:r>
          </w:p>
        </w:tc>
        <w:tc>
          <w:tcPr>
            <w:tcW w:w="3260" w:type="dxa"/>
            <w:tcBorders>
              <w:top w:val="single" w:sz="6" w:space="0" w:color="auto"/>
            </w:tcBorders>
          </w:tcPr>
          <w:p w:rsidR="00326F87" w:rsidRPr="008C53EA" w:rsidRDefault="00326F87" w:rsidP="00587D70">
            <w:pPr>
              <w:rPr>
                <w:rFonts w:ascii="Arial" w:hAnsi="Arial" w:cs="Arial"/>
              </w:rPr>
            </w:pPr>
          </w:p>
        </w:tc>
      </w:tr>
      <w:tr w:rsidR="00326F87" w:rsidRPr="008C53EA" w:rsidTr="00326F87">
        <w:trPr>
          <w:trHeight w:val="198"/>
        </w:trPr>
        <w:tc>
          <w:tcPr>
            <w:tcW w:w="567" w:type="dxa"/>
            <w:tcBorders>
              <w:top w:val="single" w:sz="6" w:space="0" w:color="auto"/>
            </w:tcBorders>
          </w:tcPr>
          <w:p w:rsidR="00326F87" w:rsidRPr="008C53EA" w:rsidRDefault="00326F87" w:rsidP="00BA32C2">
            <w:pPr>
              <w:rPr>
                <w:rFonts w:ascii="Arial" w:hAnsi="Arial" w:cs="Arial"/>
              </w:rPr>
            </w:pPr>
            <w:r w:rsidRPr="008C53EA">
              <w:rPr>
                <w:rFonts w:ascii="Arial" w:hAnsi="Arial" w:cs="Arial"/>
              </w:rPr>
              <w:t>60</w:t>
            </w:r>
          </w:p>
        </w:tc>
        <w:tc>
          <w:tcPr>
            <w:tcW w:w="2552" w:type="dxa"/>
            <w:tcBorders>
              <w:top w:val="single" w:sz="6" w:space="0" w:color="auto"/>
            </w:tcBorders>
          </w:tcPr>
          <w:p w:rsidR="00326F87" w:rsidRPr="008C53EA" w:rsidRDefault="00326F87" w:rsidP="00BA32C2">
            <w:pPr>
              <w:rPr>
                <w:rFonts w:ascii="Arial" w:hAnsi="Arial" w:cs="Arial"/>
              </w:rPr>
            </w:pPr>
            <w:r w:rsidRPr="008C53EA">
              <w:rPr>
                <w:rFonts w:ascii="Arial" w:hAnsi="Arial" w:cs="Arial"/>
              </w:rPr>
              <w:t>přástevník šťovíkovitý</w:t>
            </w:r>
          </w:p>
        </w:tc>
        <w:tc>
          <w:tcPr>
            <w:tcW w:w="2693" w:type="dxa"/>
            <w:tcBorders>
              <w:top w:val="single" w:sz="6" w:space="0" w:color="auto"/>
            </w:tcBorders>
          </w:tcPr>
          <w:p w:rsidR="00326F87" w:rsidRPr="008C53EA" w:rsidRDefault="00326F87" w:rsidP="00BA32C2">
            <w:pPr>
              <w:rPr>
                <w:rFonts w:ascii="Arial" w:hAnsi="Arial" w:cs="Arial"/>
                <w:i/>
              </w:rPr>
            </w:pPr>
            <w:r w:rsidRPr="008C53EA">
              <w:rPr>
                <w:rFonts w:ascii="Arial" w:hAnsi="Arial" w:cs="Arial"/>
                <w:i/>
              </w:rPr>
              <w:t>Phragmatobia fuliginosa</w:t>
            </w:r>
          </w:p>
        </w:tc>
        <w:tc>
          <w:tcPr>
            <w:tcW w:w="3260" w:type="dxa"/>
            <w:tcBorders>
              <w:top w:val="single" w:sz="6" w:space="0" w:color="auto"/>
            </w:tcBorders>
          </w:tcPr>
          <w:p w:rsidR="00326F87" w:rsidRPr="008C53EA" w:rsidRDefault="00326F87" w:rsidP="00587D70">
            <w:pPr>
              <w:rPr>
                <w:rFonts w:ascii="Arial" w:hAnsi="Arial" w:cs="Arial"/>
              </w:rPr>
            </w:pPr>
          </w:p>
        </w:tc>
      </w:tr>
      <w:tr w:rsidR="00326F87" w:rsidRPr="008C53EA" w:rsidTr="00326F87">
        <w:trPr>
          <w:trHeight w:val="207"/>
        </w:trPr>
        <w:tc>
          <w:tcPr>
            <w:tcW w:w="567"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rPr>
            </w:pPr>
          </w:p>
        </w:tc>
        <w:tc>
          <w:tcPr>
            <w:tcW w:w="2552"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rPr>
            </w:pPr>
            <w:r w:rsidRPr="008C53EA">
              <w:rPr>
                <w:rFonts w:ascii="Arial" w:hAnsi="Arial" w:cs="Arial"/>
              </w:rPr>
              <w:t>řád PLOŠTICE</w:t>
            </w:r>
          </w:p>
        </w:tc>
        <w:tc>
          <w:tcPr>
            <w:tcW w:w="2693"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i/>
              </w:rPr>
            </w:pPr>
            <w:r w:rsidRPr="008C53EA">
              <w:rPr>
                <w:rFonts w:ascii="Arial" w:hAnsi="Arial" w:cs="Arial"/>
                <w:i/>
              </w:rPr>
              <w:t>HETEROPTERA</w:t>
            </w:r>
          </w:p>
        </w:tc>
        <w:tc>
          <w:tcPr>
            <w:tcW w:w="3260"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61</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rod klopušky</w:t>
            </w:r>
          </w:p>
        </w:tc>
        <w:tc>
          <w:tcPr>
            <w:tcW w:w="2693"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i/>
              </w:rPr>
              <w:t xml:space="preserve">Adelphocoris </w:t>
            </w:r>
            <w:r w:rsidRPr="008C53EA">
              <w:rPr>
                <w:rFonts w:ascii="Arial" w:hAnsi="Arial" w:cs="Arial"/>
              </w:rPr>
              <w:t>sp.</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62</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vroubenka smrdutá</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Coreus marginatus</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63</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klešťanka velká</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Corixa punctata</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64</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kněžice zelná</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Eurydema oleraceum</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65</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rod bruslařka</w:t>
            </w:r>
          </w:p>
        </w:tc>
        <w:tc>
          <w:tcPr>
            <w:tcW w:w="2693"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i/>
              </w:rPr>
              <w:t xml:space="preserve">Gerris </w:t>
            </w:r>
            <w:r w:rsidRPr="008C53EA">
              <w:rPr>
                <w:rFonts w:ascii="Arial" w:hAnsi="Arial" w:cs="Arial"/>
              </w:rPr>
              <w:t>sp.</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66</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kněžice páskovaná</w:t>
            </w:r>
          </w:p>
        </w:tc>
        <w:tc>
          <w:tcPr>
            <w:tcW w:w="2693" w:type="dxa"/>
            <w:tcBorders>
              <w:top w:val="single" w:sz="6" w:space="0" w:color="auto"/>
              <w:bottom w:val="single" w:sz="6" w:space="0" w:color="auto"/>
            </w:tcBorders>
          </w:tcPr>
          <w:p w:rsidR="00326F87" w:rsidRPr="008C53EA" w:rsidRDefault="00326F87" w:rsidP="004E41A9">
            <w:pPr>
              <w:rPr>
                <w:rFonts w:ascii="Arial" w:hAnsi="Arial" w:cs="Arial"/>
                <w:i/>
              </w:rPr>
            </w:pPr>
            <w:r w:rsidRPr="008C53EA">
              <w:rPr>
                <w:rFonts w:ascii="Arial" w:hAnsi="Arial" w:cs="Arial"/>
                <w:i/>
              </w:rPr>
              <w:t>Graphosoma lineatum</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67</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klopuška červená</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Lygus pratensis</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68</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čeleď lovčicovití</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Nabidae</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69</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rod znakoplavka</w:t>
            </w:r>
          </w:p>
        </w:tc>
        <w:tc>
          <w:tcPr>
            <w:tcW w:w="2693"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i/>
              </w:rPr>
              <w:t xml:space="preserve">Notonecta </w:t>
            </w:r>
            <w:r w:rsidRPr="008C53EA">
              <w:rPr>
                <w:rFonts w:ascii="Arial" w:hAnsi="Arial" w:cs="Arial"/>
              </w:rPr>
              <w:t>sp.</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70</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kněžice</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Pentatoma rufipes</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71</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ruměnice pospolná</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Pyrrhocolis apterus</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72</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zákeřnice červená</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Rhinocoris iracundatus</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shd w:val="clear" w:color="auto" w:fill="D9D9D9" w:themeFill="background1" w:themeFillShade="D9"/>
          </w:tcPr>
          <w:p w:rsidR="00326F87" w:rsidRPr="008C53EA" w:rsidRDefault="00326F87" w:rsidP="00587D70">
            <w:pPr>
              <w:rPr>
                <w:rFonts w:ascii="Arial" w:hAnsi="Arial" w:cs="Arial"/>
              </w:rPr>
            </w:pPr>
          </w:p>
        </w:tc>
        <w:tc>
          <w:tcPr>
            <w:tcW w:w="2552" w:type="dxa"/>
            <w:tcBorders>
              <w:top w:val="single" w:sz="6" w:space="0" w:color="auto"/>
              <w:bottom w:val="single" w:sz="6" w:space="0" w:color="auto"/>
            </w:tcBorders>
            <w:shd w:val="clear" w:color="auto" w:fill="D9D9D9" w:themeFill="background1" w:themeFillShade="D9"/>
          </w:tcPr>
          <w:p w:rsidR="00326F87" w:rsidRPr="008C53EA" w:rsidRDefault="00326F87" w:rsidP="00587D70">
            <w:pPr>
              <w:rPr>
                <w:rFonts w:ascii="Arial" w:hAnsi="Arial" w:cs="Arial"/>
              </w:rPr>
            </w:pPr>
            <w:r w:rsidRPr="008C53EA">
              <w:rPr>
                <w:rFonts w:ascii="Arial" w:hAnsi="Arial" w:cs="Arial"/>
              </w:rPr>
              <w:t>řád ROVNOKŘÍDLÍ</w:t>
            </w:r>
          </w:p>
        </w:tc>
        <w:tc>
          <w:tcPr>
            <w:tcW w:w="2693" w:type="dxa"/>
            <w:tcBorders>
              <w:top w:val="single" w:sz="6" w:space="0" w:color="auto"/>
              <w:bottom w:val="single" w:sz="6" w:space="0" w:color="auto"/>
            </w:tcBorders>
            <w:shd w:val="clear" w:color="auto" w:fill="D9D9D9" w:themeFill="background1" w:themeFillShade="D9"/>
          </w:tcPr>
          <w:p w:rsidR="00326F87" w:rsidRPr="008C53EA" w:rsidRDefault="00326F87" w:rsidP="00587D70">
            <w:pPr>
              <w:rPr>
                <w:rFonts w:ascii="Arial" w:hAnsi="Arial" w:cs="Arial"/>
                <w:i/>
              </w:rPr>
            </w:pPr>
            <w:r w:rsidRPr="008C53EA">
              <w:rPr>
                <w:rFonts w:ascii="Arial" w:hAnsi="Arial" w:cs="Arial"/>
                <w:i/>
              </w:rPr>
              <w:t>ORTHOPTERA</w:t>
            </w:r>
          </w:p>
        </w:tc>
        <w:tc>
          <w:tcPr>
            <w:tcW w:w="3260" w:type="dxa"/>
            <w:tcBorders>
              <w:top w:val="single" w:sz="6" w:space="0" w:color="auto"/>
              <w:bottom w:val="single" w:sz="6" w:space="0" w:color="auto"/>
            </w:tcBorders>
            <w:shd w:val="clear" w:color="auto" w:fill="D9D9D9" w:themeFill="background1" w:themeFillShade="D9"/>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73</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Chorthippus parallelus</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74</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saranče zlatavá</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Chrysochraon dispar</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75</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kobylka dlouhokřídlá</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Conocephalus fuscus</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76</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Metrioptera roeselii</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011221">
            <w:pPr>
              <w:rPr>
                <w:rFonts w:ascii="Arial" w:hAnsi="Arial" w:cs="Arial"/>
              </w:rPr>
            </w:pPr>
            <w:r w:rsidRPr="008C53EA">
              <w:rPr>
                <w:rFonts w:ascii="Arial" w:hAnsi="Arial" w:cs="Arial"/>
              </w:rPr>
              <w:t>77</w:t>
            </w:r>
          </w:p>
        </w:tc>
        <w:tc>
          <w:tcPr>
            <w:tcW w:w="2552" w:type="dxa"/>
            <w:tcBorders>
              <w:top w:val="single" w:sz="6" w:space="0" w:color="auto"/>
              <w:bottom w:val="single" w:sz="6" w:space="0" w:color="auto"/>
            </w:tcBorders>
          </w:tcPr>
          <w:p w:rsidR="00326F87" w:rsidRPr="008C53EA" w:rsidRDefault="00326F87" w:rsidP="00011221">
            <w:pPr>
              <w:rPr>
                <w:rFonts w:ascii="Arial" w:hAnsi="Arial" w:cs="Arial"/>
              </w:rPr>
            </w:pPr>
            <w:r w:rsidRPr="008C53EA">
              <w:rPr>
                <w:rFonts w:ascii="Arial" w:hAnsi="Arial" w:cs="Arial"/>
              </w:rPr>
              <w:t>kobylka</w:t>
            </w:r>
          </w:p>
        </w:tc>
        <w:tc>
          <w:tcPr>
            <w:tcW w:w="2693" w:type="dxa"/>
            <w:tcBorders>
              <w:top w:val="single" w:sz="6" w:space="0" w:color="auto"/>
              <w:bottom w:val="single" w:sz="6" w:space="0" w:color="auto"/>
            </w:tcBorders>
          </w:tcPr>
          <w:p w:rsidR="00326F87" w:rsidRPr="008C53EA" w:rsidRDefault="00326F87" w:rsidP="00011221">
            <w:pPr>
              <w:rPr>
                <w:rFonts w:ascii="Arial" w:hAnsi="Arial" w:cs="Arial"/>
                <w:i/>
              </w:rPr>
            </w:pPr>
            <w:r w:rsidRPr="008C53EA">
              <w:rPr>
                <w:rFonts w:ascii="Arial" w:hAnsi="Arial" w:cs="Arial"/>
                <w:i/>
              </w:rPr>
              <w:t>Pholidoptera griseoaptera</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011221">
            <w:pPr>
              <w:rPr>
                <w:rFonts w:ascii="Arial" w:hAnsi="Arial" w:cs="Arial"/>
              </w:rPr>
            </w:pPr>
            <w:r w:rsidRPr="008C53EA">
              <w:rPr>
                <w:rFonts w:ascii="Arial" w:hAnsi="Arial" w:cs="Arial"/>
              </w:rPr>
              <w:t>78</w:t>
            </w:r>
          </w:p>
        </w:tc>
        <w:tc>
          <w:tcPr>
            <w:tcW w:w="2552" w:type="dxa"/>
            <w:tcBorders>
              <w:top w:val="single" w:sz="6" w:space="0" w:color="auto"/>
              <w:bottom w:val="single" w:sz="6" w:space="0" w:color="auto"/>
            </w:tcBorders>
          </w:tcPr>
          <w:p w:rsidR="00326F87" w:rsidRPr="008C53EA" w:rsidRDefault="00326F87" w:rsidP="00011221">
            <w:pPr>
              <w:rPr>
                <w:rFonts w:ascii="Arial" w:hAnsi="Arial" w:cs="Arial"/>
              </w:rPr>
            </w:pPr>
            <w:r w:rsidRPr="008C53EA">
              <w:rPr>
                <w:rFonts w:ascii="Arial" w:hAnsi="Arial" w:cs="Arial"/>
              </w:rPr>
              <w:t>rod kobylka</w:t>
            </w:r>
          </w:p>
        </w:tc>
        <w:tc>
          <w:tcPr>
            <w:tcW w:w="2693" w:type="dxa"/>
            <w:tcBorders>
              <w:top w:val="single" w:sz="6" w:space="0" w:color="auto"/>
              <w:bottom w:val="single" w:sz="6" w:space="0" w:color="auto"/>
            </w:tcBorders>
          </w:tcPr>
          <w:p w:rsidR="00326F87" w:rsidRPr="008C53EA" w:rsidRDefault="00326F87" w:rsidP="00011221">
            <w:pPr>
              <w:rPr>
                <w:rFonts w:ascii="Arial" w:hAnsi="Arial" w:cs="Arial"/>
              </w:rPr>
            </w:pPr>
            <w:r w:rsidRPr="008C53EA">
              <w:rPr>
                <w:rFonts w:ascii="Arial" w:hAnsi="Arial" w:cs="Arial"/>
                <w:i/>
              </w:rPr>
              <w:t xml:space="preserve">Roesaliana </w:t>
            </w:r>
            <w:r w:rsidRPr="008C53EA">
              <w:rPr>
                <w:rFonts w:ascii="Arial" w:hAnsi="Arial" w:cs="Arial"/>
              </w:rPr>
              <w:t>sp.</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42"/>
        </w:trPr>
        <w:tc>
          <w:tcPr>
            <w:tcW w:w="567" w:type="dxa"/>
            <w:tcBorders>
              <w:top w:val="single" w:sz="6" w:space="0" w:color="auto"/>
              <w:bottom w:val="single" w:sz="6" w:space="0" w:color="auto"/>
            </w:tcBorders>
          </w:tcPr>
          <w:p w:rsidR="00326F87" w:rsidRPr="008C53EA" w:rsidRDefault="00326F87" w:rsidP="00011221">
            <w:pPr>
              <w:rPr>
                <w:rFonts w:ascii="Arial" w:hAnsi="Arial" w:cs="Arial"/>
              </w:rPr>
            </w:pPr>
            <w:r w:rsidRPr="008C53EA">
              <w:rPr>
                <w:rFonts w:ascii="Arial" w:hAnsi="Arial" w:cs="Arial"/>
              </w:rPr>
              <w:t>79</w:t>
            </w:r>
          </w:p>
        </w:tc>
        <w:tc>
          <w:tcPr>
            <w:tcW w:w="2552" w:type="dxa"/>
            <w:tcBorders>
              <w:top w:val="single" w:sz="6" w:space="0" w:color="auto"/>
              <w:bottom w:val="single" w:sz="6" w:space="0" w:color="auto"/>
            </w:tcBorders>
          </w:tcPr>
          <w:p w:rsidR="00326F87" w:rsidRPr="008C53EA" w:rsidRDefault="00326F87" w:rsidP="00011221">
            <w:pPr>
              <w:rPr>
                <w:rFonts w:ascii="Arial" w:hAnsi="Arial" w:cs="Arial"/>
              </w:rPr>
            </w:pPr>
            <w:r w:rsidRPr="008C53EA">
              <w:rPr>
                <w:rFonts w:ascii="Arial" w:hAnsi="Arial" w:cs="Arial"/>
              </w:rPr>
              <w:t>kobylka zelená</w:t>
            </w:r>
          </w:p>
        </w:tc>
        <w:tc>
          <w:tcPr>
            <w:tcW w:w="2693" w:type="dxa"/>
            <w:tcBorders>
              <w:top w:val="single" w:sz="6" w:space="0" w:color="auto"/>
              <w:bottom w:val="single" w:sz="6" w:space="0" w:color="auto"/>
            </w:tcBorders>
          </w:tcPr>
          <w:p w:rsidR="00326F87" w:rsidRPr="008C53EA" w:rsidRDefault="00326F87" w:rsidP="00011221">
            <w:pPr>
              <w:rPr>
                <w:rFonts w:ascii="Arial" w:hAnsi="Arial" w:cs="Arial"/>
                <w:i/>
              </w:rPr>
            </w:pPr>
            <w:r w:rsidRPr="008C53EA">
              <w:rPr>
                <w:rFonts w:ascii="Arial" w:hAnsi="Arial" w:cs="Arial"/>
                <w:i/>
              </w:rPr>
              <w:t>Tettigonia viridissima</w:t>
            </w:r>
          </w:p>
        </w:tc>
        <w:tc>
          <w:tcPr>
            <w:tcW w:w="3260" w:type="dxa"/>
            <w:tcBorders>
              <w:top w:val="single" w:sz="6" w:space="0" w:color="auto"/>
              <w:bottom w:val="single" w:sz="6" w:space="0" w:color="auto"/>
            </w:tcBorders>
          </w:tcPr>
          <w:p w:rsidR="00326F87" w:rsidRPr="008C53EA" w:rsidRDefault="00326F87" w:rsidP="00587D70">
            <w:pPr>
              <w:rPr>
                <w:rFonts w:ascii="Arial" w:hAnsi="Arial" w:cs="Arial"/>
                <w:highlight w:val="yellow"/>
              </w:rPr>
            </w:pPr>
          </w:p>
        </w:tc>
      </w:tr>
      <w:tr w:rsidR="00326F87" w:rsidRPr="008C53EA" w:rsidTr="00326F87">
        <w:trPr>
          <w:trHeight w:val="129"/>
        </w:trPr>
        <w:tc>
          <w:tcPr>
            <w:tcW w:w="567" w:type="dxa"/>
            <w:tcBorders>
              <w:top w:val="single" w:sz="6" w:space="0" w:color="auto"/>
              <w:bottom w:val="single" w:sz="6" w:space="0" w:color="auto"/>
            </w:tcBorders>
            <w:shd w:val="clear" w:color="auto" w:fill="F2F2F2" w:themeFill="background1" w:themeFillShade="F2"/>
          </w:tcPr>
          <w:p w:rsidR="00326F87" w:rsidRPr="008C53EA" w:rsidRDefault="00326F87" w:rsidP="00C91C0C">
            <w:pPr>
              <w:rPr>
                <w:rFonts w:ascii="Arial" w:hAnsi="Arial" w:cs="Arial"/>
              </w:rPr>
            </w:pPr>
          </w:p>
        </w:tc>
        <w:tc>
          <w:tcPr>
            <w:tcW w:w="2552" w:type="dxa"/>
            <w:tcBorders>
              <w:top w:val="single" w:sz="6" w:space="0" w:color="auto"/>
              <w:bottom w:val="single" w:sz="6" w:space="0" w:color="auto"/>
            </w:tcBorders>
            <w:shd w:val="clear" w:color="auto" w:fill="F2F2F2" w:themeFill="background1" w:themeFillShade="F2"/>
          </w:tcPr>
          <w:p w:rsidR="00326F87" w:rsidRPr="008C53EA" w:rsidRDefault="00326F87" w:rsidP="00C91C0C">
            <w:pPr>
              <w:rPr>
                <w:rFonts w:ascii="Arial" w:hAnsi="Arial" w:cs="Arial"/>
              </w:rPr>
            </w:pPr>
            <w:r w:rsidRPr="008C53EA">
              <w:rPr>
                <w:rFonts w:ascii="Arial" w:hAnsi="Arial" w:cs="Arial"/>
              </w:rPr>
              <w:t>řád DVOUKŘÍDLÍ</w:t>
            </w:r>
          </w:p>
        </w:tc>
        <w:tc>
          <w:tcPr>
            <w:tcW w:w="2693"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i/>
              </w:rPr>
            </w:pPr>
            <w:r w:rsidRPr="008C53EA">
              <w:rPr>
                <w:rFonts w:ascii="Arial" w:hAnsi="Arial" w:cs="Arial"/>
                <w:i/>
              </w:rPr>
              <w:t>DIPTERA</w:t>
            </w:r>
          </w:p>
        </w:tc>
        <w:tc>
          <w:tcPr>
            <w:tcW w:w="3260"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rPr>
            </w:pPr>
          </w:p>
        </w:tc>
      </w:tr>
      <w:tr w:rsidR="00326F87" w:rsidRPr="008C53EA" w:rsidTr="00326F87">
        <w:trPr>
          <w:trHeight w:val="175"/>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80</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čeleď pakomárovití</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Chironmidae</w:t>
            </w:r>
          </w:p>
        </w:tc>
        <w:tc>
          <w:tcPr>
            <w:tcW w:w="3260" w:type="dxa"/>
            <w:tcBorders>
              <w:top w:val="single" w:sz="6" w:space="0" w:color="auto"/>
              <w:bottom w:val="single" w:sz="6" w:space="0" w:color="auto"/>
            </w:tcBorders>
          </w:tcPr>
          <w:p w:rsidR="00326F87" w:rsidRPr="008C53EA" w:rsidRDefault="00326F87" w:rsidP="00587D70">
            <w:pPr>
              <w:rPr>
                <w:rFonts w:ascii="Arial" w:hAnsi="Arial" w:cs="Arial"/>
              </w:rPr>
            </w:pPr>
          </w:p>
        </w:tc>
      </w:tr>
      <w:tr w:rsidR="00326F87" w:rsidRPr="008C53EA" w:rsidTr="00326F87">
        <w:trPr>
          <w:trHeight w:val="175"/>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81</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čeleď zelenuškovití</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Chloropidae</w:t>
            </w:r>
          </w:p>
        </w:tc>
        <w:tc>
          <w:tcPr>
            <w:tcW w:w="3260" w:type="dxa"/>
            <w:tcBorders>
              <w:top w:val="single" w:sz="6" w:space="0" w:color="auto"/>
              <w:bottom w:val="single" w:sz="6" w:space="0" w:color="auto"/>
            </w:tcBorders>
          </w:tcPr>
          <w:p w:rsidR="00326F87" w:rsidRPr="008C53EA" w:rsidRDefault="00326F87" w:rsidP="00587D70">
            <w:pPr>
              <w:rPr>
                <w:rFonts w:ascii="Arial" w:hAnsi="Arial" w:cs="Arial"/>
              </w:rPr>
            </w:pPr>
          </w:p>
        </w:tc>
      </w:tr>
      <w:tr w:rsidR="00326F87" w:rsidRPr="008C53EA" w:rsidTr="00326F87">
        <w:trPr>
          <w:trHeight w:val="221"/>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82</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čeleď mouchovití</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Muscidae</w:t>
            </w:r>
          </w:p>
        </w:tc>
        <w:tc>
          <w:tcPr>
            <w:tcW w:w="3260" w:type="dxa"/>
            <w:tcBorders>
              <w:top w:val="single" w:sz="6" w:space="0" w:color="auto"/>
              <w:bottom w:val="single" w:sz="6" w:space="0" w:color="auto"/>
            </w:tcBorders>
          </w:tcPr>
          <w:p w:rsidR="00326F87" w:rsidRPr="008C53EA" w:rsidRDefault="00326F87" w:rsidP="00587D70">
            <w:pPr>
              <w:rPr>
                <w:rFonts w:ascii="Arial" w:hAnsi="Arial" w:cs="Arial"/>
              </w:rPr>
            </w:pPr>
          </w:p>
        </w:tc>
      </w:tr>
      <w:tr w:rsidR="00326F87" w:rsidRPr="008C53EA" w:rsidTr="00326F87">
        <w:trPr>
          <w:trHeight w:val="221"/>
        </w:trPr>
        <w:tc>
          <w:tcPr>
            <w:tcW w:w="567"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83</w:t>
            </w:r>
          </w:p>
        </w:tc>
        <w:tc>
          <w:tcPr>
            <w:tcW w:w="2552" w:type="dxa"/>
            <w:tcBorders>
              <w:top w:val="single" w:sz="6" w:space="0" w:color="auto"/>
              <w:bottom w:val="single" w:sz="6" w:space="0" w:color="auto"/>
            </w:tcBorders>
          </w:tcPr>
          <w:p w:rsidR="00326F87" w:rsidRPr="008C53EA" w:rsidRDefault="00326F87" w:rsidP="00587D70">
            <w:pPr>
              <w:rPr>
                <w:rFonts w:ascii="Arial" w:hAnsi="Arial" w:cs="Arial"/>
              </w:rPr>
            </w:pPr>
            <w:r w:rsidRPr="008C53EA">
              <w:rPr>
                <w:rFonts w:ascii="Arial" w:hAnsi="Arial" w:cs="Arial"/>
              </w:rPr>
              <w:t>znakoplavka obecná</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Notonecta glauca</w:t>
            </w:r>
          </w:p>
        </w:tc>
        <w:tc>
          <w:tcPr>
            <w:tcW w:w="3260" w:type="dxa"/>
            <w:tcBorders>
              <w:top w:val="single" w:sz="6" w:space="0" w:color="auto"/>
              <w:bottom w:val="single" w:sz="6" w:space="0" w:color="auto"/>
            </w:tcBorders>
          </w:tcPr>
          <w:p w:rsidR="00326F87" w:rsidRPr="008C53EA" w:rsidRDefault="00326F87" w:rsidP="00587D70">
            <w:pPr>
              <w:rPr>
                <w:rFonts w:ascii="Arial" w:hAnsi="Arial" w:cs="Arial"/>
              </w:rPr>
            </w:pPr>
          </w:p>
        </w:tc>
      </w:tr>
      <w:tr w:rsidR="00326F87" w:rsidRPr="008C53EA" w:rsidTr="00326F87">
        <w:trPr>
          <w:trHeight w:val="221"/>
        </w:trPr>
        <w:tc>
          <w:tcPr>
            <w:tcW w:w="567" w:type="dxa"/>
            <w:tcBorders>
              <w:top w:val="single" w:sz="6" w:space="0" w:color="auto"/>
              <w:bottom w:val="single" w:sz="6" w:space="0" w:color="auto"/>
            </w:tcBorders>
            <w:shd w:val="clear" w:color="auto" w:fill="F2F2F2" w:themeFill="background1" w:themeFillShade="F2"/>
          </w:tcPr>
          <w:p w:rsidR="00326F87" w:rsidRPr="008C53EA" w:rsidRDefault="00326F87">
            <w:pPr>
              <w:rPr>
                <w:rFonts w:ascii="Arial" w:hAnsi="Arial" w:cs="Arial"/>
              </w:rPr>
            </w:pPr>
          </w:p>
        </w:tc>
        <w:tc>
          <w:tcPr>
            <w:tcW w:w="2552" w:type="dxa"/>
            <w:tcBorders>
              <w:top w:val="single" w:sz="6" w:space="0" w:color="auto"/>
              <w:bottom w:val="single" w:sz="6" w:space="0" w:color="auto"/>
            </w:tcBorders>
            <w:shd w:val="clear" w:color="auto" w:fill="F2F2F2" w:themeFill="background1" w:themeFillShade="F2"/>
          </w:tcPr>
          <w:p w:rsidR="00326F87" w:rsidRPr="008C53EA" w:rsidRDefault="00326F87">
            <w:pPr>
              <w:rPr>
                <w:rFonts w:ascii="Arial" w:hAnsi="Arial" w:cs="Arial"/>
              </w:rPr>
            </w:pPr>
            <w:r w:rsidRPr="008C53EA">
              <w:rPr>
                <w:rFonts w:ascii="Arial" w:hAnsi="Arial" w:cs="Arial"/>
              </w:rPr>
              <w:t>řád JEPICE</w:t>
            </w:r>
          </w:p>
        </w:tc>
        <w:tc>
          <w:tcPr>
            <w:tcW w:w="2693"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i/>
              </w:rPr>
            </w:pPr>
            <w:r w:rsidRPr="008C53EA">
              <w:rPr>
                <w:rFonts w:ascii="Arial" w:hAnsi="Arial" w:cs="Arial"/>
                <w:i/>
              </w:rPr>
              <w:t>EPHEMEROPTERA</w:t>
            </w:r>
          </w:p>
        </w:tc>
        <w:tc>
          <w:tcPr>
            <w:tcW w:w="3260"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rPr>
            </w:pPr>
          </w:p>
        </w:tc>
      </w:tr>
      <w:tr w:rsidR="00326F87" w:rsidRPr="008C53EA" w:rsidTr="00326F87">
        <w:trPr>
          <w:trHeight w:val="221"/>
        </w:trPr>
        <w:tc>
          <w:tcPr>
            <w:tcW w:w="567"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lastRenderedPageBreak/>
              <w:t>84</w:t>
            </w:r>
          </w:p>
        </w:tc>
        <w:tc>
          <w:tcPr>
            <w:tcW w:w="2552"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jepice dvoukřídlá</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Cloeon dipterum</w:t>
            </w:r>
          </w:p>
        </w:tc>
        <w:tc>
          <w:tcPr>
            <w:tcW w:w="3260" w:type="dxa"/>
            <w:tcBorders>
              <w:top w:val="single" w:sz="6" w:space="0" w:color="auto"/>
              <w:bottom w:val="single" w:sz="6" w:space="0" w:color="auto"/>
            </w:tcBorders>
          </w:tcPr>
          <w:p w:rsidR="00326F87" w:rsidRPr="008C53EA" w:rsidRDefault="00326F87" w:rsidP="00587D70">
            <w:pPr>
              <w:rPr>
                <w:rFonts w:ascii="Arial" w:hAnsi="Arial" w:cs="Arial"/>
              </w:rPr>
            </w:pPr>
          </w:p>
        </w:tc>
      </w:tr>
      <w:tr w:rsidR="00326F87" w:rsidRPr="008C53EA" w:rsidTr="00326F87">
        <w:trPr>
          <w:trHeight w:val="221"/>
        </w:trPr>
        <w:tc>
          <w:tcPr>
            <w:tcW w:w="567" w:type="dxa"/>
            <w:tcBorders>
              <w:top w:val="single" w:sz="6" w:space="0" w:color="auto"/>
              <w:bottom w:val="single" w:sz="6" w:space="0" w:color="auto"/>
            </w:tcBorders>
            <w:shd w:val="clear" w:color="auto" w:fill="F2F2F2" w:themeFill="background1" w:themeFillShade="F2"/>
          </w:tcPr>
          <w:p w:rsidR="00326F87" w:rsidRPr="008C53EA" w:rsidRDefault="00326F87">
            <w:pPr>
              <w:rPr>
                <w:rFonts w:ascii="Arial" w:hAnsi="Arial" w:cs="Arial"/>
              </w:rPr>
            </w:pPr>
          </w:p>
        </w:tc>
        <w:tc>
          <w:tcPr>
            <w:tcW w:w="2552" w:type="dxa"/>
            <w:tcBorders>
              <w:top w:val="single" w:sz="6" w:space="0" w:color="auto"/>
              <w:bottom w:val="single" w:sz="6" w:space="0" w:color="auto"/>
            </w:tcBorders>
            <w:shd w:val="clear" w:color="auto" w:fill="F2F2F2" w:themeFill="background1" w:themeFillShade="F2"/>
          </w:tcPr>
          <w:p w:rsidR="00326F87" w:rsidRPr="008C53EA" w:rsidRDefault="00326F87">
            <w:pPr>
              <w:rPr>
                <w:rFonts w:ascii="Arial" w:hAnsi="Arial" w:cs="Arial"/>
              </w:rPr>
            </w:pPr>
            <w:r w:rsidRPr="008C53EA">
              <w:rPr>
                <w:rFonts w:ascii="Arial" w:hAnsi="Arial" w:cs="Arial"/>
              </w:rPr>
              <w:t>řád POLOKŘÍDLÍ</w:t>
            </w:r>
          </w:p>
        </w:tc>
        <w:tc>
          <w:tcPr>
            <w:tcW w:w="2693"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i/>
              </w:rPr>
            </w:pPr>
            <w:r w:rsidRPr="008C53EA">
              <w:rPr>
                <w:rFonts w:ascii="Arial" w:hAnsi="Arial" w:cs="Arial"/>
                <w:i/>
              </w:rPr>
              <w:t>HEMIPTERA</w:t>
            </w:r>
          </w:p>
        </w:tc>
        <w:tc>
          <w:tcPr>
            <w:tcW w:w="3260"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rPr>
            </w:pPr>
          </w:p>
        </w:tc>
      </w:tr>
      <w:tr w:rsidR="00326F87" w:rsidRPr="008C53EA" w:rsidTr="00326F87">
        <w:trPr>
          <w:trHeight w:val="221"/>
        </w:trPr>
        <w:tc>
          <w:tcPr>
            <w:tcW w:w="567"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85</w:t>
            </w:r>
          </w:p>
        </w:tc>
        <w:tc>
          <w:tcPr>
            <w:tcW w:w="2552"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splešťule blátivá</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Nepa cinerea</w:t>
            </w:r>
          </w:p>
        </w:tc>
        <w:tc>
          <w:tcPr>
            <w:tcW w:w="3260" w:type="dxa"/>
            <w:tcBorders>
              <w:top w:val="single" w:sz="6" w:space="0" w:color="auto"/>
              <w:bottom w:val="single" w:sz="6" w:space="0" w:color="auto"/>
            </w:tcBorders>
          </w:tcPr>
          <w:p w:rsidR="00326F87" w:rsidRPr="008C53EA" w:rsidRDefault="00326F87" w:rsidP="00587D70">
            <w:pPr>
              <w:rPr>
                <w:rFonts w:ascii="Arial" w:hAnsi="Arial" w:cs="Arial"/>
              </w:rPr>
            </w:pPr>
          </w:p>
        </w:tc>
      </w:tr>
      <w:tr w:rsidR="00326F87" w:rsidRPr="008C53EA" w:rsidTr="00326F87">
        <w:trPr>
          <w:trHeight w:val="221"/>
        </w:trPr>
        <w:tc>
          <w:tcPr>
            <w:tcW w:w="567"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86</w:t>
            </w:r>
          </w:p>
        </w:tc>
        <w:tc>
          <w:tcPr>
            <w:tcW w:w="2552"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jehlanka válcová</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Ranatra linearis</w:t>
            </w:r>
          </w:p>
        </w:tc>
        <w:tc>
          <w:tcPr>
            <w:tcW w:w="3260" w:type="dxa"/>
            <w:tcBorders>
              <w:top w:val="single" w:sz="6" w:space="0" w:color="auto"/>
              <w:bottom w:val="single" w:sz="6" w:space="0" w:color="auto"/>
            </w:tcBorders>
          </w:tcPr>
          <w:p w:rsidR="00326F87" w:rsidRPr="008C53EA" w:rsidRDefault="00326F87" w:rsidP="00587D70">
            <w:pPr>
              <w:rPr>
                <w:rFonts w:ascii="Arial" w:hAnsi="Arial" w:cs="Arial"/>
              </w:rPr>
            </w:pPr>
          </w:p>
        </w:tc>
      </w:tr>
      <w:tr w:rsidR="00326F87" w:rsidRPr="008C53EA" w:rsidTr="00326F87">
        <w:trPr>
          <w:trHeight w:val="221"/>
        </w:trPr>
        <w:tc>
          <w:tcPr>
            <w:tcW w:w="567" w:type="dxa"/>
            <w:tcBorders>
              <w:top w:val="single" w:sz="6" w:space="0" w:color="auto"/>
              <w:bottom w:val="single" w:sz="6" w:space="0" w:color="auto"/>
            </w:tcBorders>
            <w:shd w:val="clear" w:color="auto" w:fill="F2F2F2" w:themeFill="background1" w:themeFillShade="F2"/>
          </w:tcPr>
          <w:p w:rsidR="00326F87" w:rsidRPr="008C53EA" w:rsidRDefault="00326F87">
            <w:pPr>
              <w:rPr>
                <w:rFonts w:ascii="Arial" w:hAnsi="Arial" w:cs="Arial"/>
              </w:rPr>
            </w:pPr>
          </w:p>
        </w:tc>
        <w:tc>
          <w:tcPr>
            <w:tcW w:w="2552" w:type="dxa"/>
            <w:tcBorders>
              <w:top w:val="single" w:sz="6" w:space="0" w:color="auto"/>
              <w:bottom w:val="single" w:sz="6" w:space="0" w:color="auto"/>
            </w:tcBorders>
            <w:shd w:val="clear" w:color="auto" w:fill="F2F2F2" w:themeFill="background1" w:themeFillShade="F2"/>
          </w:tcPr>
          <w:p w:rsidR="00326F87" w:rsidRPr="008C53EA" w:rsidRDefault="00326F87">
            <w:pPr>
              <w:rPr>
                <w:rFonts w:ascii="Arial" w:hAnsi="Arial" w:cs="Arial"/>
              </w:rPr>
            </w:pPr>
            <w:r w:rsidRPr="008C53EA">
              <w:rPr>
                <w:rFonts w:ascii="Arial" w:hAnsi="Arial" w:cs="Arial"/>
              </w:rPr>
              <w:t>kmen MĚKKÝŠI</w:t>
            </w:r>
          </w:p>
        </w:tc>
        <w:tc>
          <w:tcPr>
            <w:tcW w:w="2693"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i/>
              </w:rPr>
            </w:pPr>
            <w:r w:rsidRPr="008C53EA">
              <w:rPr>
                <w:rFonts w:ascii="Arial" w:hAnsi="Arial" w:cs="Arial"/>
                <w:i/>
              </w:rPr>
              <w:t>MOLUSCA</w:t>
            </w:r>
          </w:p>
        </w:tc>
        <w:tc>
          <w:tcPr>
            <w:tcW w:w="3260" w:type="dxa"/>
            <w:tcBorders>
              <w:top w:val="single" w:sz="6" w:space="0" w:color="auto"/>
              <w:bottom w:val="single" w:sz="6" w:space="0" w:color="auto"/>
            </w:tcBorders>
            <w:shd w:val="clear" w:color="auto" w:fill="F2F2F2" w:themeFill="background1" w:themeFillShade="F2"/>
          </w:tcPr>
          <w:p w:rsidR="00326F87" w:rsidRPr="008C53EA" w:rsidRDefault="00326F87" w:rsidP="00587D70">
            <w:pPr>
              <w:rPr>
                <w:rFonts w:ascii="Arial" w:hAnsi="Arial" w:cs="Arial"/>
              </w:rPr>
            </w:pPr>
          </w:p>
        </w:tc>
      </w:tr>
      <w:tr w:rsidR="00326F87" w:rsidRPr="008C53EA" w:rsidTr="00326F87">
        <w:trPr>
          <w:trHeight w:val="221"/>
        </w:trPr>
        <w:tc>
          <w:tcPr>
            <w:tcW w:w="567"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87</w:t>
            </w:r>
          </w:p>
        </w:tc>
        <w:tc>
          <w:tcPr>
            <w:tcW w:w="2552"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plzák černý</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Arion ater</w:t>
            </w:r>
          </w:p>
        </w:tc>
        <w:tc>
          <w:tcPr>
            <w:tcW w:w="3260" w:type="dxa"/>
            <w:tcBorders>
              <w:top w:val="single" w:sz="6" w:space="0" w:color="auto"/>
              <w:bottom w:val="single" w:sz="6" w:space="0" w:color="auto"/>
            </w:tcBorders>
          </w:tcPr>
          <w:p w:rsidR="00326F87" w:rsidRPr="008C53EA" w:rsidRDefault="00326F87" w:rsidP="00587D70">
            <w:pPr>
              <w:rPr>
                <w:rFonts w:ascii="Arial" w:hAnsi="Arial" w:cs="Arial"/>
              </w:rPr>
            </w:pPr>
          </w:p>
        </w:tc>
      </w:tr>
      <w:tr w:rsidR="00326F87" w:rsidRPr="008C53EA" w:rsidTr="00326F87">
        <w:trPr>
          <w:trHeight w:val="221"/>
        </w:trPr>
        <w:tc>
          <w:tcPr>
            <w:tcW w:w="567"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88</w:t>
            </w:r>
          </w:p>
        </w:tc>
        <w:tc>
          <w:tcPr>
            <w:tcW w:w="2552"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páskovka žíhaná</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Cepaea vindobonensis</w:t>
            </w:r>
          </w:p>
        </w:tc>
        <w:tc>
          <w:tcPr>
            <w:tcW w:w="3260" w:type="dxa"/>
            <w:tcBorders>
              <w:top w:val="single" w:sz="6" w:space="0" w:color="auto"/>
              <w:bottom w:val="single" w:sz="6" w:space="0" w:color="auto"/>
            </w:tcBorders>
          </w:tcPr>
          <w:p w:rsidR="00326F87" w:rsidRPr="008C53EA" w:rsidRDefault="00326F87" w:rsidP="00587D70">
            <w:pPr>
              <w:rPr>
                <w:rFonts w:ascii="Arial" w:hAnsi="Arial" w:cs="Arial"/>
              </w:rPr>
            </w:pPr>
          </w:p>
        </w:tc>
      </w:tr>
      <w:tr w:rsidR="00326F87" w:rsidRPr="008C53EA" w:rsidTr="00326F87">
        <w:trPr>
          <w:trHeight w:val="221"/>
        </w:trPr>
        <w:tc>
          <w:tcPr>
            <w:tcW w:w="567"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89</w:t>
            </w:r>
          </w:p>
        </w:tc>
        <w:tc>
          <w:tcPr>
            <w:tcW w:w="2552"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hlemýžď zahradní</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Helix pomatia</w:t>
            </w:r>
          </w:p>
        </w:tc>
        <w:tc>
          <w:tcPr>
            <w:tcW w:w="3260" w:type="dxa"/>
            <w:tcBorders>
              <w:top w:val="single" w:sz="6" w:space="0" w:color="auto"/>
              <w:bottom w:val="single" w:sz="6" w:space="0" w:color="auto"/>
            </w:tcBorders>
          </w:tcPr>
          <w:p w:rsidR="00326F87" w:rsidRPr="008C53EA" w:rsidRDefault="00326F87" w:rsidP="00587D70">
            <w:pPr>
              <w:rPr>
                <w:rFonts w:ascii="Arial" w:hAnsi="Arial" w:cs="Arial"/>
              </w:rPr>
            </w:pPr>
          </w:p>
        </w:tc>
      </w:tr>
      <w:tr w:rsidR="00326F87" w:rsidRPr="008C53EA" w:rsidTr="00326F87">
        <w:trPr>
          <w:trHeight w:val="221"/>
        </w:trPr>
        <w:tc>
          <w:tcPr>
            <w:tcW w:w="567"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90</w:t>
            </w:r>
          </w:p>
        </w:tc>
        <w:tc>
          <w:tcPr>
            <w:tcW w:w="2552"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jantarka obecná</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Succinea putris</w:t>
            </w:r>
          </w:p>
        </w:tc>
        <w:tc>
          <w:tcPr>
            <w:tcW w:w="3260" w:type="dxa"/>
            <w:tcBorders>
              <w:top w:val="single" w:sz="6" w:space="0" w:color="auto"/>
              <w:bottom w:val="single" w:sz="6" w:space="0" w:color="auto"/>
            </w:tcBorders>
          </w:tcPr>
          <w:p w:rsidR="00326F87" w:rsidRPr="008C53EA" w:rsidRDefault="00326F87" w:rsidP="00587D70">
            <w:pPr>
              <w:rPr>
                <w:rFonts w:ascii="Arial" w:hAnsi="Arial" w:cs="Arial"/>
              </w:rPr>
            </w:pPr>
          </w:p>
        </w:tc>
      </w:tr>
      <w:tr w:rsidR="00326F87" w:rsidRPr="008C53EA" w:rsidTr="00326F87">
        <w:trPr>
          <w:trHeight w:val="221"/>
        </w:trPr>
        <w:tc>
          <w:tcPr>
            <w:tcW w:w="567"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91</w:t>
            </w:r>
          </w:p>
        </w:tc>
        <w:tc>
          <w:tcPr>
            <w:tcW w:w="2552"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suchomilka obecná</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Xerolenta obvia</w:t>
            </w:r>
          </w:p>
        </w:tc>
        <w:tc>
          <w:tcPr>
            <w:tcW w:w="3260" w:type="dxa"/>
            <w:tcBorders>
              <w:top w:val="single" w:sz="6" w:space="0" w:color="auto"/>
              <w:bottom w:val="single" w:sz="6" w:space="0" w:color="auto"/>
            </w:tcBorders>
          </w:tcPr>
          <w:p w:rsidR="00326F87" w:rsidRPr="008C53EA" w:rsidRDefault="00326F87" w:rsidP="00587D70">
            <w:pPr>
              <w:rPr>
                <w:rFonts w:ascii="Arial" w:hAnsi="Arial" w:cs="Arial"/>
              </w:rPr>
            </w:pPr>
          </w:p>
        </w:tc>
      </w:tr>
      <w:tr w:rsidR="00326F87" w:rsidRPr="008C53EA" w:rsidTr="00326F87">
        <w:trPr>
          <w:trHeight w:val="221"/>
        </w:trPr>
        <w:tc>
          <w:tcPr>
            <w:tcW w:w="567" w:type="dxa"/>
            <w:tcBorders>
              <w:top w:val="single" w:sz="6" w:space="0" w:color="auto"/>
              <w:bottom w:val="single" w:sz="6" w:space="0" w:color="auto"/>
            </w:tcBorders>
            <w:shd w:val="clear" w:color="auto" w:fill="D9D9D9" w:themeFill="background1" w:themeFillShade="D9"/>
          </w:tcPr>
          <w:p w:rsidR="00326F87" w:rsidRPr="008C53EA" w:rsidRDefault="00326F87" w:rsidP="00BA32C2">
            <w:pPr>
              <w:rPr>
                <w:rFonts w:ascii="Arial" w:hAnsi="Arial" w:cs="Arial"/>
              </w:rPr>
            </w:pPr>
          </w:p>
        </w:tc>
        <w:tc>
          <w:tcPr>
            <w:tcW w:w="2552" w:type="dxa"/>
            <w:tcBorders>
              <w:top w:val="single" w:sz="6" w:space="0" w:color="auto"/>
              <w:bottom w:val="single" w:sz="6" w:space="0" w:color="auto"/>
            </w:tcBorders>
            <w:shd w:val="clear" w:color="auto" w:fill="D9D9D9" w:themeFill="background1" w:themeFillShade="D9"/>
          </w:tcPr>
          <w:p w:rsidR="00326F87" w:rsidRPr="008C53EA" w:rsidRDefault="00326F87" w:rsidP="00BA32C2">
            <w:pPr>
              <w:rPr>
                <w:rFonts w:ascii="Arial" w:hAnsi="Arial" w:cs="Arial"/>
              </w:rPr>
            </w:pPr>
            <w:r w:rsidRPr="008C53EA">
              <w:rPr>
                <w:rFonts w:ascii="Arial" w:hAnsi="Arial" w:cs="Arial"/>
              </w:rPr>
              <w:t>třída PAVOUKOVCI</w:t>
            </w:r>
          </w:p>
        </w:tc>
        <w:tc>
          <w:tcPr>
            <w:tcW w:w="2693" w:type="dxa"/>
            <w:tcBorders>
              <w:top w:val="single" w:sz="6" w:space="0" w:color="auto"/>
              <w:bottom w:val="single" w:sz="6" w:space="0" w:color="auto"/>
            </w:tcBorders>
            <w:shd w:val="clear" w:color="auto" w:fill="D9D9D9" w:themeFill="background1" w:themeFillShade="D9"/>
          </w:tcPr>
          <w:p w:rsidR="00326F87" w:rsidRPr="008C53EA" w:rsidRDefault="00326F87" w:rsidP="00011221">
            <w:pPr>
              <w:rPr>
                <w:rFonts w:ascii="Arial" w:hAnsi="Arial" w:cs="Arial"/>
                <w:i/>
              </w:rPr>
            </w:pPr>
            <w:r w:rsidRPr="008C53EA">
              <w:rPr>
                <w:rFonts w:ascii="Arial" w:hAnsi="Arial" w:cs="Arial"/>
                <w:i/>
              </w:rPr>
              <w:t>ARACHNIDA</w:t>
            </w:r>
          </w:p>
        </w:tc>
        <w:tc>
          <w:tcPr>
            <w:tcW w:w="3260" w:type="dxa"/>
            <w:tcBorders>
              <w:top w:val="single" w:sz="6" w:space="0" w:color="auto"/>
              <w:bottom w:val="single" w:sz="6" w:space="0" w:color="auto"/>
            </w:tcBorders>
            <w:shd w:val="clear" w:color="auto" w:fill="D9D9D9" w:themeFill="background1" w:themeFillShade="D9"/>
          </w:tcPr>
          <w:p w:rsidR="00326F87" w:rsidRPr="008C53EA" w:rsidRDefault="00326F87" w:rsidP="00011221">
            <w:pPr>
              <w:rPr>
                <w:rFonts w:ascii="Arial" w:hAnsi="Arial" w:cs="Arial"/>
              </w:rPr>
            </w:pPr>
          </w:p>
        </w:tc>
      </w:tr>
      <w:tr w:rsidR="00326F87" w:rsidRPr="008C53EA" w:rsidTr="00326F87">
        <w:trPr>
          <w:trHeight w:val="221"/>
        </w:trPr>
        <w:tc>
          <w:tcPr>
            <w:tcW w:w="567"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92</w:t>
            </w:r>
          </w:p>
        </w:tc>
        <w:tc>
          <w:tcPr>
            <w:tcW w:w="2552"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čeleď běžníkovití</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Thomisidae</w:t>
            </w:r>
          </w:p>
        </w:tc>
        <w:tc>
          <w:tcPr>
            <w:tcW w:w="3260" w:type="dxa"/>
            <w:tcBorders>
              <w:top w:val="single" w:sz="6" w:space="0" w:color="auto"/>
              <w:bottom w:val="single" w:sz="6" w:space="0" w:color="auto"/>
            </w:tcBorders>
          </w:tcPr>
          <w:p w:rsidR="00326F87" w:rsidRPr="008C53EA" w:rsidRDefault="00326F87" w:rsidP="00587D70">
            <w:pPr>
              <w:rPr>
                <w:rFonts w:ascii="Arial" w:hAnsi="Arial" w:cs="Arial"/>
              </w:rPr>
            </w:pPr>
          </w:p>
        </w:tc>
      </w:tr>
      <w:tr w:rsidR="00326F87" w:rsidRPr="008C53EA" w:rsidTr="00326F87">
        <w:trPr>
          <w:trHeight w:val="221"/>
        </w:trPr>
        <w:tc>
          <w:tcPr>
            <w:tcW w:w="567"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93</w:t>
            </w:r>
          </w:p>
        </w:tc>
        <w:tc>
          <w:tcPr>
            <w:tcW w:w="2552" w:type="dxa"/>
            <w:tcBorders>
              <w:top w:val="single" w:sz="6" w:space="0" w:color="auto"/>
              <w:bottom w:val="single" w:sz="6" w:space="0" w:color="auto"/>
            </w:tcBorders>
          </w:tcPr>
          <w:p w:rsidR="00326F87" w:rsidRPr="008C53EA" w:rsidRDefault="00326F87">
            <w:pPr>
              <w:rPr>
                <w:rFonts w:ascii="Arial" w:hAnsi="Arial" w:cs="Arial"/>
              </w:rPr>
            </w:pPr>
            <w:r w:rsidRPr="008C53EA">
              <w:rPr>
                <w:rFonts w:ascii="Arial" w:hAnsi="Arial" w:cs="Arial"/>
              </w:rPr>
              <w:t>čeleď slíďákovití</w:t>
            </w:r>
          </w:p>
        </w:tc>
        <w:tc>
          <w:tcPr>
            <w:tcW w:w="2693" w:type="dxa"/>
            <w:tcBorders>
              <w:top w:val="single" w:sz="6" w:space="0" w:color="auto"/>
              <w:bottom w:val="single" w:sz="6" w:space="0" w:color="auto"/>
            </w:tcBorders>
          </w:tcPr>
          <w:p w:rsidR="00326F87" w:rsidRPr="008C53EA" w:rsidRDefault="00326F87" w:rsidP="00587D70">
            <w:pPr>
              <w:rPr>
                <w:rFonts w:ascii="Arial" w:hAnsi="Arial" w:cs="Arial"/>
                <w:i/>
              </w:rPr>
            </w:pPr>
            <w:r w:rsidRPr="008C53EA">
              <w:rPr>
                <w:rFonts w:ascii="Arial" w:hAnsi="Arial" w:cs="Arial"/>
                <w:i/>
              </w:rPr>
              <w:t>Lycosidae</w:t>
            </w:r>
          </w:p>
        </w:tc>
        <w:tc>
          <w:tcPr>
            <w:tcW w:w="3260" w:type="dxa"/>
            <w:tcBorders>
              <w:top w:val="single" w:sz="6" w:space="0" w:color="auto"/>
              <w:bottom w:val="single" w:sz="6" w:space="0" w:color="auto"/>
            </w:tcBorders>
          </w:tcPr>
          <w:p w:rsidR="00326F87" w:rsidRPr="008C53EA" w:rsidRDefault="00326F87" w:rsidP="00587D70">
            <w:pPr>
              <w:rPr>
                <w:rFonts w:ascii="Arial" w:hAnsi="Arial" w:cs="Arial"/>
              </w:rPr>
            </w:pPr>
          </w:p>
        </w:tc>
      </w:tr>
      <w:tr w:rsidR="00326F87" w:rsidRPr="008C53EA" w:rsidTr="00326F87">
        <w:trPr>
          <w:trHeight w:val="221"/>
        </w:trPr>
        <w:tc>
          <w:tcPr>
            <w:tcW w:w="567" w:type="dxa"/>
            <w:tcBorders>
              <w:top w:val="single" w:sz="6" w:space="0" w:color="auto"/>
              <w:bottom w:val="single" w:sz="12" w:space="0" w:color="auto"/>
            </w:tcBorders>
          </w:tcPr>
          <w:p w:rsidR="00326F87" w:rsidRPr="008C53EA" w:rsidRDefault="00326F87">
            <w:pPr>
              <w:rPr>
                <w:rFonts w:ascii="Arial" w:hAnsi="Arial" w:cs="Arial"/>
              </w:rPr>
            </w:pPr>
            <w:r w:rsidRPr="008C53EA">
              <w:rPr>
                <w:rFonts w:ascii="Arial" w:hAnsi="Arial" w:cs="Arial"/>
              </w:rPr>
              <w:t>94</w:t>
            </w:r>
          </w:p>
        </w:tc>
        <w:tc>
          <w:tcPr>
            <w:tcW w:w="2552" w:type="dxa"/>
            <w:tcBorders>
              <w:top w:val="single" w:sz="6" w:space="0" w:color="auto"/>
              <w:bottom w:val="single" w:sz="12" w:space="0" w:color="auto"/>
            </w:tcBorders>
          </w:tcPr>
          <w:p w:rsidR="00326F87" w:rsidRPr="008C53EA" w:rsidRDefault="00326F87">
            <w:pPr>
              <w:rPr>
                <w:rFonts w:ascii="Arial" w:hAnsi="Arial" w:cs="Arial"/>
              </w:rPr>
            </w:pPr>
            <w:r w:rsidRPr="008C53EA">
              <w:rPr>
                <w:rFonts w:ascii="Arial" w:hAnsi="Arial" w:cs="Arial"/>
              </w:rPr>
              <w:t>čeleď křižákovití</w:t>
            </w:r>
          </w:p>
        </w:tc>
        <w:tc>
          <w:tcPr>
            <w:tcW w:w="2693" w:type="dxa"/>
            <w:tcBorders>
              <w:top w:val="single" w:sz="6" w:space="0" w:color="auto"/>
              <w:bottom w:val="single" w:sz="12" w:space="0" w:color="auto"/>
            </w:tcBorders>
          </w:tcPr>
          <w:p w:rsidR="00326F87" w:rsidRPr="008C53EA" w:rsidRDefault="00326F87" w:rsidP="00587D70">
            <w:pPr>
              <w:rPr>
                <w:rFonts w:ascii="Arial" w:hAnsi="Arial" w:cs="Arial"/>
                <w:i/>
              </w:rPr>
            </w:pPr>
            <w:r w:rsidRPr="008C53EA">
              <w:rPr>
                <w:rFonts w:ascii="Arial" w:hAnsi="Arial" w:cs="Arial"/>
                <w:i/>
              </w:rPr>
              <w:t>Araneidae</w:t>
            </w:r>
          </w:p>
        </w:tc>
        <w:tc>
          <w:tcPr>
            <w:tcW w:w="3260" w:type="dxa"/>
            <w:tcBorders>
              <w:top w:val="single" w:sz="6" w:space="0" w:color="auto"/>
              <w:bottom w:val="single" w:sz="12" w:space="0" w:color="auto"/>
            </w:tcBorders>
          </w:tcPr>
          <w:p w:rsidR="00326F87" w:rsidRPr="008C53EA" w:rsidRDefault="00326F87" w:rsidP="00587D70">
            <w:pPr>
              <w:rPr>
                <w:rFonts w:ascii="Arial" w:hAnsi="Arial" w:cs="Arial"/>
              </w:rPr>
            </w:pPr>
          </w:p>
        </w:tc>
      </w:tr>
    </w:tbl>
    <w:p w:rsidR="00CC2A9F" w:rsidRDefault="00CC2A9F" w:rsidP="00CC2A9F">
      <w:pPr>
        <w:spacing w:before="240"/>
        <w:ind w:firstLine="426"/>
        <w:jc w:val="both"/>
        <w:rPr>
          <w:rFonts w:ascii="Arial" w:hAnsi="Arial" w:cs="Arial"/>
          <w:sz w:val="24"/>
          <w:szCs w:val="24"/>
        </w:rPr>
      </w:pPr>
      <w:r>
        <w:rPr>
          <w:rFonts w:ascii="Arial" w:hAnsi="Arial" w:cs="Arial"/>
          <w:sz w:val="24"/>
          <w:szCs w:val="24"/>
        </w:rPr>
        <w:t>Výsledky rámcového entomologického průzkumu jsou zpracovány pro identické úseky jako pro průzkum obratlovců, přičemž v plochách zemědělských půd (které tvoří dominantní část zájmového území ve východní polovině záměru – tj. v úseku č. 3) byly určeny jen náhodné nálezy zaznamenané v průběhu pochůzek pro průzkumy ostatních taxonomických skupin fauny.</w:t>
      </w:r>
    </w:p>
    <w:p w:rsidR="00CC2A9F" w:rsidRDefault="00CC2A9F" w:rsidP="00CC2A9F">
      <w:pPr>
        <w:spacing w:before="120"/>
        <w:ind w:firstLine="425"/>
        <w:jc w:val="both"/>
        <w:rPr>
          <w:rFonts w:ascii="Arial" w:hAnsi="Arial" w:cs="Arial"/>
          <w:sz w:val="24"/>
          <w:szCs w:val="24"/>
        </w:rPr>
      </w:pPr>
      <w:r>
        <w:rPr>
          <w:rFonts w:ascii="Arial" w:hAnsi="Arial" w:cs="Arial"/>
          <w:sz w:val="24"/>
          <w:szCs w:val="24"/>
        </w:rPr>
        <w:t xml:space="preserve">Čeleď střevlíkovitých je vhodným modelovým příkladem pro bioindikaci změn prostředí, zastoupení 3 základních skupin (R – reliktní, A – adaptabilní, E – eurytopní) vypovídá o biologické hodnotě zkoumaného stanoviště (podrobněji viz Hůrka et al. 1996). Zastižení střevlíkovití brouci jsou bez výjimky řazeni do skupiny eurytopních druhů, což vypovídá o poměrně značné degradaci prostředí. Ačkoliv byla pozornost zaměřena zejména na ZCHD,  této čeledi nebyl zastižen žádný legislativně chráněný druh (např. na obdobných typech stanovišť poměrně </w:t>
      </w:r>
      <w:proofErr w:type="gramStart"/>
      <w:r>
        <w:rPr>
          <w:rFonts w:ascii="Arial" w:hAnsi="Arial" w:cs="Arial"/>
          <w:sz w:val="24"/>
          <w:szCs w:val="24"/>
        </w:rPr>
        <w:t>hojní</w:t>
      </w:r>
      <w:proofErr w:type="gramEnd"/>
      <w:r>
        <w:rPr>
          <w:rFonts w:ascii="Arial" w:hAnsi="Arial" w:cs="Arial"/>
          <w:sz w:val="24"/>
          <w:szCs w:val="24"/>
        </w:rPr>
        <w:t xml:space="preserve"> svižník polní – </w:t>
      </w:r>
      <w:r>
        <w:rPr>
          <w:rFonts w:ascii="Arial" w:hAnsi="Arial" w:cs="Arial"/>
          <w:i/>
          <w:sz w:val="24"/>
          <w:szCs w:val="24"/>
        </w:rPr>
        <w:t>Cicindela campestris</w:t>
      </w:r>
      <w:r>
        <w:rPr>
          <w:rFonts w:ascii="Arial" w:hAnsi="Arial" w:cs="Arial"/>
          <w:sz w:val="24"/>
          <w:szCs w:val="24"/>
        </w:rPr>
        <w:t xml:space="preserve"> nebo prskavec menší – </w:t>
      </w:r>
      <w:r>
        <w:rPr>
          <w:rFonts w:ascii="Arial" w:hAnsi="Arial" w:cs="Arial"/>
          <w:i/>
          <w:sz w:val="24"/>
          <w:szCs w:val="24"/>
        </w:rPr>
        <w:t>Brachinus explodens</w:t>
      </w:r>
      <w:r>
        <w:rPr>
          <w:rFonts w:ascii="Arial" w:hAnsi="Arial" w:cs="Arial"/>
          <w:sz w:val="24"/>
          <w:szCs w:val="24"/>
        </w:rPr>
        <w:t>)</w:t>
      </w:r>
    </w:p>
    <w:p w:rsidR="00A87F76" w:rsidRPr="008C53EA" w:rsidRDefault="009018F8" w:rsidP="00CC2A9F">
      <w:pPr>
        <w:spacing w:before="120"/>
        <w:ind w:firstLine="425"/>
        <w:jc w:val="both"/>
        <w:rPr>
          <w:rFonts w:ascii="Arial" w:hAnsi="Arial" w:cs="Arial"/>
          <w:sz w:val="24"/>
          <w:szCs w:val="24"/>
        </w:rPr>
      </w:pPr>
      <w:r w:rsidRPr="008C53EA">
        <w:rPr>
          <w:rFonts w:ascii="Arial" w:hAnsi="Arial" w:cs="Arial"/>
          <w:sz w:val="24"/>
          <w:szCs w:val="24"/>
        </w:rPr>
        <w:t>Čmelák (</w:t>
      </w:r>
      <w:r w:rsidRPr="008C53EA">
        <w:rPr>
          <w:rFonts w:ascii="Arial" w:hAnsi="Arial" w:cs="Arial"/>
          <w:i/>
          <w:sz w:val="24"/>
          <w:szCs w:val="24"/>
        </w:rPr>
        <w:t xml:space="preserve">Bombus </w:t>
      </w:r>
      <w:r w:rsidR="001C6630" w:rsidRPr="008C53EA">
        <w:rPr>
          <w:rFonts w:ascii="Arial" w:hAnsi="Arial" w:cs="Arial"/>
          <w:sz w:val="24"/>
          <w:szCs w:val="24"/>
        </w:rPr>
        <w:t>s</w:t>
      </w:r>
      <w:r w:rsidR="006404CB" w:rsidRPr="008C53EA">
        <w:rPr>
          <w:rFonts w:ascii="Arial" w:hAnsi="Arial" w:cs="Arial"/>
          <w:sz w:val="24"/>
          <w:szCs w:val="24"/>
        </w:rPr>
        <w:t>p</w:t>
      </w:r>
      <w:r w:rsidRPr="008C53EA">
        <w:rPr>
          <w:rFonts w:ascii="Arial" w:hAnsi="Arial" w:cs="Arial"/>
          <w:sz w:val="24"/>
          <w:szCs w:val="24"/>
        </w:rPr>
        <w:t>.) je obecně rozšířen prakticky po celé Evropě. Vyskytuje se od nížin do podhůří na lučních, polních a hájových stanovištích. Čmeláci žijí ve velkých koloniích, ve střední a severní Evropě však p</w:t>
      </w:r>
      <w:r w:rsidR="009F0F33" w:rsidRPr="008C53EA">
        <w:rPr>
          <w:rFonts w:ascii="Arial" w:hAnsi="Arial" w:cs="Arial"/>
          <w:sz w:val="24"/>
          <w:szCs w:val="24"/>
        </w:rPr>
        <w:t xml:space="preserve">ouze v jednoletém společenství. </w:t>
      </w:r>
      <w:r w:rsidRPr="008C53EA">
        <w:rPr>
          <w:rFonts w:ascii="Arial" w:hAnsi="Arial" w:cs="Arial"/>
          <w:sz w:val="24"/>
          <w:szCs w:val="24"/>
        </w:rPr>
        <w:t>Hnízda si budují na povrchu (v suchém listí, suché trávě nebo nahromaděném mechu), také však v místech akumulujících teplo v senících, v úžlabí trámů nebo pod zemí. Čmeláčí hnízdo lze rovněž někdy nalézt i ve stelivu prázdných p</w:t>
      </w:r>
      <w:r w:rsidR="00B252D4" w:rsidRPr="008C53EA">
        <w:rPr>
          <w:rFonts w:ascii="Arial" w:hAnsi="Arial" w:cs="Arial"/>
          <w:sz w:val="24"/>
          <w:szCs w:val="24"/>
        </w:rPr>
        <w:t xml:space="preserve">tačích budek či veverčích hnízd. </w:t>
      </w:r>
    </w:p>
    <w:p w:rsidR="00A90C14" w:rsidRPr="008C53EA" w:rsidRDefault="00B252D4" w:rsidP="00A87F76">
      <w:pPr>
        <w:spacing w:before="120"/>
        <w:ind w:firstLine="425"/>
        <w:jc w:val="both"/>
        <w:rPr>
          <w:rFonts w:ascii="Arial" w:hAnsi="Arial" w:cs="Arial"/>
          <w:sz w:val="24"/>
          <w:szCs w:val="24"/>
        </w:rPr>
      </w:pPr>
      <w:r w:rsidRPr="008C53EA">
        <w:rPr>
          <w:rFonts w:ascii="Arial" w:hAnsi="Arial" w:cs="Arial"/>
          <w:sz w:val="24"/>
          <w:szCs w:val="24"/>
        </w:rPr>
        <w:t>Stavebními pracemi dojde k přímému zničení části potravní nabídky i potenciálním biotopům vhodným pro stavbu hnízd, vzhledem k možnosti nalézt tyto biotopy v širším okolí záměru však není nezbytné navrhovat žádná kompenzační opatření k ochraně populací.</w:t>
      </w:r>
    </w:p>
    <w:p w:rsidR="00C91C0C" w:rsidRPr="008C53EA" w:rsidRDefault="00A90C14" w:rsidP="00A90C14">
      <w:pPr>
        <w:spacing w:before="120"/>
        <w:ind w:firstLine="425"/>
        <w:jc w:val="both"/>
        <w:rPr>
          <w:rFonts w:ascii="Arial" w:hAnsi="Arial" w:cs="Arial"/>
          <w:sz w:val="24"/>
          <w:szCs w:val="24"/>
        </w:rPr>
      </w:pPr>
      <w:r w:rsidRPr="008C53EA">
        <w:rPr>
          <w:rFonts w:ascii="Arial" w:hAnsi="Arial" w:cs="Arial"/>
          <w:sz w:val="24"/>
          <w:szCs w:val="24"/>
        </w:rPr>
        <w:t>Pro složitost determinace jsou chráněny všechny druhy rodu, tedy i druhy plošně rozšířené, mnohdy obývající ruderální plochy, zahrádky, parky, okolí pozemních komunikací a jiných obdobných stanovišť. V zájmovém území byli konkrétně determinováni zástupci</w:t>
      </w:r>
      <w:r w:rsidRPr="008C53EA">
        <w:rPr>
          <w:rFonts w:ascii="Arial" w:hAnsi="Arial" w:cs="Arial"/>
          <w:i/>
          <w:sz w:val="24"/>
          <w:szCs w:val="24"/>
        </w:rPr>
        <w:t xml:space="preserve"> Bombus terrestris </w:t>
      </w:r>
      <w:r w:rsidR="00AD0F80" w:rsidRPr="008C53EA">
        <w:rPr>
          <w:rFonts w:ascii="Arial" w:hAnsi="Arial" w:cs="Arial"/>
          <w:sz w:val="24"/>
          <w:szCs w:val="24"/>
        </w:rPr>
        <w:t xml:space="preserve">(čmelák zemní), </w:t>
      </w:r>
      <w:r w:rsidRPr="008C53EA">
        <w:rPr>
          <w:rFonts w:ascii="Arial" w:hAnsi="Arial" w:cs="Arial"/>
          <w:i/>
          <w:sz w:val="24"/>
          <w:szCs w:val="24"/>
        </w:rPr>
        <w:t xml:space="preserve">Bombus hortorum </w:t>
      </w:r>
      <w:r w:rsidRPr="008C53EA">
        <w:rPr>
          <w:rFonts w:ascii="Arial" w:hAnsi="Arial" w:cs="Arial"/>
          <w:sz w:val="24"/>
          <w:szCs w:val="24"/>
        </w:rPr>
        <w:t>(čmelák zahradní)</w:t>
      </w:r>
      <w:r w:rsidR="00AD0F80" w:rsidRPr="008C53EA">
        <w:rPr>
          <w:rFonts w:ascii="Arial" w:hAnsi="Arial" w:cs="Arial"/>
          <w:sz w:val="24"/>
          <w:szCs w:val="24"/>
        </w:rPr>
        <w:t xml:space="preserve">, </w:t>
      </w:r>
      <w:r w:rsidR="00AD0F80" w:rsidRPr="008C53EA">
        <w:rPr>
          <w:rFonts w:ascii="Arial" w:hAnsi="Arial" w:cs="Arial"/>
          <w:i/>
          <w:sz w:val="24"/>
          <w:szCs w:val="24"/>
        </w:rPr>
        <w:t xml:space="preserve">Bombus lapidarius </w:t>
      </w:r>
      <w:r w:rsidR="00AD0F80" w:rsidRPr="008C53EA">
        <w:rPr>
          <w:rFonts w:ascii="Arial" w:hAnsi="Arial" w:cs="Arial"/>
          <w:sz w:val="24"/>
          <w:szCs w:val="24"/>
        </w:rPr>
        <w:t>(čmelák skalní)</w:t>
      </w:r>
      <w:r w:rsidRPr="008C53EA">
        <w:rPr>
          <w:rFonts w:ascii="Arial" w:hAnsi="Arial" w:cs="Arial"/>
          <w:sz w:val="24"/>
          <w:szCs w:val="24"/>
        </w:rPr>
        <w:t xml:space="preserve">. Ti jsou řazeni mezi adaptabilnější druhy s velkou radiací, které jsou schopné osídlit i druhotná, dobře regenerovaná stanoviště. Na studované ploše byli zastiženi především na ruderální plochy s nektaronosnými bylinami. Druhy rovněž nejsou uvedeny v Červeném seznamu bezobratlých České republiky (Farkač, Král et Škorpík 2005). V Červeném seznamu </w:t>
      </w:r>
      <w:r w:rsidRPr="008C53EA">
        <w:rPr>
          <w:rFonts w:ascii="Arial" w:hAnsi="Arial" w:cs="Arial"/>
          <w:sz w:val="24"/>
          <w:szCs w:val="24"/>
        </w:rPr>
        <w:lastRenderedPageBreak/>
        <w:t xml:space="preserve">jsou uvedeny </w:t>
      </w:r>
      <w:r w:rsidRPr="008C53EA">
        <w:rPr>
          <w:rFonts w:ascii="Arial" w:hAnsi="Arial" w:cs="Arial"/>
          <w:i/>
          <w:sz w:val="24"/>
          <w:szCs w:val="24"/>
        </w:rPr>
        <w:t xml:space="preserve">Bombus magnus, B. maxillosus, B. muscorum, B. veteranus </w:t>
      </w:r>
      <w:r w:rsidRPr="008C53EA">
        <w:rPr>
          <w:rFonts w:ascii="Arial" w:hAnsi="Arial" w:cs="Arial"/>
          <w:sz w:val="24"/>
          <w:szCs w:val="24"/>
        </w:rPr>
        <w:t xml:space="preserve">(kriticky ohrožené druhy), </w:t>
      </w:r>
      <w:r w:rsidRPr="008C53EA">
        <w:rPr>
          <w:rFonts w:ascii="Arial" w:hAnsi="Arial" w:cs="Arial"/>
          <w:i/>
          <w:sz w:val="24"/>
          <w:szCs w:val="24"/>
        </w:rPr>
        <w:t xml:space="preserve">B. norvegicus, B. ruderatus </w:t>
      </w:r>
      <w:r w:rsidRPr="008C53EA">
        <w:rPr>
          <w:rFonts w:ascii="Arial" w:hAnsi="Arial" w:cs="Arial"/>
          <w:sz w:val="24"/>
          <w:szCs w:val="24"/>
        </w:rPr>
        <w:t xml:space="preserve">(druhy ohrožené), </w:t>
      </w:r>
      <w:r w:rsidRPr="008C53EA">
        <w:rPr>
          <w:rFonts w:ascii="Arial" w:hAnsi="Arial" w:cs="Arial"/>
          <w:i/>
          <w:sz w:val="24"/>
          <w:szCs w:val="24"/>
        </w:rPr>
        <w:t xml:space="preserve">B. confusus, B. distinguendus, B. </w:t>
      </w:r>
      <w:proofErr w:type="gramStart"/>
      <w:r w:rsidRPr="008C53EA">
        <w:rPr>
          <w:rFonts w:ascii="Arial" w:hAnsi="Arial" w:cs="Arial"/>
          <w:i/>
          <w:sz w:val="24"/>
          <w:szCs w:val="24"/>
        </w:rPr>
        <w:t>humilis</w:t>
      </w:r>
      <w:proofErr w:type="gramEnd"/>
      <w:r w:rsidRPr="008C53EA">
        <w:rPr>
          <w:rFonts w:ascii="Arial" w:hAnsi="Arial" w:cs="Arial"/>
          <w:i/>
          <w:sz w:val="24"/>
          <w:szCs w:val="24"/>
        </w:rPr>
        <w:t>, B. pomorum, B. quadricolor, B. subterraneus, B. wufleni</w:t>
      </w:r>
      <w:r w:rsidRPr="008C53EA">
        <w:rPr>
          <w:rFonts w:ascii="Arial" w:hAnsi="Arial" w:cs="Arial"/>
          <w:sz w:val="24"/>
          <w:szCs w:val="24"/>
        </w:rPr>
        <w:t xml:space="preserve"> (druhy zranitelné)</w:t>
      </w:r>
      <w:r w:rsidR="00C91C0C" w:rsidRPr="008C53EA">
        <w:rPr>
          <w:rFonts w:ascii="Arial" w:hAnsi="Arial" w:cs="Arial"/>
          <w:sz w:val="24"/>
          <w:szCs w:val="24"/>
        </w:rPr>
        <w:t>.</w:t>
      </w:r>
    </w:p>
    <w:p w:rsidR="00984002" w:rsidRPr="008C53EA" w:rsidRDefault="00BA32C2" w:rsidP="00984002">
      <w:pPr>
        <w:spacing w:before="240"/>
        <w:ind w:firstLine="426"/>
        <w:jc w:val="both"/>
        <w:rPr>
          <w:rFonts w:ascii="Arial" w:hAnsi="Arial" w:cs="Arial"/>
          <w:b/>
          <w:sz w:val="24"/>
          <w:szCs w:val="24"/>
        </w:rPr>
      </w:pPr>
      <w:r w:rsidRPr="008C53EA">
        <w:rPr>
          <w:rFonts w:ascii="Arial" w:hAnsi="Arial" w:cs="Arial"/>
          <w:b/>
          <w:sz w:val="24"/>
          <w:szCs w:val="24"/>
        </w:rPr>
        <w:t xml:space="preserve">Populace čmeláků rodu </w:t>
      </w:r>
      <w:r w:rsidRPr="008C53EA">
        <w:rPr>
          <w:rFonts w:ascii="Arial" w:hAnsi="Arial" w:cs="Arial"/>
          <w:b/>
          <w:i/>
          <w:sz w:val="24"/>
          <w:szCs w:val="24"/>
        </w:rPr>
        <w:t xml:space="preserve">Bombus </w:t>
      </w:r>
      <w:r w:rsidRPr="008C53EA">
        <w:rPr>
          <w:rFonts w:ascii="Arial" w:hAnsi="Arial" w:cs="Arial"/>
          <w:b/>
          <w:sz w:val="24"/>
          <w:szCs w:val="24"/>
        </w:rPr>
        <w:t>nebudou plánovaným záměrem ovlivněny tak, aby nebyl udržen příznivý stav z hlediska jejich ochrany, avšak je vhodné zažádat o výjimku za zákazů ve smyslu § 56 zákona č. 114/1992 Sb.</w:t>
      </w:r>
    </w:p>
    <w:p w:rsidR="00BA32C2" w:rsidRPr="008C53EA" w:rsidRDefault="00CC2A9F" w:rsidP="00326F87">
      <w:pPr>
        <w:spacing w:before="120"/>
        <w:ind w:firstLine="425"/>
        <w:jc w:val="both"/>
        <w:rPr>
          <w:rFonts w:ascii="Arial" w:hAnsi="Arial" w:cs="Arial"/>
          <w:sz w:val="24"/>
          <w:szCs w:val="24"/>
        </w:rPr>
      </w:pPr>
      <w:r>
        <w:rPr>
          <w:rFonts w:ascii="Arial" w:hAnsi="Arial" w:cs="Arial"/>
          <w:sz w:val="24"/>
          <w:szCs w:val="24"/>
        </w:rPr>
        <w:t xml:space="preserve">Niva Orlice kolem Týniště nad Orlicí </w:t>
      </w:r>
      <w:r w:rsidR="00C42E21" w:rsidRPr="008C53EA">
        <w:rPr>
          <w:rFonts w:ascii="Arial" w:hAnsi="Arial" w:cs="Arial"/>
          <w:sz w:val="24"/>
          <w:szCs w:val="24"/>
        </w:rPr>
        <w:t>je</w:t>
      </w:r>
      <w:r>
        <w:rPr>
          <w:rFonts w:ascii="Arial" w:hAnsi="Arial" w:cs="Arial"/>
          <w:sz w:val="24"/>
          <w:szCs w:val="24"/>
        </w:rPr>
        <w:t xml:space="preserve"> bohatší</w:t>
      </w:r>
      <w:r w:rsidR="00C42E21" w:rsidRPr="008C53EA">
        <w:rPr>
          <w:rFonts w:ascii="Arial" w:hAnsi="Arial" w:cs="Arial"/>
          <w:sz w:val="24"/>
          <w:szCs w:val="24"/>
        </w:rPr>
        <w:t xml:space="preserve"> též</w:t>
      </w:r>
      <w:r>
        <w:rPr>
          <w:rFonts w:ascii="Arial" w:hAnsi="Arial" w:cs="Arial"/>
          <w:sz w:val="24"/>
          <w:szCs w:val="24"/>
        </w:rPr>
        <w:t xml:space="preserve"> na</w:t>
      </w:r>
      <w:r w:rsidR="00C42E21" w:rsidRPr="008C53EA">
        <w:rPr>
          <w:rFonts w:ascii="Arial" w:hAnsi="Arial" w:cs="Arial"/>
          <w:sz w:val="24"/>
          <w:szCs w:val="24"/>
        </w:rPr>
        <w:t xml:space="preserve"> skupin</w:t>
      </w:r>
      <w:r>
        <w:rPr>
          <w:rFonts w:ascii="Arial" w:hAnsi="Arial" w:cs="Arial"/>
          <w:sz w:val="24"/>
          <w:szCs w:val="24"/>
        </w:rPr>
        <w:t>u</w:t>
      </w:r>
      <w:r w:rsidR="00C42E21" w:rsidRPr="008C53EA">
        <w:rPr>
          <w:rFonts w:ascii="Arial" w:hAnsi="Arial" w:cs="Arial"/>
          <w:sz w:val="24"/>
          <w:szCs w:val="24"/>
        </w:rPr>
        <w:t xml:space="preserve"> vážek, </w:t>
      </w:r>
      <w:r w:rsidR="00984002" w:rsidRPr="008C53EA">
        <w:rPr>
          <w:rFonts w:ascii="Arial" w:hAnsi="Arial" w:cs="Arial"/>
          <w:sz w:val="24"/>
          <w:szCs w:val="24"/>
        </w:rPr>
        <w:t>diferencovan</w:t>
      </w:r>
      <w:r>
        <w:rPr>
          <w:rFonts w:ascii="Arial" w:hAnsi="Arial" w:cs="Arial"/>
          <w:sz w:val="24"/>
          <w:szCs w:val="24"/>
        </w:rPr>
        <w:t>ou</w:t>
      </w:r>
      <w:r w:rsidR="00984002" w:rsidRPr="008C53EA">
        <w:rPr>
          <w:rFonts w:ascii="Arial" w:hAnsi="Arial" w:cs="Arial"/>
          <w:sz w:val="24"/>
          <w:szCs w:val="24"/>
        </w:rPr>
        <w:t xml:space="preserve"> na druhy s vazbou na řeky a s vazbou n</w:t>
      </w:r>
      <w:r w:rsidR="00C42E21" w:rsidRPr="008C53EA">
        <w:rPr>
          <w:rFonts w:ascii="Arial" w:hAnsi="Arial" w:cs="Arial"/>
          <w:sz w:val="24"/>
          <w:szCs w:val="24"/>
        </w:rPr>
        <w:t xml:space="preserve">a ramena a tůně. Na </w:t>
      </w:r>
      <w:r w:rsidR="00326F87" w:rsidRPr="008C53EA">
        <w:rPr>
          <w:rFonts w:ascii="Arial" w:hAnsi="Arial" w:cs="Arial"/>
          <w:sz w:val="24"/>
          <w:szCs w:val="24"/>
        </w:rPr>
        <w:t xml:space="preserve">Orlici </w:t>
      </w:r>
      <w:r>
        <w:rPr>
          <w:rFonts w:ascii="Arial" w:hAnsi="Arial" w:cs="Arial"/>
          <w:sz w:val="24"/>
          <w:szCs w:val="24"/>
        </w:rPr>
        <w:t xml:space="preserve">(mimo zájmové území) </w:t>
      </w:r>
      <w:r w:rsidR="00C42E21" w:rsidRPr="008C53EA">
        <w:rPr>
          <w:rFonts w:ascii="Arial" w:hAnsi="Arial" w:cs="Arial"/>
          <w:sz w:val="24"/>
          <w:szCs w:val="24"/>
        </w:rPr>
        <w:t xml:space="preserve">se ze </w:t>
      </w:r>
      <w:r w:rsidR="00984002" w:rsidRPr="008C53EA">
        <w:rPr>
          <w:rFonts w:ascii="Arial" w:hAnsi="Arial" w:cs="Arial"/>
          <w:sz w:val="24"/>
          <w:szCs w:val="24"/>
        </w:rPr>
        <w:t>vzácných druhů vyskyt</w:t>
      </w:r>
      <w:r w:rsidR="00C42E21" w:rsidRPr="008C53EA">
        <w:rPr>
          <w:rFonts w:ascii="Arial" w:hAnsi="Arial" w:cs="Arial"/>
          <w:sz w:val="24"/>
          <w:szCs w:val="24"/>
        </w:rPr>
        <w:t>uje především klínatka rohatá (</w:t>
      </w:r>
      <w:r w:rsidR="00C42E21" w:rsidRPr="008C53EA">
        <w:rPr>
          <w:rFonts w:ascii="Arial" w:hAnsi="Arial" w:cs="Arial"/>
          <w:i/>
          <w:sz w:val="24"/>
          <w:szCs w:val="24"/>
        </w:rPr>
        <w:t>Ophiogomphus cecilia</w:t>
      </w:r>
      <w:r w:rsidR="00C42E21" w:rsidRPr="008C53EA">
        <w:rPr>
          <w:rFonts w:ascii="Arial" w:hAnsi="Arial" w:cs="Arial"/>
          <w:sz w:val="24"/>
          <w:szCs w:val="24"/>
        </w:rPr>
        <w:t xml:space="preserve">), která zde má </w:t>
      </w:r>
      <w:r w:rsidR="00984002" w:rsidRPr="008C53EA">
        <w:rPr>
          <w:rFonts w:ascii="Arial" w:hAnsi="Arial" w:cs="Arial"/>
          <w:sz w:val="24"/>
          <w:szCs w:val="24"/>
        </w:rPr>
        <w:t>bohatou a stabilní populaci významnou v rámci celé ČR</w:t>
      </w:r>
      <w:r w:rsidR="00B272A0" w:rsidRPr="008C53EA">
        <w:rPr>
          <w:rFonts w:ascii="Arial" w:hAnsi="Arial" w:cs="Arial"/>
          <w:sz w:val="24"/>
          <w:szCs w:val="24"/>
        </w:rPr>
        <w:t xml:space="preserve"> (jedná se rovněž o předmět ochrany EVL Orlice a Labe)</w:t>
      </w:r>
      <w:r w:rsidR="00984002" w:rsidRPr="008C53EA">
        <w:rPr>
          <w:rFonts w:ascii="Arial" w:hAnsi="Arial" w:cs="Arial"/>
          <w:sz w:val="24"/>
          <w:szCs w:val="24"/>
        </w:rPr>
        <w:t>. N</w:t>
      </w:r>
      <w:r w:rsidR="00C42E21" w:rsidRPr="008C53EA">
        <w:rPr>
          <w:rFonts w:ascii="Arial" w:hAnsi="Arial" w:cs="Arial"/>
          <w:sz w:val="24"/>
          <w:szCs w:val="24"/>
        </w:rPr>
        <w:t>a tok řeky je také vázána např. klínatka obecná (</w:t>
      </w:r>
      <w:r w:rsidR="00C42E21" w:rsidRPr="008C53EA">
        <w:rPr>
          <w:rFonts w:ascii="Arial" w:hAnsi="Arial" w:cs="Arial"/>
          <w:i/>
          <w:sz w:val="24"/>
          <w:szCs w:val="24"/>
        </w:rPr>
        <w:t>Gomphus vulgatissmus</w:t>
      </w:r>
      <w:r w:rsidR="00C42E21" w:rsidRPr="008C53EA">
        <w:rPr>
          <w:rFonts w:ascii="Arial" w:hAnsi="Arial" w:cs="Arial"/>
          <w:sz w:val="24"/>
          <w:szCs w:val="24"/>
        </w:rPr>
        <w:t>). N</w:t>
      </w:r>
      <w:r w:rsidR="00984002" w:rsidRPr="008C53EA">
        <w:rPr>
          <w:rFonts w:ascii="Arial" w:hAnsi="Arial" w:cs="Arial"/>
          <w:sz w:val="24"/>
          <w:szCs w:val="24"/>
        </w:rPr>
        <w:t>a tůně jsou ze</w:t>
      </w:r>
      <w:r w:rsidR="00C42E21" w:rsidRPr="008C53EA">
        <w:rPr>
          <w:rFonts w:ascii="Arial" w:hAnsi="Arial" w:cs="Arial"/>
          <w:sz w:val="24"/>
          <w:szCs w:val="24"/>
        </w:rPr>
        <w:t xml:space="preserve"> vzácnějších druhů vážek vázány např. šidélko znamenané (</w:t>
      </w:r>
      <w:r w:rsidR="00C42E21" w:rsidRPr="008C53EA">
        <w:rPr>
          <w:rFonts w:ascii="Arial" w:hAnsi="Arial" w:cs="Arial"/>
          <w:i/>
          <w:sz w:val="24"/>
          <w:szCs w:val="24"/>
        </w:rPr>
        <w:t>Erythromma viridulum</w:t>
      </w:r>
      <w:r w:rsidR="00C42E21" w:rsidRPr="008C53EA">
        <w:rPr>
          <w:rFonts w:ascii="Arial" w:hAnsi="Arial" w:cs="Arial"/>
          <w:sz w:val="24"/>
          <w:szCs w:val="24"/>
        </w:rPr>
        <w:t>) či šídlo rákosní (</w:t>
      </w:r>
      <w:r w:rsidR="00C42E21" w:rsidRPr="008C53EA">
        <w:rPr>
          <w:rFonts w:ascii="Arial" w:hAnsi="Arial" w:cs="Arial"/>
          <w:i/>
          <w:sz w:val="24"/>
          <w:szCs w:val="24"/>
        </w:rPr>
        <w:t>Aeshna affinis</w:t>
      </w:r>
      <w:r w:rsidR="00C42E21" w:rsidRPr="008C53EA">
        <w:rPr>
          <w:rFonts w:ascii="Arial" w:hAnsi="Arial" w:cs="Arial"/>
          <w:sz w:val="24"/>
          <w:szCs w:val="24"/>
        </w:rPr>
        <w:t xml:space="preserve">). Skupina </w:t>
      </w:r>
      <w:r w:rsidR="00984002" w:rsidRPr="008C53EA">
        <w:rPr>
          <w:rFonts w:ascii="Arial" w:hAnsi="Arial" w:cs="Arial"/>
          <w:sz w:val="24"/>
          <w:szCs w:val="24"/>
        </w:rPr>
        <w:t xml:space="preserve">denních motýlů je podle recentního průzkumu naopak spíše </w:t>
      </w:r>
      <w:r w:rsidR="00C42E21" w:rsidRPr="008C53EA">
        <w:rPr>
          <w:rFonts w:ascii="Arial" w:hAnsi="Arial" w:cs="Arial"/>
          <w:sz w:val="24"/>
          <w:szCs w:val="24"/>
        </w:rPr>
        <w:t xml:space="preserve">chudší a vyskytují se spíše jen </w:t>
      </w:r>
      <w:r>
        <w:rPr>
          <w:rFonts w:ascii="Arial" w:hAnsi="Arial" w:cs="Arial"/>
          <w:sz w:val="24"/>
          <w:szCs w:val="24"/>
        </w:rPr>
        <w:t>běžnější druhy</w:t>
      </w:r>
      <w:r w:rsidR="00BA32C2" w:rsidRPr="008C53EA">
        <w:rPr>
          <w:rFonts w:ascii="Arial" w:hAnsi="Arial" w:cs="Arial"/>
          <w:sz w:val="24"/>
          <w:szCs w:val="24"/>
        </w:rPr>
        <w:t>.</w:t>
      </w:r>
    </w:p>
    <w:p w:rsidR="006F0D18" w:rsidRPr="008C53EA" w:rsidRDefault="001D28E7" w:rsidP="006234C9">
      <w:pPr>
        <w:pStyle w:val="D3nadpis1"/>
      </w:pPr>
      <w:bookmarkStart w:id="35" w:name="_Toc524497616"/>
      <w:r w:rsidRPr="008C53EA">
        <w:t>Závěr</w:t>
      </w:r>
      <w:r w:rsidR="001C6630" w:rsidRPr="008C53EA">
        <w:t xml:space="preserve"> a doporučení</w:t>
      </w:r>
      <w:bookmarkEnd w:id="35"/>
    </w:p>
    <w:p w:rsidR="001902A9" w:rsidRPr="008C53EA" w:rsidRDefault="00221631" w:rsidP="001C6630">
      <w:pPr>
        <w:spacing w:before="120"/>
        <w:ind w:firstLine="425"/>
        <w:jc w:val="both"/>
        <w:outlineLvl w:val="1"/>
        <w:rPr>
          <w:rFonts w:ascii="Arial" w:hAnsi="Arial" w:cs="Arial"/>
          <w:sz w:val="24"/>
          <w:szCs w:val="24"/>
        </w:rPr>
      </w:pPr>
      <w:r w:rsidRPr="008C53EA">
        <w:rPr>
          <w:rFonts w:ascii="Arial" w:hAnsi="Arial" w:cs="Arial"/>
          <w:sz w:val="24"/>
          <w:szCs w:val="24"/>
        </w:rPr>
        <w:t>Na základě výsledků průzkumu prováděného v</w:t>
      </w:r>
      <w:r w:rsidR="00AA170B" w:rsidRPr="008C53EA">
        <w:rPr>
          <w:rFonts w:ascii="Arial" w:hAnsi="Arial" w:cs="Arial"/>
          <w:sz w:val="24"/>
          <w:szCs w:val="24"/>
        </w:rPr>
        <w:t xml:space="preserve"> rámci </w:t>
      </w:r>
      <w:r w:rsidR="004C2870" w:rsidRPr="008C53EA">
        <w:rPr>
          <w:rFonts w:ascii="Arial" w:hAnsi="Arial" w:cs="Arial"/>
          <w:sz w:val="24"/>
          <w:szCs w:val="24"/>
        </w:rPr>
        <w:t xml:space="preserve">monitoringu </w:t>
      </w:r>
      <w:r w:rsidR="00326F87" w:rsidRPr="008C53EA">
        <w:rPr>
          <w:rFonts w:ascii="Arial" w:hAnsi="Arial" w:cs="Arial"/>
          <w:sz w:val="24"/>
          <w:szCs w:val="24"/>
        </w:rPr>
        <w:t>aktuální</w:t>
      </w:r>
      <w:r w:rsidR="00C91C0C" w:rsidRPr="008C53EA">
        <w:rPr>
          <w:rFonts w:ascii="Arial" w:hAnsi="Arial" w:cs="Arial"/>
          <w:sz w:val="24"/>
          <w:szCs w:val="24"/>
        </w:rPr>
        <w:t xml:space="preserve"> </w:t>
      </w:r>
      <w:r w:rsidR="00326F87" w:rsidRPr="008C53EA">
        <w:rPr>
          <w:rFonts w:ascii="Arial" w:hAnsi="Arial" w:cs="Arial"/>
          <w:sz w:val="24"/>
          <w:szCs w:val="24"/>
        </w:rPr>
        <w:t>sezony</w:t>
      </w:r>
      <w:r w:rsidR="002E5BA2">
        <w:rPr>
          <w:rFonts w:ascii="Arial" w:hAnsi="Arial" w:cs="Arial"/>
          <w:sz w:val="24"/>
          <w:szCs w:val="24"/>
        </w:rPr>
        <w:t xml:space="preserve"> (březen až srpen)</w:t>
      </w:r>
      <w:r w:rsidR="00326F87" w:rsidRPr="008C53EA">
        <w:rPr>
          <w:rFonts w:ascii="Arial" w:hAnsi="Arial" w:cs="Arial"/>
          <w:sz w:val="24"/>
          <w:szCs w:val="24"/>
        </w:rPr>
        <w:t xml:space="preserve"> </w:t>
      </w:r>
      <w:r w:rsidR="0076505D" w:rsidRPr="008C53EA">
        <w:rPr>
          <w:rFonts w:ascii="Arial" w:hAnsi="Arial" w:cs="Arial"/>
          <w:sz w:val="24"/>
          <w:szCs w:val="24"/>
        </w:rPr>
        <w:t xml:space="preserve">a </w:t>
      </w:r>
      <w:r w:rsidR="004C2870" w:rsidRPr="008C53EA">
        <w:rPr>
          <w:rFonts w:ascii="Arial" w:hAnsi="Arial" w:cs="Arial"/>
          <w:sz w:val="24"/>
          <w:szCs w:val="24"/>
        </w:rPr>
        <w:t xml:space="preserve">na podkladě zevrubné </w:t>
      </w:r>
      <w:r w:rsidR="00C91C0C" w:rsidRPr="008C53EA">
        <w:rPr>
          <w:rFonts w:ascii="Arial" w:hAnsi="Arial" w:cs="Arial"/>
          <w:sz w:val="24"/>
          <w:szCs w:val="24"/>
        </w:rPr>
        <w:t>literární rešerše</w:t>
      </w:r>
      <w:r w:rsidR="002E5BA2">
        <w:rPr>
          <w:rFonts w:ascii="Arial" w:hAnsi="Arial" w:cs="Arial"/>
          <w:sz w:val="24"/>
          <w:szCs w:val="24"/>
        </w:rPr>
        <w:t xml:space="preserve"> (včetně údajů z NDOP AOPK)</w:t>
      </w:r>
      <w:r w:rsidRPr="008C53EA">
        <w:rPr>
          <w:rFonts w:ascii="Arial" w:hAnsi="Arial" w:cs="Arial"/>
          <w:sz w:val="24"/>
          <w:szCs w:val="24"/>
        </w:rPr>
        <w:t xml:space="preserve"> lze konsta</w:t>
      </w:r>
      <w:r w:rsidR="001C6630" w:rsidRPr="008C53EA">
        <w:rPr>
          <w:rFonts w:ascii="Arial" w:hAnsi="Arial" w:cs="Arial"/>
          <w:sz w:val="24"/>
          <w:szCs w:val="24"/>
        </w:rPr>
        <w:t xml:space="preserve">tovat, že </w:t>
      </w:r>
      <w:r w:rsidR="00A90C14" w:rsidRPr="008C53EA">
        <w:rPr>
          <w:rFonts w:ascii="Arial" w:hAnsi="Arial" w:cs="Arial"/>
          <w:sz w:val="24"/>
          <w:szCs w:val="24"/>
        </w:rPr>
        <w:t>sledovan</w:t>
      </w:r>
      <w:r w:rsidR="00CC2A9F">
        <w:rPr>
          <w:rFonts w:ascii="Arial" w:hAnsi="Arial" w:cs="Arial"/>
          <w:sz w:val="24"/>
          <w:szCs w:val="24"/>
        </w:rPr>
        <w:t>ý úsek není v územní kolizi se zvláště chráněnými územími ani územími soustavy lokalit Natura 2000.</w:t>
      </w:r>
      <w:r w:rsidRPr="008C53EA">
        <w:rPr>
          <w:rFonts w:ascii="Arial" w:hAnsi="Arial" w:cs="Arial"/>
          <w:sz w:val="24"/>
          <w:szCs w:val="24"/>
        </w:rPr>
        <w:t xml:space="preserve"> </w:t>
      </w:r>
      <w:r w:rsidR="004E41A9" w:rsidRPr="008C53EA">
        <w:rPr>
          <w:rFonts w:ascii="Arial" w:hAnsi="Arial" w:cs="Arial"/>
          <w:sz w:val="24"/>
          <w:szCs w:val="24"/>
        </w:rPr>
        <w:t>Nosná část území, zejména pak vlastní trasa stávající železnice</w:t>
      </w:r>
      <w:r w:rsidR="00CC2A9F">
        <w:rPr>
          <w:rFonts w:ascii="Arial" w:hAnsi="Arial" w:cs="Arial"/>
          <w:sz w:val="24"/>
          <w:szCs w:val="24"/>
        </w:rPr>
        <w:t xml:space="preserve"> a úsek č. 3</w:t>
      </w:r>
      <w:r w:rsidR="0076505D" w:rsidRPr="008C53EA">
        <w:rPr>
          <w:rFonts w:ascii="Arial" w:hAnsi="Arial" w:cs="Arial"/>
          <w:sz w:val="24"/>
          <w:szCs w:val="24"/>
        </w:rPr>
        <w:t>,</w:t>
      </w:r>
      <w:r w:rsidR="004E41A9" w:rsidRPr="008C53EA">
        <w:rPr>
          <w:rFonts w:ascii="Arial" w:hAnsi="Arial" w:cs="Arial"/>
          <w:sz w:val="24"/>
          <w:szCs w:val="24"/>
        </w:rPr>
        <w:t xml:space="preserve"> je antropogenně ovlivněn</w:t>
      </w:r>
      <w:r w:rsidR="0076505D" w:rsidRPr="008C53EA">
        <w:rPr>
          <w:rFonts w:ascii="Arial" w:hAnsi="Arial" w:cs="Arial"/>
          <w:sz w:val="24"/>
          <w:szCs w:val="24"/>
        </w:rPr>
        <w:t>á</w:t>
      </w:r>
      <w:r w:rsidR="004E41A9" w:rsidRPr="008C53EA">
        <w:rPr>
          <w:rFonts w:ascii="Arial" w:hAnsi="Arial" w:cs="Arial"/>
          <w:sz w:val="24"/>
          <w:szCs w:val="24"/>
        </w:rPr>
        <w:t xml:space="preserve"> či zde jsou patrná přechodová sukcesní stadia s dominancí ruderálů, které poskytují potravní nabídku a úkrytové možnosti. </w:t>
      </w:r>
      <w:r w:rsidR="001C6630" w:rsidRPr="008C53EA">
        <w:rPr>
          <w:rFonts w:ascii="Arial" w:hAnsi="Arial" w:cs="Arial"/>
          <w:sz w:val="24"/>
          <w:szCs w:val="24"/>
        </w:rPr>
        <w:t>Míra vlivu na jednotlivé druhy vyplývající z realizace záměru je diskutována v příslušných kapitolách tohoto průzkumu.</w:t>
      </w:r>
    </w:p>
    <w:p w:rsidR="00326F87" w:rsidRPr="002E5BA2" w:rsidRDefault="001C6630" w:rsidP="002E5BA2">
      <w:pPr>
        <w:spacing w:before="120"/>
        <w:ind w:firstLine="425"/>
        <w:jc w:val="both"/>
        <w:outlineLvl w:val="1"/>
        <w:rPr>
          <w:rFonts w:ascii="Arial" w:eastAsia="Calibri" w:hAnsi="Arial" w:cs="Arial"/>
          <w:sz w:val="24"/>
          <w:szCs w:val="24"/>
          <w:lang w:eastAsia="en-US"/>
        </w:rPr>
      </w:pPr>
      <w:r w:rsidRPr="008C53EA">
        <w:rPr>
          <w:rFonts w:ascii="Arial" w:hAnsi="Arial" w:cs="Arial"/>
          <w:sz w:val="24"/>
          <w:szCs w:val="24"/>
        </w:rPr>
        <w:t xml:space="preserve">Zejména s přihlédnutím k celkové </w:t>
      </w:r>
      <w:r w:rsidR="00A87F76" w:rsidRPr="008C53EA">
        <w:rPr>
          <w:rFonts w:ascii="Arial" w:hAnsi="Arial" w:cs="Arial"/>
          <w:sz w:val="24"/>
          <w:szCs w:val="24"/>
        </w:rPr>
        <w:t>délce</w:t>
      </w:r>
      <w:r w:rsidRPr="008C53EA">
        <w:rPr>
          <w:rFonts w:ascii="Arial" w:hAnsi="Arial" w:cs="Arial"/>
          <w:sz w:val="24"/>
          <w:szCs w:val="24"/>
        </w:rPr>
        <w:t xml:space="preserve"> studovaného území nelze absolutně vyloučit výskyt dalších ZCHD (např. přeletujících druhů ptáků, netopýrů apod.), nicméně jejich eventuální výskyt nebude mít </w:t>
      </w:r>
      <w:r w:rsidR="00A87F76" w:rsidRPr="008C53EA">
        <w:rPr>
          <w:rFonts w:ascii="Arial" w:hAnsi="Arial" w:cs="Arial"/>
          <w:sz w:val="24"/>
          <w:szCs w:val="24"/>
        </w:rPr>
        <w:t xml:space="preserve">s největší pravděpodobností </w:t>
      </w:r>
      <w:r w:rsidR="000715E7" w:rsidRPr="008C53EA">
        <w:rPr>
          <w:rFonts w:ascii="Arial" w:hAnsi="Arial" w:cs="Arial"/>
          <w:sz w:val="24"/>
          <w:szCs w:val="24"/>
        </w:rPr>
        <w:t>přímou vazbu na plochu stavby</w:t>
      </w:r>
      <w:r w:rsidR="006404CB" w:rsidRPr="008C53EA">
        <w:rPr>
          <w:rFonts w:ascii="Arial" w:eastAsia="Calibri" w:hAnsi="Arial" w:cs="Arial"/>
          <w:sz w:val="24"/>
          <w:szCs w:val="24"/>
          <w:lang w:eastAsia="en-US"/>
        </w:rPr>
        <w:t xml:space="preserve">. </w:t>
      </w:r>
    </w:p>
    <w:p w:rsidR="004C2870" w:rsidRPr="008C53EA" w:rsidRDefault="004C2870" w:rsidP="004C2870">
      <w:pPr>
        <w:spacing w:before="120"/>
        <w:jc w:val="both"/>
        <w:outlineLvl w:val="1"/>
        <w:rPr>
          <w:rFonts w:ascii="Arial" w:hAnsi="Arial" w:cs="Arial"/>
          <w:b/>
          <w:sz w:val="24"/>
          <w:szCs w:val="24"/>
        </w:rPr>
      </w:pPr>
      <w:r w:rsidRPr="008C53EA">
        <w:rPr>
          <w:rFonts w:ascii="Arial" w:hAnsi="Arial" w:cs="Arial"/>
          <w:b/>
          <w:sz w:val="24"/>
          <w:szCs w:val="24"/>
        </w:rPr>
        <w:t>Celkové zhodnocení vlivů na faunu</w:t>
      </w:r>
    </w:p>
    <w:p w:rsidR="003D2ED2" w:rsidRPr="008C53EA" w:rsidRDefault="006404CB" w:rsidP="00326F87">
      <w:pPr>
        <w:spacing w:before="120"/>
        <w:ind w:firstLine="426"/>
        <w:jc w:val="both"/>
        <w:outlineLvl w:val="1"/>
        <w:rPr>
          <w:rFonts w:ascii="Arial" w:hAnsi="Arial" w:cs="Arial"/>
          <w:sz w:val="24"/>
          <w:szCs w:val="24"/>
        </w:rPr>
      </w:pPr>
      <w:r w:rsidRPr="008C53EA">
        <w:rPr>
          <w:rFonts w:ascii="Arial" w:hAnsi="Arial" w:cs="Arial"/>
          <w:sz w:val="24"/>
          <w:szCs w:val="24"/>
        </w:rPr>
        <w:t>Zároveň se značná část území nachází v tradiční zemědělské oblasti, kde zejména v druhé polovině 20. století postupovala intenzifikace hospodaření a vzrostl tak tedy význam posledních zbytků cenných biotopů (černav, mokřadních společenstev, luk apod.) jako refugií</w:t>
      </w:r>
      <w:r w:rsidR="003D2ED2" w:rsidRPr="008C53EA">
        <w:rPr>
          <w:rFonts w:ascii="Arial" w:hAnsi="Arial" w:cs="Arial"/>
          <w:sz w:val="24"/>
          <w:szCs w:val="24"/>
        </w:rPr>
        <w:t>.</w:t>
      </w:r>
      <w:r w:rsidR="002E5BA2" w:rsidRPr="002E5BA2">
        <w:rPr>
          <w:rFonts w:ascii="Arial" w:hAnsi="Arial" w:cs="Arial"/>
          <w:sz w:val="24"/>
          <w:szCs w:val="24"/>
        </w:rPr>
        <w:t xml:space="preserve"> </w:t>
      </w:r>
      <w:r w:rsidR="002E5BA2" w:rsidRPr="008C7E8D">
        <w:rPr>
          <w:rFonts w:ascii="Arial" w:hAnsi="Arial" w:cs="Arial"/>
          <w:sz w:val="24"/>
          <w:szCs w:val="24"/>
        </w:rPr>
        <w:t xml:space="preserve">Z hlediska hydrologického se v dotčeném území s výjimkou </w:t>
      </w:r>
      <w:r w:rsidR="002E5BA2">
        <w:rPr>
          <w:rFonts w:ascii="Arial" w:hAnsi="Arial" w:cs="Arial"/>
          <w:sz w:val="24"/>
          <w:szCs w:val="24"/>
        </w:rPr>
        <w:t>přítoků Orlice a Kněžné</w:t>
      </w:r>
      <w:r w:rsidR="002E5BA2" w:rsidRPr="008C7E8D">
        <w:rPr>
          <w:rFonts w:ascii="Arial" w:hAnsi="Arial" w:cs="Arial"/>
          <w:sz w:val="24"/>
          <w:szCs w:val="24"/>
        </w:rPr>
        <w:t xml:space="preserve"> nenacházejí rovněž žádné významné vodní plochy, což dokazuje i relativní chudost zdejší batrachofauny.</w:t>
      </w:r>
    </w:p>
    <w:p w:rsidR="004C2870" w:rsidRPr="008C53EA" w:rsidRDefault="004C2870" w:rsidP="0076505D">
      <w:pPr>
        <w:keepNext/>
        <w:spacing w:before="120"/>
        <w:jc w:val="both"/>
        <w:outlineLvl w:val="1"/>
        <w:rPr>
          <w:rFonts w:ascii="Arial" w:hAnsi="Arial" w:cs="Arial"/>
          <w:b/>
          <w:sz w:val="24"/>
          <w:szCs w:val="24"/>
        </w:rPr>
      </w:pPr>
      <w:r w:rsidRPr="008C53EA">
        <w:rPr>
          <w:rFonts w:ascii="Arial" w:hAnsi="Arial" w:cs="Arial"/>
          <w:b/>
          <w:sz w:val="24"/>
          <w:szCs w:val="24"/>
        </w:rPr>
        <w:t>Vliv na bezobratlé</w:t>
      </w:r>
    </w:p>
    <w:p w:rsidR="004C2870" w:rsidRPr="008C53EA" w:rsidRDefault="004C2870" w:rsidP="004C2870">
      <w:pPr>
        <w:spacing w:before="120"/>
        <w:ind w:firstLine="426"/>
        <w:jc w:val="both"/>
        <w:outlineLvl w:val="1"/>
        <w:rPr>
          <w:rFonts w:ascii="Arial" w:hAnsi="Arial" w:cs="Arial"/>
          <w:sz w:val="24"/>
          <w:szCs w:val="24"/>
        </w:rPr>
      </w:pPr>
      <w:r w:rsidRPr="008C53EA">
        <w:rPr>
          <w:rFonts w:ascii="Arial" w:hAnsi="Arial" w:cs="Arial"/>
          <w:sz w:val="24"/>
          <w:szCs w:val="24"/>
        </w:rPr>
        <w:t>V trase</w:t>
      </w:r>
      <w:r w:rsidR="006404CB" w:rsidRPr="008C53EA">
        <w:rPr>
          <w:rFonts w:ascii="Arial" w:hAnsi="Arial" w:cs="Arial"/>
          <w:sz w:val="24"/>
          <w:szCs w:val="24"/>
        </w:rPr>
        <w:t xml:space="preserve"> záměru byl</w:t>
      </w:r>
      <w:r w:rsidRPr="008C53EA">
        <w:rPr>
          <w:rFonts w:ascii="Arial" w:hAnsi="Arial" w:cs="Arial"/>
          <w:sz w:val="24"/>
          <w:szCs w:val="24"/>
        </w:rPr>
        <w:t xml:space="preserve"> zastižen </w:t>
      </w:r>
      <w:r w:rsidR="006404CB" w:rsidRPr="008C53EA">
        <w:rPr>
          <w:rFonts w:ascii="Arial" w:hAnsi="Arial" w:cs="Arial"/>
          <w:sz w:val="24"/>
          <w:szCs w:val="24"/>
        </w:rPr>
        <w:t>jeden</w:t>
      </w:r>
      <w:r w:rsidRPr="008C53EA">
        <w:rPr>
          <w:rFonts w:ascii="Arial" w:hAnsi="Arial" w:cs="Arial"/>
          <w:sz w:val="24"/>
          <w:szCs w:val="24"/>
        </w:rPr>
        <w:t xml:space="preserve"> ZCHD bezobratlých – čmeláci rodu </w:t>
      </w:r>
      <w:r w:rsidRPr="008C53EA">
        <w:rPr>
          <w:rFonts w:ascii="Arial" w:hAnsi="Arial" w:cs="Arial"/>
          <w:i/>
          <w:sz w:val="24"/>
          <w:szCs w:val="24"/>
        </w:rPr>
        <w:t>Bombus</w:t>
      </w:r>
      <w:r w:rsidRPr="008C53EA">
        <w:rPr>
          <w:rFonts w:ascii="Arial" w:hAnsi="Arial" w:cs="Arial"/>
          <w:sz w:val="24"/>
          <w:szCs w:val="24"/>
        </w:rPr>
        <w:t xml:space="preserve">. V případě čmeláka byly opakovaně zastiženy dělnice i fertilní samice, vhodné podmínky k umístění jeho hnízd představují v blízkosti záměru např. bylinná vegetace luk, keřové pásy v polích apod. Vliv záměru na populace čmeláků v </w:t>
      </w:r>
      <w:r w:rsidR="00326F87" w:rsidRPr="008C53EA">
        <w:rPr>
          <w:rFonts w:ascii="Arial" w:hAnsi="Arial" w:cs="Arial"/>
          <w:sz w:val="24"/>
          <w:szCs w:val="24"/>
        </w:rPr>
        <w:t>dotčené oblasti bude minimální.</w:t>
      </w:r>
    </w:p>
    <w:p w:rsidR="004C2870" w:rsidRPr="008C53EA" w:rsidRDefault="004C2870" w:rsidP="006404CB">
      <w:pPr>
        <w:keepNext/>
        <w:spacing w:before="120"/>
        <w:jc w:val="both"/>
        <w:outlineLvl w:val="1"/>
        <w:rPr>
          <w:rFonts w:ascii="Arial" w:hAnsi="Arial" w:cs="Arial"/>
          <w:b/>
          <w:sz w:val="24"/>
          <w:szCs w:val="24"/>
        </w:rPr>
      </w:pPr>
      <w:r w:rsidRPr="008C53EA">
        <w:rPr>
          <w:rFonts w:ascii="Arial" w:hAnsi="Arial" w:cs="Arial"/>
          <w:b/>
          <w:sz w:val="24"/>
          <w:szCs w:val="24"/>
        </w:rPr>
        <w:lastRenderedPageBreak/>
        <w:t>Vliv na obojživelníky a plazy</w:t>
      </w:r>
    </w:p>
    <w:p w:rsidR="004C2870" w:rsidRPr="008C53EA" w:rsidRDefault="000715E7" w:rsidP="004C2870">
      <w:pPr>
        <w:spacing w:before="120"/>
        <w:ind w:firstLine="426"/>
        <w:jc w:val="both"/>
        <w:outlineLvl w:val="1"/>
        <w:rPr>
          <w:rFonts w:ascii="Arial" w:hAnsi="Arial" w:cs="Arial"/>
          <w:sz w:val="24"/>
          <w:szCs w:val="24"/>
        </w:rPr>
      </w:pPr>
      <w:r w:rsidRPr="008C53EA">
        <w:rPr>
          <w:rFonts w:ascii="Arial" w:hAnsi="Arial" w:cs="Arial"/>
          <w:sz w:val="24"/>
          <w:szCs w:val="24"/>
        </w:rPr>
        <w:t xml:space="preserve">Širší okolí záměru </w:t>
      </w:r>
      <w:r w:rsidR="00326F87" w:rsidRPr="008C53EA">
        <w:rPr>
          <w:rFonts w:ascii="Arial" w:hAnsi="Arial" w:cs="Arial"/>
          <w:sz w:val="24"/>
          <w:szCs w:val="24"/>
        </w:rPr>
        <w:t xml:space="preserve">(zejména v okolí Týniště nad Orlicí) </w:t>
      </w:r>
      <w:r w:rsidRPr="008C53EA">
        <w:rPr>
          <w:rFonts w:ascii="Arial" w:hAnsi="Arial" w:cs="Arial"/>
          <w:sz w:val="24"/>
          <w:szCs w:val="24"/>
        </w:rPr>
        <w:t>poskytuje dostatek vhodných biotopů pro pestrou plejádu žab i ocasatých obojživelníků</w:t>
      </w:r>
      <w:r w:rsidR="00A87F76" w:rsidRPr="008C53EA">
        <w:rPr>
          <w:rFonts w:ascii="Arial" w:hAnsi="Arial" w:cs="Arial"/>
          <w:sz w:val="24"/>
          <w:szCs w:val="24"/>
        </w:rPr>
        <w:t>,</w:t>
      </w:r>
      <w:r w:rsidRPr="008C53EA">
        <w:rPr>
          <w:rFonts w:ascii="Arial" w:hAnsi="Arial" w:cs="Arial"/>
          <w:sz w:val="24"/>
          <w:szCs w:val="24"/>
        </w:rPr>
        <w:t xml:space="preserve"> v samotném území nebyl prokázán žádný vodní biotop k reprodukci,</w:t>
      </w:r>
      <w:r w:rsidR="00A87F76" w:rsidRPr="008C53EA">
        <w:rPr>
          <w:rFonts w:ascii="Arial" w:hAnsi="Arial" w:cs="Arial"/>
          <w:sz w:val="24"/>
          <w:szCs w:val="24"/>
        </w:rPr>
        <w:t xml:space="preserve"> ale </w:t>
      </w:r>
      <w:r w:rsidR="0076505D" w:rsidRPr="008C53EA">
        <w:rPr>
          <w:rFonts w:ascii="Arial" w:hAnsi="Arial" w:cs="Arial"/>
          <w:sz w:val="24"/>
          <w:szCs w:val="24"/>
        </w:rPr>
        <w:t xml:space="preserve">v širším okolí záměru </w:t>
      </w:r>
      <w:r w:rsidRPr="008C53EA">
        <w:rPr>
          <w:rFonts w:ascii="Arial" w:hAnsi="Arial" w:cs="Arial"/>
          <w:sz w:val="24"/>
          <w:szCs w:val="24"/>
        </w:rPr>
        <w:t>byla</w:t>
      </w:r>
      <w:r w:rsidR="00A87F76" w:rsidRPr="008C53EA">
        <w:rPr>
          <w:rFonts w:ascii="Arial" w:hAnsi="Arial" w:cs="Arial"/>
          <w:sz w:val="24"/>
          <w:szCs w:val="24"/>
        </w:rPr>
        <w:t xml:space="preserve"> </w:t>
      </w:r>
      <w:r w:rsidRPr="008C53EA">
        <w:rPr>
          <w:rFonts w:ascii="Arial" w:hAnsi="Arial" w:cs="Arial"/>
          <w:sz w:val="24"/>
          <w:szCs w:val="24"/>
        </w:rPr>
        <w:t>registrována</w:t>
      </w:r>
      <w:r w:rsidR="00A87F76" w:rsidRPr="008C53EA">
        <w:rPr>
          <w:rFonts w:ascii="Arial" w:hAnsi="Arial" w:cs="Arial"/>
          <w:sz w:val="24"/>
          <w:szCs w:val="24"/>
        </w:rPr>
        <w:t xml:space="preserve"> řad</w:t>
      </w:r>
      <w:r w:rsidRPr="008C53EA">
        <w:rPr>
          <w:rFonts w:ascii="Arial" w:hAnsi="Arial" w:cs="Arial"/>
          <w:sz w:val="24"/>
          <w:szCs w:val="24"/>
        </w:rPr>
        <w:t>a</w:t>
      </w:r>
      <w:r w:rsidR="00A87F76" w:rsidRPr="008C53EA">
        <w:rPr>
          <w:rFonts w:ascii="Arial" w:hAnsi="Arial" w:cs="Arial"/>
          <w:sz w:val="24"/>
          <w:szCs w:val="24"/>
        </w:rPr>
        <w:t xml:space="preserve"> druhů v rámci migrací v suchozemské fázi života</w:t>
      </w:r>
      <w:r w:rsidR="004C2870" w:rsidRPr="008C53EA">
        <w:rPr>
          <w:rFonts w:ascii="Arial" w:hAnsi="Arial" w:cs="Arial"/>
          <w:sz w:val="24"/>
          <w:szCs w:val="24"/>
        </w:rPr>
        <w:t xml:space="preserve">. </w:t>
      </w:r>
      <w:r w:rsidR="00730853" w:rsidRPr="008C53EA">
        <w:rPr>
          <w:rFonts w:ascii="Arial" w:hAnsi="Arial" w:cs="Arial"/>
          <w:sz w:val="24"/>
          <w:szCs w:val="24"/>
        </w:rPr>
        <w:t xml:space="preserve">Během průzkumů byla v území zaznamenána přítomnost </w:t>
      </w:r>
      <w:r w:rsidR="00326F87" w:rsidRPr="008C53EA">
        <w:rPr>
          <w:rFonts w:ascii="Arial" w:hAnsi="Arial" w:cs="Arial"/>
          <w:sz w:val="24"/>
          <w:szCs w:val="24"/>
        </w:rPr>
        <w:t>dvou</w:t>
      </w:r>
      <w:r w:rsidR="00730853" w:rsidRPr="008C53EA">
        <w:rPr>
          <w:rFonts w:ascii="Arial" w:hAnsi="Arial" w:cs="Arial"/>
          <w:sz w:val="24"/>
          <w:szCs w:val="24"/>
        </w:rPr>
        <w:t xml:space="preserve"> ZCHD druhů plazů – ještěrky obecné (</w:t>
      </w:r>
      <w:r w:rsidR="00730853" w:rsidRPr="008C53EA">
        <w:rPr>
          <w:rFonts w:ascii="Arial" w:hAnsi="Arial" w:cs="Arial"/>
          <w:i/>
          <w:sz w:val="24"/>
          <w:szCs w:val="24"/>
        </w:rPr>
        <w:t>Lacerta agilis</w:t>
      </w:r>
      <w:r w:rsidR="00730853" w:rsidRPr="008C53EA">
        <w:rPr>
          <w:rFonts w:ascii="Arial" w:hAnsi="Arial" w:cs="Arial"/>
          <w:sz w:val="24"/>
          <w:szCs w:val="24"/>
        </w:rPr>
        <w:t>)</w:t>
      </w:r>
      <w:r w:rsidR="00A87F76" w:rsidRPr="008C53EA">
        <w:rPr>
          <w:rFonts w:ascii="Arial" w:hAnsi="Arial" w:cs="Arial"/>
          <w:sz w:val="24"/>
          <w:szCs w:val="24"/>
        </w:rPr>
        <w:t xml:space="preserve"> a</w:t>
      </w:r>
      <w:r w:rsidR="00730853" w:rsidRPr="008C53EA">
        <w:rPr>
          <w:rFonts w:ascii="Arial" w:hAnsi="Arial" w:cs="Arial"/>
          <w:sz w:val="24"/>
          <w:szCs w:val="24"/>
        </w:rPr>
        <w:t xml:space="preserve"> slepýše křehkého (</w:t>
      </w:r>
      <w:r w:rsidR="00730853" w:rsidRPr="008C53EA">
        <w:rPr>
          <w:rFonts w:ascii="Arial" w:hAnsi="Arial" w:cs="Arial"/>
          <w:i/>
          <w:sz w:val="24"/>
          <w:szCs w:val="24"/>
        </w:rPr>
        <w:t>Anguis fragilis</w:t>
      </w:r>
      <w:r w:rsidR="00A87F76" w:rsidRPr="008C53EA">
        <w:rPr>
          <w:rFonts w:ascii="Arial" w:hAnsi="Arial" w:cs="Arial"/>
          <w:sz w:val="24"/>
          <w:szCs w:val="24"/>
        </w:rPr>
        <w:t>), kteří jsou shodně dle vyhlášky č. 395/1992 Sb. řazeni do kategorie silně ohrožený druh</w:t>
      </w:r>
      <w:r w:rsidR="004C2870" w:rsidRPr="008C53EA">
        <w:rPr>
          <w:rFonts w:ascii="Arial" w:hAnsi="Arial" w:cs="Arial"/>
          <w:sz w:val="24"/>
          <w:szCs w:val="24"/>
        </w:rPr>
        <w:t xml:space="preserve">. </w:t>
      </w:r>
      <w:r w:rsidR="00326F87" w:rsidRPr="008C53EA">
        <w:rPr>
          <w:rFonts w:ascii="Arial" w:hAnsi="Arial" w:cs="Arial"/>
          <w:sz w:val="24"/>
          <w:szCs w:val="24"/>
        </w:rPr>
        <w:t>Zástupci obou druhů</w:t>
      </w:r>
      <w:r w:rsidR="00730853" w:rsidRPr="008C53EA">
        <w:rPr>
          <w:rFonts w:ascii="Arial" w:hAnsi="Arial" w:cs="Arial"/>
          <w:sz w:val="24"/>
          <w:szCs w:val="24"/>
        </w:rPr>
        <w:t xml:space="preserve"> se poměrně hojně vyskytují v celé délce trasy, ať již při vyhřívání a sběru potravy na sekundárních stanovištích s chybějícím vegetačním krytem – na okrajích železničního náspu či v rámci migrací na </w:t>
      </w:r>
      <w:r w:rsidR="00326F87" w:rsidRPr="008C53EA">
        <w:rPr>
          <w:rFonts w:ascii="Arial" w:hAnsi="Arial" w:cs="Arial"/>
          <w:sz w:val="24"/>
          <w:szCs w:val="24"/>
        </w:rPr>
        <w:t>vhodných biotopech (r</w:t>
      </w:r>
      <w:r w:rsidR="00730853" w:rsidRPr="008C53EA">
        <w:rPr>
          <w:rFonts w:ascii="Arial" w:hAnsi="Arial" w:cs="Arial"/>
          <w:sz w:val="24"/>
          <w:szCs w:val="24"/>
        </w:rPr>
        <w:t>emízy, vegetační doprovod trati, koryta drobných vodotečí apod.).</w:t>
      </w:r>
      <w:r w:rsidR="004E41A9" w:rsidRPr="008C53EA">
        <w:rPr>
          <w:rFonts w:ascii="Arial" w:hAnsi="Arial" w:cs="Arial"/>
          <w:sz w:val="24"/>
          <w:szCs w:val="24"/>
        </w:rPr>
        <w:t xml:space="preserve"> Ještěrka i slepýš jsou v dané trase vázáni zejména na xerofylní ruderální plochy. </w:t>
      </w:r>
    </w:p>
    <w:p w:rsidR="00730853" w:rsidRPr="008C53EA" w:rsidRDefault="00730853" w:rsidP="004C2870">
      <w:pPr>
        <w:spacing w:before="120"/>
        <w:ind w:firstLine="426"/>
        <w:jc w:val="both"/>
        <w:outlineLvl w:val="1"/>
        <w:rPr>
          <w:rFonts w:ascii="Arial" w:hAnsi="Arial" w:cs="Arial"/>
          <w:sz w:val="24"/>
          <w:szCs w:val="24"/>
        </w:rPr>
      </w:pPr>
      <w:r w:rsidRPr="008C53EA">
        <w:rPr>
          <w:rFonts w:ascii="Arial" w:hAnsi="Arial" w:cs="Arial"/>
          <w:sz w:val="24"/>
          <w:szCs w:val="24"/>
        </w:rPr>
        <w:t>K minimalizaci ovlivnění populací všech zastižených druhů plazů lze doporučit načasování začátku stavebních činností, zejména terénních úprav tak, aby nezačínaly se začátkem kladení vajec (cca období květen až červen) a následného vylíhnutí mladých jedinců (cca srpen až září).</w:t>
      </w:r>
    </w:p>
    <w:p w:rsidR="004C2870" w:rsidRPr="008C53EA" w:rsidRDefault="004C2870" w:rsidP="00A90C14">
      <w:pPr>
        <w:keepNext/>
        <w:spacing w:before="120"/>
        <w:jc w:val="both"/>
        <w:outlineLvl w:val="1"/>
        <w:rPr>
          <w:rFonts w:ascii="Arial" w:hAnsi="Arial" w:cs="Arial"/>
          <w:b/>
          <w:sz w:val="24"/>
          <w:szCs w:val="24"/>
        </w:rPr>
      </w:pPr>
      <w:r w:rsidRPr="008C53EA">
        <w:rPr>
          <w:rFonts w:ascii="Arial" w:hAnsi="Arial" w:cs="Arial"/>
          <w:b/>
          <w:sz w:val="24"/>
          <w:szCs w:val="24"/>
        </w:rPr>
        <w:t>Vliv na ptáky</w:t>
      </w:r>
    </w:p>
    <w:p w:rsidR="004C2870" w:rsidRPr="008C53EA" w:rsidRDefault="004C2870" w:rsidP="004C2870">
      <w:pPr>
        <w:spacing w:before="120"/>
        <w:ind w:firstLine="426"/>
        <w:jc w:val="both"/>
        <w:outlineLvl w:val="1"/>
        <w:rPr>
          <w:rFonts w:ascii="Arial" w:hAnsi="Arial" w:cs="Arial"/>
          <w:sz w:val="24"/>
          <w:szCs w:val="24"/>
        </w:rPr>
      </w:pPr>
      <w:r w:rsidRPr="008C53EA">
        <w:rPr>
          <w:rFonts w:ascii="Arial" w:hAnsi="Arial" w:cs="Arial"/>
          <w:sz w:val="24"/>
          <w:szCs w:val="24"/>
        </w:rPr>
        <w:t xml:space="preserve">V ose </w:t>
      </w:r>
      <w:r w:rsidR="00730853" w:rsidRPr="008C53EA">
        <w:rPr>
          <w:rFonts w:ascii="Arial" w:hAnsi="Arial" w:cs="Arial"/>
          <w:sz w:val="24"/>
          <w:szCs w:val="24"/>
        </w:rPr>
        <w:t>záměru</w:t>
      </w:r>
      <w:r w:rsidRPr="008C53EA">
        <w:rPr>
          <w:rFonts w:ascii="Arial" w:hAnsi="Arial" w:cs="Arial"/>
          <w:sz w:val="24"/>
          <w:szCs w:val="24"/>
        </w:rPr>
        <w:t xml:space="preserve">, stejně jako v blízkém okolí se vyskytují převážně běžné polní a synantropní druhy ptáků. V rámci realizace záměru bude provedeno kácení dřevin mimo les, doporučeno je veškeré kácení realizovat v období hnízdění ptáků (probíhající přibližně od dubna do srpna) z důvodu minimalizace negativního vlivu na případné hnízdění všech druhů ptáků. </w:t>
      </w:r>
    </w:p>
    <w:p w:rsidR="004C2870" w:rsidRPr="008C53EA" w:rsidRDefault="006404CB" w:rsidP="004C2870">
      <w:pPr>
        <w:spacing w:before="120"/>
        <w:ind w:firstLine="425"/>
        <w:jc w:val="both"/>
        <w:rPr>
          <w:rFonts w:ascii="Arial" w:hAnsi="Arial" w:cs="Arial"/>
          <w:sz w:val="24"/>
          <w:szCs w:val="24"/>
        </w:rPr>
      </w:pPr>
      <w:r w:rsidRPr="008C53EA">
        <w:rPr>
          <w:rFonts w:ascii="Arial" w:hAnsi="Arial" w:cs="Arial"/>
          <w:sz w:val="24"/>
          <w:szCs w:val="24"/>
        </w:rPr>
        <w:t xml:space="preserve">V průběhu terénních pochůzek byl potvrzen </w:t>
      </w:r>
      <w:r w:rsidR="002E5BA2">
        <w:rPr>
          <w:rFonts w:ascii="Arial" w:hAnsi="Arial" w:cs="Arial"/>
          <w:sz w:val="24"/>
          <w:szCs w:val="24"/>
        </w:rPr>
        <w:t>tří</w:t>
      </w:r>
      <w:r w:rsidRPr="008C53EA">
        <w:rPr>
          <w:rFonts w:ascii="Arial" w:hAnsi="Arial" w:cs="Arial"/>
          <w:sz w:val="24"/>
          <w:szCs w:val="24"/>
        </w:rPr>
        <w:t xml:space="preserve"> </w:t>
      </w:r>
      <w:r w:rsidR="004C2870" w:rsidRPr="008C53EA">
        <w:rPr>
          <w:rFonts w:ascii="Arial" w:hAnsi="Arial" w:cs="Arial"/>
          <w:sz w:val="24"/>
          <w:szCs w:val="24"/>
        </w:rPr>
        <w:t>ZCHD</w:t>
      </w:r>
      <w:r w:rsidRPr="008C53EA">
        <w:rPr>
          <w:rFonts w:ascii="Arial" w:hAnsi="Arial" w:cs="Arial"/>
          <w:sz w:val="24"/>
          <w:szCs w:val="24"/>
        </w:rPr>
        <w:t xml:space="preserve">: </w:t>
      </w:r>
      <w:r w:rsidR="0076505D" w:rsidRPr="008C53EA">
        <w:rPr>
          <w:rFonts w:ascii="Arial" w:hAnsi="Arial" w:cs="Arial"/>
          <w:sz w:val="24"/>
          <w:szCs w:val="24"/>
        </w:rPr>
        <w:t>kavky obecné (</w:t>
      </w:r>
      <w:r w:rsidR="0076505D" w:rsidRPr="008C53EA">
        <w:rPr>
          <w:rFonts w:ascii="Arial" w:hAnsi="Arial" w:cs="Arial"/>
          <w:i/>
          <w:sz w:val="24"/>
          <w:szCs w:val="24"/>
        </w:rPr>
        <w:t>Corvus monedula</w:t>
      </w:r>
      <w:r w:rsidR="002E5BA2">
        <w:rPr>
          <w:rFonts w:ascii="Arial" w:hAnsi="Arial" w:cs="Arial"/>
          <w:sz w:val="24"/>
          <w:szCs w:val="24"/>
        </w:rPr>
        <w:t>),</w:t>
      </w:r>
      <w:r w:rsidR="004C2870" w:rsidRPr="008C53EA">
        <w:rPr>
          <w:rFonts w:ascii="Arial" w:hAnsi="Arial" w:cs="Arial"/>
          <w:sz w:val="24"/>
          <w:szCs w:val="24"/>
        </w:rPr>
        <w:t xml:space="preserve"> vlaštovk</w:t>
      </w:r>
      <w:r w:rsidRPr="008C53EA">
        <w:rPr>
          <w:rFonts w:ascii="Arial" w:hAnsi="Arial" w:cs="Arial"/>
          <w:sz w:val="24"/>
          <w:szCs w:val="24"/>
        </w:rPr>
        <w:t>y</w:t>
      </w:r>
      <w:r w:rsidR="004C2870" w:rsidRPr="008C53EA">
        <w:rPr>
          <w:rFonts w:ascii="Arial" w:hAnsi="Arial" w:cs="Arial"/>
          <w:sz w:val="24"/>
          <w:szCs w:val="24"/>
        </w:rPr>
        <w:t xml:space="preserve"> obecn</w:t>
      </w:r>
      <w:r w:rsidRPr="008C53EA">
        <w:rPr>
          <w:rFonts w:ascii="Arial" w:hAnsi="Arial" w:cs="Arial"/>
          <w:sz w:val="24"/>
          <w:szCs w:val="24"/>
        </w:rPr>
        <w:t>é</w:t>
      </w:r>
      <w:r w:rsidR="004C2870" w:rsidRPr="008C53EA">
        <w:rPr>
          <w:rFonts w:ascii="Arial" w:hAnsi="Arial" w:cs="Arial"/>
          <w:sz w:val="24"/>
          <w:szCs w:val="24"/>
        </w:rPr>
        <w:t xml:space="preserve"> (</w:t>
      </w:r>
      <w:r w:rsidR="004C2870" w:rsidRPr="008C53EA">
        <w:rPr>
          <w:rFonts w:ascii="Arial" w:hAnsi="Arial" w:cs="Arial"/>
          <w:i/>
          <w:sz w:val="24"/>
          <w:szCs w:val="24"/>
        </w:rPr>
        <w:t>Hirundo rustica</w:t>
      </w:r>
      <w:r w:rsidR="004C2870" w:rsidRPr="008C53EA">
        <w:rPr>
          <w:rFonts w:ascii="Arial" w:hAnsi="Arial" w:cs="Arial"/>
          <w:sz w:val="24"/>
          <w:szCs w:val="24"/>
        </w:rPr>
        <w:t>)</w:t>
      </w:r>
      <w:r w:rsidR="002E5BA2">
        <w:rPr>
          <w:rFonts w:ascii="Arial" w:hAnsi="Arial" w:cs="Arial"/>
          <w:sz w:val="24"/>
          <w:szCs w:val="24"/>
        </w:rPr>
        <w:t xml:space="preserve"> a koroptve polní (</w:t>
      </w:r>
      <w:r w:rsidR="002E5BA2">
        <w:rPr>
          <w:rFonts w:ascii="Arial" w:hAnsi="Arial" w:cs="Arial"/>
          <w:i/>
          <w:sz w:val="24"/>
          <w:szCs w:val="24"/>
        </w:rPr>
        <w:t>Perdix perdix</w:t>
      </w:r>
      <w:r w:rsidR="002E5BA2">
        <w:rPr>
          <w:rFonts w:ascii="Arial" w:hAnsi="Arial" w:cs="Arial"/>
          <w:sz w:val="24"/>
          <w:szCs w:val="24"/>
        </w:rPr>
        <w:t>)</w:t>
      </w:r>
      <w:r w:rsidR="0076505D" w:rsidRPr="008C53EA">
        <w:rPr>
          <w:rFonts w:ascii="Arial" w:hAnsi="Arial" w:cs="Arial"/>
          <w:sz w:val="24"/>
          <w:szCs w:val="24"/>
        </w:rPr>
        <w:t>.</w:t>
      </w:r>
      <w:r w:rsidR="002E5BA2">
        <w:rPr>
          <w:rFonts w:ascii="Arial" w:hAnsi="Arial" w:cs="Arial"/>
          <w:sz w:val="24"/>
          <w:szCs w:val="24"/>
        </w:rPr>
        <w:t xml:space="preserve"> Vlaštovka obecná je ptačí migrant prakticky bez vazby na řešený záměr, přítomnost kavky obecné i koroptve polní byla prokázána v ploše záboru půdy při potravních migracích. Přítomnost dalších ZCHD nelze vyloučit -</w:t>
      </w:r>
      <w:r w:rsidR="0076505D" w:rsidRPr="008C53EA">
        <w:rPr>
          <w:rFonts w:ascii="Arial" w:hAnsi="Arial" w:cs="Arial"/>
          <w:sz w:val="24"/>
          <w:szCs w:val="24"/>
        </w:rPr>
        <w:t xml:space="preserve"> </w:t>
      </w:r>
      <w:r w:rsidR="002E5BA2">
        <w:rPr>
          <w:rFonts w:ascii="Arial" w:hAnsi="Arial" w:cs="Arial"/>
          <w:sz w:val="24"/>
          <w:szCs w:val="24"/>
        </w:rPr>
        <w:t>z</w:t>
      </w:r>
      <w:r w:rsidR="004C2870" w:rsidRPr="008C53EA">
        <w:rPr>
          <w:rFonts w:ascii="Arial" w:hAnsi="Arial" w:cs="Arial"/>
          <w:sz w:val="24"/>
          <w:szCs w:val="24"/>
        </w:rPr>
        <w:t>ejména v případě dravců domovský okrsek zahrnuje řádově kilometry čtvereční</w:t>
      </w:r>
      <w:r w:rsidR="0076505D" w:rsidRPr="008C53EA">
        <w:rPr>
          <w:rFonts w:ascii="Arial" w:hAnsi="Arial" w:cs="Arial"/>
          <w:sz w:val="24"/>
          <w:szCs w:val="24"/>
        </w:rPr>
        <w:t xml:space="preserve"> a lze je proto zahlédnout prakticky kdekoliv jak v extravilánu, tak i v blízkosti obytné zástavby</w:t>
      </w:r>
      <w:r w:rsidR="004C2870" w:rsidRPr="008C53EA">
        <w:rPr>
          <w:rFonts w:ascii="Arial" w:hAnsi="Arial" w:cs="Arial"/>
          <w:sz w:val="24"/>
          <w:szCs w:val="24"/>
        </w:rPr>
        <w:t xml:space="preserve">. </w:t>
      </w:r>
      <w:r w:rsidR="002E5BA2">
        <w:rPr>
          <w:rFonts w:ascii="Arial" w:hAnsi="Arial" w:cs="Arial"/>
          <w:sz w:val="24"/>
          <w:szCs w:val="24"/>
        </w:rPr>
        <w:t>Vliv na tuto skupinu ptáků však lze považovat za minimální.</w:t>
      </w:r>
    </w:p>
    <w:p w:rsidR="004C2870" w:rsidRPr="008C53EA" w:rsidRDefault="004C2870" w:rsidP="004C2870">
      <w:pPr>
        <w:spacing w:before="120"/>
        <w:ind w:firstLine="426"/>
        <w:jc w:val="both"/>
        <w:outlineLvl w:val="1"/>
        <w:rPr>
          <w:rFonts w:ascii="Arial" w:hAnsi="Arial" w:cs="Arial"/>
          <w:sz w:val="24"/>
          <w:szCs w:val="24"/>
        </w:rPr>
      </w:pPr>
      <w:r w:rsidRPr="008C53EA">
        <w:rPr>
          <w:rFonts w:ascii="Arial" w:hAnsi="Arial" w:cs="Arial"/>
          <w:sz w:val="24"/>
          <w:szCs w:val="24"/>
        </w:rPr>
        <w:t xml:space="preserve">Vzhledem ke skutečnosti, že avifauna má velmi dobré migrační schopnosti </w:t>
      </w:r>
      <w:r w:rsidRPr="008C53EA">
        <w:rPr>
          <w:rFonts w:ascii="Arial" w:hAnsi="Arial" w:cs="Arial"/>
          <w:sz w:val="24"/>
          <w:szCs w:val="24"/>
        </w:rPr>
        <w:br/>
        <w:t>a většina zastižených jedinců využívala zájmové území pouze k záletům za potravou či jako úkryt, lze považovat celkový vliv záměru na tuto skupinu obratlovců za minimální.</w:t>
      </w:r>
    </w:p>
    <w:p w:rsidR="004C2870" w:rsidRPr="008C53EA" w:rsidRDefault="004C2870" w:rsidP="00C42E21">
      <w:pPr>
        <w:keepNext/>
        <w:spacing w:before="120"/>
        <w:jc w:val="both"/>
        <w:outlineLvl w:val="1"/>
        <w:rPr>
          <w:rFonts w:ascii="Arial" w:hAnsi="Arial" w:cs="Arial"/>
          <w:b/>
          <w:sz w:val="24"/>
          <w:szCs w:val="24"/>
        </w:rPr>
      </w:pPr>
      <w:r w:rsidRPr="008C53EA">
        <w:rPr>
          <w:rFonts w:ascii="Arial" w:hAnsi="Arial" w:cs="Arial"/>
          <w:b/>
          <w:sz w:val="24"/>
          <w:szCs w:val="24"/>
        </w:rPr>
        <w:t>Vliv na savce</w:t>
      </w:r>
    </w:p>
    <w:p w:rsidR="004C2870" w:rsidRPr="008C53EA" w:rsidRDefault="004C2870" w:rsidP="004C2870">
      <w:pPr>
        <w:spacing w:before="120"/>
        <w:ind w:firstLine="425"/>
        <w:jc w:val="both"/>
        <w:outlineLvl w:val="1"/>
        <w:rPr>
          <w:rFonts w:ascii="Arial" w:hAnsi="Arial" w:cs="Arial"/>
          <w:sz w:val="24"/>
          <w:szCs w:val="24"/>
        </w:rPr>
      </w:pPr>
      <w:r w:rsidRPr="008C53EA">
        <w:rPr>
          <w:rFonts w:ascii="Arial" w:hAnsi="Arial" w:cs="Arial"/>
          <w:sz w:val="24"/>
          <w:szCs w:val="24"/>
        </w:rPr>
        <w:t>V zájmovém území se vyskytují běžní zástupci savců</w:t>
      </w:r>
      <w:r w:rsidR="00065B40" w:rsidRPr="008C53EA">
        <w:rPr>
          <w:rFonts w:ascii="Arial" w:hAnsi="Arial" w:cs="Arial"/>
          <w:sz w:val="24"/>
          <w:szCs w:val="24"/>
        </w:rPr>
        <w:t>, včetně ohrožené veverky obecné (</w:t>
      </w:r>
      <w:r w:rsidR="00065B40" w:rsidRPr="008C53EA">
        <w:rPr>
          <w:rFonts w:ascii="Arial" w:hAnsi="Arial" w:cs="Arial"/>
          <w:i/>
          <w:sz w:val="24"/>
          <w:szCs w:val="24"/>
        </w:rPr>
        <w:t>Sciurus vulgaris</w:t>
      </w:r>
      <w:r w:rsidR="00065B40" w:rsidRPr="008C53EA">
        <w:rPr>
          <w:rFonts w:ascii="Arial" w:hAnsi="Arial" w:cs="Arial"/>
          <w:sz w:val="24"/>
          <w:szCs w:val="24"/>
        </w:rPr>
        <w:t>)</w:t>
      </w:r>
      <w:r w:rsidRPr="008C53EA">
        <w:rPr>
          <w:rFonts w:ascii="Arial" w:hAnsi="Arial" w:cs="Arial"/>
          <w:sz w:val="24"/>
          <w:szCs w:val="24"/>
        </w:rPr>
        <w:t xml:space="preserve">. Pro pozemní druhy představují liniové dopravní stavby migrační překážku, v případě řešené </w:t>
      </w:r>
      <w:r w:rsidR="00730853" w:rsidRPr="008C53EA">
        <w:rPr>
          <w:rFonts w:ascii="Arial" w:hAnsi="Arial" w:cs="Arial"/>
          <w:sz w:val="24"/>
          <w:szCs w:val="24"/>
        </w:rPr>
        <w:t>trasy</w:t>
      </w:r>
      <w:r w:rsidRPr="008C53EA">
        <w:rPr>
          <w:rFonts w:ascii="Arial" w:hAnsi="Arial" w:cs="Arial"/>
          <w:sz w:val="24"/>
          <w:szCs w:val="24"/>
        </w:rPr>
        <w:t xml:space="preserve"> je význam migrační bariéry snížen jednak absencí hlavních migračních koridorů v zájmovém </w:t>
      </w:r>
      <w:proofErr w:type="gramStart"/>
      <w:r w:rsidRPr="008C53EA">
        <w:rPr>
          <w:rFonts w:ascii="Arial" w:hAnsi="Arial" w:cs="Arial"/>
          <w:sz w:val="24"/>
          <w:szCs w:val="24"/>
        </w:rPr>
        <w:t>územím</w:t>
      </w:r>
      <w:proofErr w:type="gramEnd"/>
      <w:r w:rsidRPr="008C53EA">
        <w:rPr>
          <w:rFonts w:ascii="Arial" w:hAnsi="Arial" w:cs="Arial"/>
          <w:sz w:val="24"/>
          <w:szCs w:val="24"/>
        </w:rPr>
        <w:t xml:space="preserve">, dále pak dostatečným rozměrem mostních objektů. </w:t>
      </w:r>
    </w:p>
    <w:p w:rsidR="00065B40" w:rsidRPr="008C53EA" w:rsidRDefault="005D1CC3" w:rsidP="00F601C6">
      <w:pPr>
        <w:spacing w:before="120"/>
        <w:ind w:firstLine="425"/>
        <w:jc w:val="both"/>
        <w:outlineLvl w:val="1"/>
        <w:rPr>
          <w:rFonts w:ascii="Arial" w:hAnsi="Arial" w:cs="Arial"/>
          <w:sz w:val="24"/>
          <w:szCs w:val="24"/>
        </w:rPr>
      </w:pPr>
      <w:r w:rsidRPr="008C53EA">
        <w:rPr>
          <w:rFonts w:ascii="Arial" w:hAnsi="Arial" w:cs="Arial"/>
          <w:sz w:val="24"/>
          <w:szCs w:val="24"/>
        </w:rPr>
        <w:t>V průběhu stavebních prací dojde k zásahu do biotopů obecně i zvláště chráněných druhů živočichů a k fyzické likvidaci</w:t>
      </w:r>
      <w:r w:rsidR="00415875" w:rsidRPr="008C53EA">
        <w:rPr>
          <w:rFonts w:ascii="Arial" w:hAnsi="Arial" w:cs="Arial"/>
          <w:sz w:val="24"/>
          <w:szCs w:val="24"/>
        </w:rPr>
        <w:t xml:space="preserve"> řádově</w:t>
      </w:r>
      <w:r w:rsidRPr="008C53EA">
        <w:rPr>
          <w:rFonts w:ascii="Arial" w:hAnsi="Arial" w:cs="Arial"/>
          <w:sz w:val="24"/>
          <w:szCs w:val="24"/>
        </w:rPr>
        <w:t xml:space="preserve"> jedinců. Tyto negativní přímé vlivy, stejně jako vlivy nepřímé (např. </w:t>
      </w:r>
      <w:r w:rsidR="003B57F6" w:rsidRPr="008C53EA">
        <w:rPr>
          <w:rFonts w:ascii="Arial" w:hAnsi="Arial" w:cs="Arial"/>
          <w:sz w:val="24"/>
          <w:szCs w:val="24"/>
        </w:rPr>
        <w:t>rušivé vlivy</w:t>
      </w:r>
      <w:r w:rsidRPr="008C53EA">
        <w:rPr>
          <w:rFonts w:ascii="Arial" w:hAnsi="Arial" w:cs="Arial"/>
          <w:sz w:val="24"/>
          <w:szCs w:val="24"/>
        </w:rPr>
        <w:t xml:space="preserve"> v podobě přítomnosti osob, zvýšená hluková a rozptylová zátěž aj.) lze, i s přihlédnutím k charakteru </w:t>
      </w:r>
      <w:r w:rsidR="003B57F6" w:rsidRPr="008C53EA">
        <w:rPr>
          <w:rFonts w:ascii="Arial" w:hAnsi="Arial" w:cs="Arial"/>
          <w:sz w:val="24"/>
          <w:szCs w:val="24"/>
        </w:rPr>
        <w:t xml:space="preserve">záměru </w:t>
      </w:r>
      <w:r w:rsidR="00415875" w:rsidRPr="008C53EA">
        <w:rPr>
          <w:rFonts w:ascii="Arial" w:hAnsi="Arial" w:cs="Arial"/>
          <w:sz w:val="24"/>
          <w:szCs w:val="24"/>
        </w:rPr>
        <w:br/>
      </w:r>
      <w:r w:rsidR="003B57F6" w:rsidRPr="008C53EA">
        <w:rPr>
          <w:rFonts w:ascii="Arial" w:hAnsi="Arial" w:cs="Arial"/>
          <w:sz w:val="24"/>
          <w:szCs w:val="24"/>
        </w:rPr>
        <w:lastRenderedPageBreak/>
        <w:t xml:space="preserve">a </w:t>
      </w:r>
      <w:r w:rsidRPr="008C53EA">
        <w:rPr>
          <w:rFonts w:ascii="Arial" w:hAnsi="Arial" w:cs="Arial"/>
          <w:sz w:val="24"/>
          <w:szCs w:val="24"/>
        </w:rPr>
        <w:t xml:space="preserve">převažujícímu charakteru zájmového území (obhospodařovaná zemědělská krajina), považovat za </w:t>
      </w:r>
      <w:r w:rsidRPr="008C53EA">
        <w:rPr>
          <w:rFonts w:ascii="Arial" w:hAnsi="Arial" w:cs="Arial"/>
          <w:b/>
          <w:sz w:val="24"/>
          <w:szCs w:val="24"/>
        </w:rPr>
        <w:t>přijatelné</w:t>
      </w:r>
      <w:r w:rsidRPr="008C53EA">
        <w:rPr>
          <w:rFonts w:ascii="Arial" w:hAnsi="Arial" w:cs="Arial"/>
          <w:sz w:val="24"/>
          <w:szCs w:val="24"/>
        </w:rPr>
        <w:t>.</w:t>
      </w:r>
    </w:p>
    <w:p w:rsidR="00A87F76" w:rsidRPr="008C53EA" w:rsidRDefault="00A87F76" w:rsidP="00A87F76">
      <w:pPr>
        <w:spacing w:before="120"/>
        <w:jc w:val="both"/>
        <w:outlineLvl w:val="1"/>
        <w:rPr>
          <w:rFonts w:ascii="Arial" w:hAnsi="Arial" w:cs="Arial"/>
          <w:b/>
          <w:sz w:val="24"/>
          <w:szCs w:val="24"/>
        </w:rPr>
      </w:pPr>
      <w:r w:rsidRPr="008C53EA">
        <w:rPr>
          <w:rFonts w:ascii="Arial" w:hAnsi="Arial" w:cs="Arial"/>
          <w:b/>
          <w:sz w:val="24"/>
          <w:szCs w:val="24"/>
        </w:rPr>
        <w:t>Migra</w:t>
      </w:r>
      <w:r w:rsidR="002E5BA2">
        <w:rPr>
          <w:rFonts w:ascii="Arial" w:hAnsi="Arial" w:cs="Arial"/>
          <w:b/>
          <w:sz w:val="24"/>
          <w:szCs w:val="24"/>
        </w:rPr>
        <w:t>ční nástin</w:t>
      </w:r>
    </w:p>
    <w:p w:rsidR="00780831" w:rsidRPr="008C53EA" w:rsidRDefault="00A87F76" w:rsidP="00A87F76">
      <w:pPr>
        <w:spacing w:before="120"/>
        <w:ind w:firstLine="426"/>
        <w:jc w:val="both"/>
        <w:rPr>
          <w:rFonts w:ascii="Arial" w:hAnsi="Arial" w:cs="Arial"/>
          <w:sz w:val="24"/>
          <w:szCs w:val="24"/>
        </w:rPr>
      </w:pPr>
      <w:r w:rsidRPr="008C53EA">
        <w:rPr>
          <w:rFonts w:ascii="Arial" w:hAnsi="Arial" w:cs="Arial"/>
          <w:sz w:val="24"/>
          <w:szCs w:val="24"/>
        </w:rPr>
        <w:t>Železniční těleso je obecně užší než silniční a jeho překonání nečiní živočichům významné problémy – což vyplývá i z aktuálních terénních pozorování</w:t>
      </w:r>
      <w:r w:rsidR="00065B40" w:rsidRPr="008C53EA">
        <w:rPr>
          <w:rFonts w:ascii="Arial" w:hAnsi="Arial" w:cs="Arial"/>
          <w:sz w:val="24"/>
          <w:szCs w:val="24"/>
        </w:rPr>
        <w:t>, kdy se zejména srnčí zvěř a drobní savci pohybovali v okolí trati i ji často překračovali</w:t>
      </w:r>
      <w:r w:rsidR="0076505D" w:rsidRPr="008C53EA">
        <w:rPr>
          <w:rFonts w:ascii="Arial" w:hAnsi="Arial" w:cs="Arial"/>
          <w:sz w:val="24"/>
          <w:szCs w:val="24"/>
        </w:rPr>
        <w:t xml:space="preserve"> (byť se ojediněle na trati vyskytovaly kadavery po střetu zvěře s vlakem)</w:t>
      </w:r>
      <w:r w:rsidR="00780831" w:rsidRPr="008C53EA">
        <w:rPr>
          <w:rFonts w:ascii="Arial" w:hAnsi="Arial" w:cs="Arial"/>
          <w:sz w:val="24"/>
          <w:szCs w:val="24"/>
        </w:rPr>
        <w:t>.</w:t>
      </w:r>
    </w:p>
    <w:p w:rsidR="00A87F76" w:rsidRPr="008C53EA" w:rsidRDefault="00780831" w:rsidP="00A87F76">
      <w:pPr>
        <w:spacing w:before="120"/>
        <w:ind w:firstLine="426"/>
        <w:jc w:val="both"/>
        <w:rPr>
          <w:rFonts w:ascii="Arial" w:hAnsi="Arial" w:cs="Arial"/>
          <w:sz w:val="24"/>
          <w:szCs w:val="24"/>
        </w:rPr>
      </w:pPr>
      <w:r w:rsidRPr="008C53EA">
        <w:rPr>
          <w:rFonts w:ascii="Arial" w:hAnsi="Arial" w:cs="Arial"/>
          <w:sz w:val="24"/>
          <w:szCs w:val="24"/>
        </w:rPr>
        <w:t>V</w:t>
      </w:r>
      <w:r w:rsidR="00A87F76" w:rsidRPr="008C53EA">
        <w:rPr>
          <w:rFonts w:ascii="Arial" w:hAnsi="Arial" w:cs="Arial"/>
          <w:sz w:val="24"/>
          <w:szCs w:val="24"/>
        </w:rPr>
        <w:t>ýstavba speciálních migračních objektů je nutn</w:t>
      </w:r>
      <w:r w:rsidRPr="008C53EA">
        <w:rPr>
          <w:rFonts w:ascii="Arial" w:hAnsi="Arial" w:cs="Arial"/>
          <w:sz w:val="24"/>
          <w:szCs w:val="24"/>
        </w:rPr>
        <w:t>á pouze u rychlostních koridorů,</w:t>
      </w:r>
      <w:r w:rsidR="00A87F76" w:rsidRPr="008C53EA">
        <w:rPr>
          <w:rFonts w:ascii="Arial" w:hAnsi="Arial" w:cs="Arial"/>
          <w:sz w:val="24"/>
          <w:szCs w:val="24"/>
        </w:rPr>
        <w:t xml:space="preserve"> </w:t>
      </w:r>
      <w:r w:rsidRPr="008C53EA">
        <w:rPr>
          <w:rFonts w:ascii="Arial" w:hAnsi="Arial" w:cs="Arial"/>
          <w:sz w:val="24"/>
          <w:szCs w:val="24"/>
        </w:rPr>
        <w:t>n</w:t>
      </w:r>
      <w:r w:rsidR="00A87F76" w:rsidRPr="008C53EA">
        <w:rPr>
          <w:rFonts w:ascii="Arial" w:hAnsi="Arial" w:cs="Arial"/>
          <w:sz w:val="24"/>
          <w:szCs w:val="24"/>
        </w:rPr>
        <w:t xml:space="preserve">a ostatních tratích je třeba zaměřit se především na případy rekonstrukce mostních objektů přes vodní toky a snažit se zajistit pod mosty suchou cestu pro živočichy. Přitom je třeba postupovat podle metodiky Mosty přes vodní toky (Hlaváč a Anděl 2008). Výjimkou v průchodnosti železničních tratí jsou místa s protihlukovými stěnami a dalšími technickými objekty, která činí dané </w:t>
      </w:r>
      <w:proofErr w:type="gramStart"/>
      <w:r w:rsidR="00A87F76" w:rsidRPr="008C53EA">
        <w:rPr>
          <w:rFonts w:ascii="Arial" w:hAnsi="Arial" w:cs="Arial"/>
          <w:sz w:val="24"/>
          <w:szCs w:val="24"/>
        </w:rPr>
        <w:t xml:space="preserve">lokality </w:t>
      </w:r>
      <w:r w:rsidR="0076505D" w:rsidRPr="008C53EA">
        <w:rPr>
          <w:rFonts w:ascii="Arial" w:hAnsi="Arial" w:cs="Arial"/>
          <w:sz w:val="24"/>
          <w:szCs w:val="24"/>
        </w:rPr>
        <w:t xml:space="preserve"> z části</w:t>
      </w:r>
      <w:proofErr w:type="gramEnd"/>
      <w:r w:rsidR="0076505D" w:rsidRPr="008C53EA">
        <w:rPr>
          <w:rFonts w:ascii="Arial" w:hAnsi="Arial" w:cs="Arial"/>
          <w:sz w:val="24"/>
          <w:szCs w:val="24"/>
        </w:rPr>
        <w:t xml:space="preserve"> nebo zcela </w:t>
      </w:r>
      <w:r w:rsidR="00A87F76" w:rsidRPr="008C53EA">
        <w:rPr>
          <w:rFonts w:ascii="Arial" w:hAnsi="Arial" w:cs="Arial"/>
          <w:sz w:val="24"/>
          <w:szCs w:val="24"/>
        </w:rPr>
        <w:t xml:space="preserve">neprůchodné. </w:t>
      </w:r>
    </w:p>
    <w:p w:rsidR="00A87F76" w:rsidRDefault="00A87F76" w:rsidP="000715E7">
      <w:pPr>
        <w:spacing w:before="120"/>
        <w:ind w:firstLine="426"/>
        <w:jc w:val="both"/>
        <w:outlineLvl w:val="1"/>
        <w:rPr>
          <w:rFonts w:ascii="Arial" w:hAnsi="Arial" w:cs="Arial"/>
          <w:sz w:val="24"/>
          <w:szCs w:val="24"/>
        </w:rPr>
      </w:pPr>
      <w:r w:rsidRPr="008C53EA">
        <w:rPr>
          <w:rFonts w:ascii="Arial" w:hAnsi="Arial" w:cs="Arial"/>
          <w:sz w:val="24"/>
          <w:szCs w:val="24"/>
        </w:rPr>
        <w:t xml:space="preserve">Od roku 2006 aktualizuje Agentura ochrany přírody a krajiny mapu s názvem Migračně významná území. V této mapě je vyznačeno území ČR, které je cenné z hlediska průchodnosti krajiny pro volně žijící živočichy, především velké savce. Dalším podkladem jsou tzv. dálkové migrační koridory, které jsou propojeny s evropskou sítí migračních tahů zvěře. </w:t>
      </w:r>
    </w:p>
    <w:p w:rsidR="00FD7360" w:rsidRPr="00FD7360" w:rsidRDefault="00FD7360" w:rsidP="00FD7360">
      <w:pPr>
        <w:spacing w:before="120"/>
        <w:jc w:val="both"/>
        <w:outlineLvl w:val="1"/>
        <w:rPr>
          <w:rFonts w:ascii="Arial" w:hAnsi="Arial" w:cs="Arial"/>
          <w:b/>
        </w:rPr>
      </w:pPr>
      <w:r w:rsidRPr="00FD7360">
        <w:rPr>
          <w:rFonts w:ascii="Arial" w:hAnsi="Arial" w:cs="Arial"/>
          <w:b/>
        </w:rPr>
        <w:t>Mapa migračních koridorů a migračně významných území (mapy.nature.cz)</w:t>
      </w:r>
    </w:p>
    <w:p w:rsidR="00FD7360" w:rsidRPr="008C53EA" w:rsidRDefault="00FD7360" w:rsidP="00FD7360">
      <w:pPr>
        <w:spacing w:before="120"/>
        <w:jc w:val="both"/>
        <w:outlineLvl w:val="1"/>
        <w:rPr>
          <w:rFonts w:ascii="Arial" w:hAnsi="Arial" w:cs="Arial"/>
          <w:b/>
        </w:rPr>
      </w:pPr>
      <w:r>
        <w:rPr>
          <w:rFonts w:ascii="Arial" w:hAnsi="Arial" w:cs="Arial"/>
          <w:b/>
          <w:noProof/>
        </w:rPr>
        <w:drawing>
          <wp:inline distT="0" distB="0" distL="0" distR="0">
            <wp:extent cx="5757545" cy="3014345"/>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7545" cy="3014345"/>
                    </a:xfrm>
                    <a:prstGeom prst="rect">
                      <a:avLst/>
                    </a:prstGeom>
                    <a:noFill/>
                    <a:ln>
                      <a:noFill/>
                    </a:ln>
                  </pic:spPr>
                </pic:pic>
              </a:graphicData>
            </a:graphic>
          </wp:inline>
        </w:drawing>
      </w:r>
    </w:p>
    <w:p w:rsidR="00780831" w:rsidRPr="008C53EA" w:rsidRDefault="00A87F76" w:rsidP="00065B40">
      <w:pPr>
        <w:spacing w:before="120"/>
        <w:ind w:firstLine="425"/>
        <w:jc w:val="both"/>
        <w:rPr>
          <w:rFonts w:ascii="Arial" w:hAnsi="Arial" w:cs="Arial"/>
          <w:sz w:val="24"/>
          <w:szCs w:val="24"/>
        </w:rPr>
      </w:pPr>
      <w:r w:rsidRPr="008C53EA">
        <w:rPr>
          <w:rFonts w:ascii="Arial" w:hAnsi="Arial" w:cs="Arial"/>
          <w:sz w:val="24"/>
          <w:szCs w:val="24"/>
        </w:rPr>
        <w:t>Na základě aktuálního zoologického průzkumu lze konstatovat, že v zájmovém území ani jeho blízkém okolí se velcí</w:t>
      </w:r>
      <w:r w:rsidR="00FD7360">
        <w:rPr>
          <w:rFonts w:ascii="Arial" w:hAnsi="Arial" w:cs="Arial"/>
          <w:sz w:val="24"/>
          <w:szCs w:val="24"/>
        </w:rPr>
        <w:t xml:space="preserve"> savci (jelen, los) nevyskytují. Ačkoliv je mezi Lípou nad Orlicí a Česticemi (resp. mezi lesními celky Olšina a Pod strouhami) trasován dálkový migrační koridor a situováno migračně významné území, nebyly zde v rámci aktuálních pozorování</w:t>
      </w:r>
      <w:r w:rsidRPr="008C53EA">
        <w:rPr>
          <w:rFonts w:ascii="Arial" w:hAnsi="Arial" w:cs="Arial"/>
          <w:sz w:val="24"/>
          <w:szCs w:val="24"/>
        </w:rPr>
        <w:t xml:space="preserve"> </w:t>
      </w:r>
      <w:r w:rsidR="00FD7360">
        <w:rPr>
          <w:rFonts w:ascii="Arial" w:hAnsi="Arial" w:cs="Arial"/>
          <w:sz w:val="24"/>
          <w:szCs w:val="24"/>
        </w:rPr>
        <w:t>vedeny</w:t>
      </w:r>
      <w:r w:rsidRPr="008C53EA">
        <w:rPr>
          <w:rFonts w:ascii="Arial" w:hAnsi="Arial" w:cs="Arial"/>
          <w:sz w:val="24"/>
          <w:szCs w:val="24"/>
        </w:rPr>
        <w:t xml:space="preserve"> žádné </w:t>
      </w:r>
      <w:r w:rsidR="00780831" w:rsidRPr="008C53EA">
        <w:rPr>
          <w:rFonts w:ascii="Arial" w:hAnsi="Arial" w:cs="Arial"/>
          <w:sz w:val="24"/>
          <w:szCs w:val="24"/>
        </w:rPr>
        <w:t xml:space="preserve">významné </w:t>
      </w:r>
      <w:r w:rsidR="0076505D" w:rsidRPr="008C53EA">
        <w:rPr>
          <w:rFonts w:ascii="Arial" w:hAnsi="Arial" w:cs="Arial"/>
          <w:sz w:val="24"/>
          <w:szCs w:val="24"/>
        </w:rPr>
        <w:t xml:space="preserve">predilekční </w:t>
      </w:r>
      <w:r w:rsidRPr="008C53EA">
        <w:rPr>
          <w:rFonts w:ascii="Arial" w:hAnsi="Arial" w:cs="Arial"/>
          <w:sz w:val="24"/>
          <w:szCs w:val="24"/>
        </w:rPr>
        <w:t>migrační trasy</w:t>
      </w:r>
      <w:r w:rsidR="0076505D" w:rsidRPr="008C53EA">
        <w:rPr>
          <w:rFonts w:ascii="Arial" w:hAnsi="Arial" w:cs="Arial"/>
          <w:sz w:val="24"/>
          <w:szCs w:val="24"/>
        </w:rPr>
        <w:t xml:space="preserve"> velkých savců</w:t>
      </w:r>
      <w:r w:rsidRPr="008C53EA">
        <w:rPr>
          <w:rFonts w:ascii="Arial" w:hAnsi="Arial" w:cs="Arial"/>
          <w:sz w:val="24"/>
          <w:szCs w:val="24"/>
        </w:rPr>
        <w:t xml:space="preserve">. </w:t>
      </w:r>
      <w:r w:rsidR="00780831" w:rsidRPr="008C53EA">
        <w:rPr>
          <w:rFonts w:ascii="Arial" w:hAnsi="Arial" w:cs="Arial"/>
          <w:sz w:val="24"/>
          <w:szCs w:val="24"/>
        </w:rPr>
        <w:t xml:space="preserve">U některých druhů dochází také k migraci mladých jedinců, u prasat divokých jsou běžné i nepravidelné přesuny jednotlivců nebo celých skupin na větší vzdálenosti. K lokálním migracím často dochází v celém území nebo v jeho částech, bez ohledu na koridory, čemuž odpovídá i situace v řešeném území. Frekventované z hlediska pohybu obratlovců jsou zejména rozhraní lesních porostů a </w:t>
      </w:r>
      <w:r w:rsidR="00780831" w:rsidRPr="008C53EA">
        <w:rPr>
          <w:rFonts w:ascii="Arial" w:hAnsi="Arial" w:cs="Arial"/>
          <w:sz w:val="24"/>
          <w:szCs w:val="24"/>
        </w:rPr>
        <w:lastRenderedPageBreak/>
        <w:t>luk, případně polí, které tvoří značnou část dotčeného území ve středním a jižním úseku.</w:t>
      </w:r>
    </w:p>
    <w:p w:rsidR="00780831" w:rsidRPr="008C53EA" w:rsidRDefault="00780831" w:rsidP="00780831">
      <w:pPr>
        <w:spacing w:before="120"/>
        <w:ind w:firstLine="426"/>
        <w:jc w:val="both"/>
        <w:outlineLvl w:val="1"/>
        <w:rPr>
          <w:rFonts w:ascii="Arial" w:hAnsi="Arial" w:cs="Arial"/>
          <w:sz w:val="24"/>
          <w:szCs w:val="24"/>
        </w:rPr>
      </w:pPr>
      <w:r w:rsidRPr="008C53EA">
        <w:rPr>
          <w:rFonts w:ascii="Arial" w:hAnsi="Arial" w:cs="Arial"/>
          <w:sz w:val="24"/>
          <w:szCs w:val="24"/>
        </w:rPr>
        <w:t xml:space="preserve">Z hlediska umístění migračních objektů je obecně doporučeno a preferováno multifunkční </w:t>
      </w:r>
      <w:proofErr w:type="gramStart"/>
      <w:r w:rsidRPr="008C53EA">
        <w:rPr>
          <w:rFonts w:ascii="Arial" w:hAnsi="Arial" w:cs="Arial"/>
          <w:sz w:val="24"/>
          <w:szCs w:val="24"/>
        </w:rPr>
        <w:t>využití  stávajících</w:t>
      </w:r>
      <w:proofErr w:type="gramEnd"/>
      <w:r w:rsidRPr="008C53EA">
        <w:rPr>
          <w:rFonts w:ascii="Arial" w:hAnsi="Arial" w:cs="Arial"/>
          <w:sz w:val="24"/>
          <w:szCs w:val="24"/>
        </w:rPr>
        <w:t xml:space="preserve"> objektů (mosty a propustky), které je však vždy nezbytné přizpůsobit místním podmínkám. V daném případě je tedy vhodné zachovat tyto migrační objekty a ideálně zachovat jejich migrační profily (tj. zejména nezmenšovat podélný průřez a světlou výšku daného profilu).</w:t>
      </w:r>
      <w:r w:rsidR="000715E7" w:rsidRPr="008C53EA">
        <w:rPr>
          <w:rFonts w:ascii="Arial" w:hAnsi="Arial" w:cs="Arial"/>
          <w:sz w:val="24"/>
          <w:szCs w:val="24"/>
        </w:rPr>
        <w:t xml:space="preserve"> Jak již bylo uvedeno výše, významným faktorem při parametrizaci mostních objektů z hlediska migrace je i vazba s prvky ÚSES. Z tohoto důvodu je vhodné v rámci stavebních prací minimalizovat tyto činnosti na nezbytně nutnou dobu a s co nejmenším záborem půd.</w:t>
      </w:r>
    </w:p>
    <w:p w:rsidR="00A87F76" w:rsidRPr="008C53EA" w:rsidRDefault="00780831" w:rsidP="00780831">
      <w:pPr>
        <w:spacing w:before="120"/>
        <w:ind w:firstLine="426"/>
        <w:jc w:val="both"/>
        <w:outlineLvl w:val="1"/>
        <w:rPr>
          <w:rFonts w:ascii="Arial" w:hAnsi="Arial" w:cs="Arial"/>
          <w:sz w:val="24"/>
          <w:szCs w:val="24"/>
        </w:rPr>
      </w:pPr>
      <w:r w:rsidRPr="008C53EA">
        <w:rPr>
          <w:rFonts w:ascii="Arial" w:hAnsi="Arial" w:cs="Arial"/>
          <w:sz w:val="24"/>
          <w:szCs w:val="24"/>
        </w:rPr>
        <w:t xml:space="preserve">Hromadné sezónní přesuny mezi terestrickými biotopy a  místy rozmnožování jsou typické pro obojživelníky. Výskyt tahových cest obojživelníků nebyl v území dotčeném záměrem ani v nejbližším okolí zjištěn.  </w:t>
      </w:r>
      <w:r w:rsidR="00A87F76" w:rsidRPr="008C53EA">
        <w:rPr>
          <w:rFonts w:ascii="Arial" w:hAnsi="Arial" w:cs="Arial"/>
          <w:sz w:val="24"/>
          <w:szCs w:val="24"/>
        </w:rPr>
        <w:t>Vzhledem k absenci kolizních míst na komunika</w:t>
      </w:r>
      <w:r w:rsidRPr="008C53EA">
        <w:rPr>
          <w:rFonts w:ascii="Arial" w:hAnsi="Arial" w:cs="Arial"/>
          <w:sz w:val="24"/>
          <w:szCs w:val="24"/>
        </w:rPr>
        <w:t>cích pro plazy a obojživelníky (viz mapový server AOPK -</w:t>
      </w:r>
      <w:hyperlink r:id="rId18" w:history="1">
        <w:r w:rsidR="00A87F76" w:rsidRPr="008C53EA">
          <w:rPr>
            <w:rFonts w:ascii="Arial" w:hAnsi="Arial" w:cs="Arial"/>
            <w:sz w:val="24"/>
            <w:szCs w:val="24"/>
          </w:rPr>
          <w:t>http://mapy.nature.cz/</w:t>
        </w:r>
      </w:hyperlink>
      <w:r w:rsidR="00A87F76" w:rsidRPr="008C53EA">
        <w:rPr>
          <w:rFonts w:ascii="Arial" w:hAnsi="Arial" w:cs="Arial"/>
          <w:sz w:val="24"/>
          <w:szCs w:val="24"/>
        </w:rPr>
        <w:t>), i s přihlédnutím k výsledkům zoologického průzkumu lze rovněž konstatovat, že všechny navržené migrační profily jsou průchodné pro tyto skupiny obratlovců.</w:t>
      </w:r>
    </w:p>
    <w:p w:rsidR="00A27AB6" w:rsidRPr="008C53EA" w:rsidRDefault="00A27AB6" w:rsidP="00780831">
      <w:pPr>
        <w:spacing w:before="120"/>
        <w:ind w:firstLine="426"/>
        <w:jc w:val="both"/>
        <w:outlineLvl w:val="1"/>
        <w:rPr>
          <w:rFonts w:ascii="Arial" w:hAnsi="Arial" w:cs="Arial"/>
          <w:sz w:val="24"/>
          <w:szCs w:val="24"/>
        </w:rPr>
      </w:pPr>
      <w:r w:rsidRPr="008C53EA">
        <w:rPr>
          <w:rFonts w:ascii="Arial" w:hAnsi="Arial" w:cs="Arial"/>
          <w:sz w:val="24"/>
          <w:szCs w:val="24"/>
        </w:rPr>
        <w:t>Předpokládané přímé a nepřímé vlivy na živočichy lze charakterizovat následovně:</w:t>
      </w:r>
    </w:p>
    <w:p w:rsidR="00A27AB6" w:rsidRPr="008C53EA" w:rsidRDefault="00A27AB6" w:rsidP="00A27AB6">
      <w:pPr>
        <w:pStyle w:val="Odstavecseseznamem"/>
        <w:numPr>
          <w:ilvl w:val="0"/>
          <w:numId w:val="20"/>
        </w:numPr>
        <w:tabs>
          <w:tab w:val="left" w:pos="2127"/>
          <w:tab w:val="left" w:pos="2268"/>
        </w:tabs>
        <w:spacing w:before="120"/>
        <w:ind w:left="426" w:hanging="426"/>
        <w:jc w:val="both"/>
        <w:outlineLvl w:val="1"/>
        <w:rPr>
          <w:rFonts w:ascii="Arial" w:hAnsi="Arial" w:cs="Arial"/>
          <w:b/>
          <w:sz w:val="24"/>
          <w:szCs w:val="24"/>
        </w:rPr>
      </w:pPr>
      <w:r w:rsidRPr="008C53EA">
        <w:rPr>
          <w:rFonts w:ascii="Arial" w:hAnsi="Arial" w:cs="Arial"/>
          <w:b/>
          <w:sz w:val="24"/>
          <w:szCs w:val="24"/>
        </w:rPr>
        <w:t xml:space="preserve">Zábor biotopu: </w:t>
      </w:r>
      <w:r w:rsidRPr="008C53EA">
        <w:rPr>
          <w:rFonts w:ascii="Arial" w:hAnsi="Arial" w:cs="Arial"/>
          <w:sz w:val="24"/>
          <w:szCs w:val="24"/>
        </w:rPr>
        <w:t>realizací záměru dojde ke značnému plošnému záboru biotopu živočichů. Zasaženy budou i poměrně biologicky hodnotné plochy – zejména pozemky PUPFL či luční společenstva v širší nivě Orlice.</w:t>
      </w:r>
    </w:p>
    <w:p w:rsidR="00A27AB6" w:rsidRPr="008C53EA" w:rsidRDefault="00A27AB6" w:rsidP="00A27AB6">
      <w:pPr>
        <w:pStyle w:val="Odstavecseseznamem"/>
        <w:numPr>
          <w:ilvl w:val="0"/>
          <w:numId w:val="20"/>
        </w:numPr>
        <w:tabs>
          <w:tab w:val="left" w:pos="2127"/>
          <w:tab w:val="left" w:pos="2268"/>
        </w:tabs>
        <w:spacing w:before="120"/>
        <w:ind w:left="426" w:hanging="426"/>
        <w:jc w:val="both"/>
        <w:outlineLvl w:val="1"/>
        <w:rPr>
          <w:rFonts w:ascii="Arial" w:hAnsi="Arial" w:cs="Arial"/>
          <w:b/>
          <w:sz w:val="24"/>
          <w:szCs w:val="24"/>
        </w:rPr>
      </w:pPr>
      <w:r w:rsidRPr="008C53EA">
        <w:rPr>
          <w:rFonts w:ascii="Arial" w:hAnsi="Arial" w:cs="Arial"/>
          <w:b/>
          <w:sz w:val="24"/>
          <w:szCs w:val="24"/>
        </w:rPr>
        <w:t xml:space="preserve">Rušení v době výstavby i provozu: </w:t>
      </w:r>
      <w:r w:rsidRPr="008C53EA">
        <w:rPr>
          <w:rFonts w:ascii="Arial" w:hAnsi="Arial" w:cs="Arial"/>
          <w:sz w:val="24"/>
          <w:szCs w:val="24"/>
        </w:rPr>
        <w:t>v období výstavby dojde k nárůstu hladiny rušení použitou mechanizací, což může negativně ovlivnit citlivější druhy živočichů (zejména ptáků a savců). V období provozu bude změna intenzity rušení nevýznamná.</w:t>
      </w:r>
    </w:p>
    <w:p w:rsidR="00A27AB6" w:rsidRPr="008C53EA" w:rsidRDefault="00A27AB6" w:rsidP="00A27AB6">
      <w:pPr>
        <w:pStyle w:val="Odstavecseseznamem"/>
        <w:numPr>
          <w:ilvl w:val="0"/>
          <w:numId w:val="20"/>
        </w:numPr>
        <w:tabs>
          <w:tab w:val="left" w:pos="2127"/>
          <w:tab w:val="left" w:pos="2268"/>
        </w:tabs>
        <w:spacing w:before="120"/>
        <w:ind w:left="426" w:hanging="426"/>
        <w:jc w:val="both"/>
        <w:outlineLvl w:val="1"/>
        <w:rPr>
          <w:rFonts w:ascii="Arial" w:hAnsi="Arial" w:cs="Arial"/>
          <w:sz w:val="24"/>
          <w:szCs w:val="24"/>
        </w:rPr>
      </w:pPr>
      <w:r w:rsidRPr="008C53EA">
        <w:rPr>
          <w:rFonts w:ascii="Arial" w:hAnsi="Arial" w:cs="Arial"/>
          <w:b/>
          <w:sz w:val="24"/>
          <w:szCs w:val="24"/>
        </w:rPr>
        <w:t xml:space="preserve">Mortalita: </w:t>
      </w:r>
      <w:r w:rsidRPr="008C53EA">
        <w:rPr>
          <w:rFonts w:ascii="Arial" w:hAnsi="Arial" w:cs="Arial"/>
          <w:sz w:val="24"/>
          <w:szCs w:val="24"/>
        </w:rPr>
        <w:t xml:space="preserve">při stavebních (zejména pak skrývkových) pracích nelze i přes doporučená kompenzační opatření zcela vyloučit přímé usmrcení živočichů (především bezobratlých, </w:t>
      </w:r>
      <w:r w:rsidR="0076505D" w:rsidRPr="008C53EA">
        <w:rPr>
          <w:rFonts w:ascii="Arial" w:hAnsi="Arial" w:cs="Arial"/>
          <w:sz w:val="24"/>
          <w:szCs w:val="24"/>
        </w:rPr>
        <w:t xml:space="preserve">případně náhodných přesunů </w:t>
      </w:r>
      <w:r w:rsidRPr="008C53EA">
        <w:rPr>
          <w:rFonts w:ascii="Arial" w:hAnsi="Arial" w:cs="Arial"/>
          <w:sz w:val="24"/>
          <w:szCs w:val="24"/>
        </w:rPr>
        <w:t>obojživelníků a plazů). V období výstavby vliv bude časově omezen, míra vlivu je rovněž snížena skutečností, že se nejedná o klíčový segment biotopu druhů (místo k reprodukci). V době provozu se nepředpokládá významné navýšení intenzity oproti současnému stavu</w:t>
      </w:r>
      <w:r w:rsidR="0076505D" w:rsidRPr="008C53EA">
        <w:rPr>
          <w:rFonts w:ascii="Arial" w:hAnsi="Arial" w:cs="Arial"/>
          <w:sz w:val="24"/>
          <w:szCs w:val="24"/>
        </w:rPr>
        <w:t xml:space="preserve"> a z toho vyplývajícího zvýšeného rizika střetu</w:t>
      </w:r>
      <w:r w:rsidRPr="008C53EA">
        <w:rPr>
          <w:rFonts w:ascii="Arial" w:hAnsi="Arial" w:cs="Arial"/>
          <w:sz w:val="24"/>
          <w:szCs w:val="24"/>
        </w:rPr>
        <w:t>.</w:t>
      </w:r>
    </w:p>
    <w:p w:rsidR="00A27AB6" w:rsidRPr="008C53EA" w:rsidRDefault="00A27AB6" w:rsidP="00A27AB6">
      <w:pPr>
        <w:pStyle w:val="Odstavecseseznamem"/>
        <w:numPr>
          <w:ilvl w:val="0"/>
          <w:numId w:val="20"/>
        </w:numPr>
        <w:tabs>
          <w:tab w:val="left" w:pos="2127"/>
          <w:tab w:val="left" w:pos="2268"/>
        </w:tabs>
        <w:spacing w:before="120"/>
        <w:ind w:left="426" w:hanging="426"/>
        <w:jc w:val="both"/>
        <w:outlineLvl w:val="1"/>
        <w:rPr>
          <w:rFonts w:ascii="Arial" w:hAnsi="Arial" w:cs="Arial"/>
          <w:sz w:val="24"/>
          <w:szCs w:val="24"/>
        </w:rPr>
      </w:pPr>
      <w:r w:rsidRPr="008C53EA">
        <w:rPr>
          <w:rFonts w:ascii="Arial" w:hAnsi="Arial" w:cs="Arial"/>
          <w:b/>
          <w:sz w:val="24"/>
          <w:szCs w:val="24"/>
        </w:rPr>
        <w:t>Znečištění vody:</w:t>
      </w:r>
      <w:r w:rsidRPr="008C53EA">
        <w:rPr>
          <w:rFonts w:ascii="Arial" w:hAnsi="Arial" w:cs="Arial"/>
          <w:sz w:val="24"/>
          <w:szCs w:val="24"/>
        </w:rPr>
        <w:t xml:space="preserve"> potenciální riziko v podobě únik závadných látek do p</w:t>
      </w:r>
      <w:r w:rsidR="00326F87" w:rsidRPr="008C53EA">
        <w:rPr>
          <w:rFonts w:ascii="Arial" w:hAnsi="Arial" w:cs="Arial"/>
          <w:sz w:val="24"/>
          <w:szCs w:val="24"/>
        </w:rPr>
        <w:t>ovrchových i podzemních vod toků Divoká</w:t>
      </w:r>
      <w:r w:rsidRPr="008C53EA">
        <w:rPr>
          <w:rFonts w:ascii="Arial" w:hAnsi="Arial" w:cs="Arial"/>
          <w:sz w:val="24"/>
          <w:szCs w:val="24"/>
        </w:rPr>
        <w:t xml:space="preserve"> Orlice</w:t>
      </w:r>
      <w:r w:rsidR="00326F87" w:rsidRPr="008C53EA">
        <w:rPr>
          <w:rFonts w:ascii="Arial" w:hAnsi="Arial" w:cs="Arial"/>
          <w:sz w:val="24"/>
          <w:szCs w:val="24"/>
        </w:rPr>
        <w:t xml:space="preserve"> a Kněžná</w:t>
      </w:r>
      <w:r w:rsidRPr="008C53EA">
        <w:rPr>
          <w:rFonts w:ascii="Arial" w:hAnsi="Arial" w:cs="Arial"/>
          <w:sz w:val="24"/>
          <w:szCs w:val="24"/>
        </w:rPr>
        <w:t xml:space="preserve"> je nezbytné minimalizovat dodržováním pracovní kázně a respektováním havarijního a povodňového plánu.</w:t>
      </w:r>
    </w:p>
    <w:p w:rsidR="005D1CC3" w:rsidRPr="008C53EA" w:rsidRDefault="005D1CC3" w:rsidP="001902A9">
      <w:pPr>
        <w:spacing w:before="120"/>
        <w:ind w:firstLine="425"/>
        <w:jc w:val="both"/>
        <w:outlineLvl w:val="1"/>
        <w:rPr>
          <w:rFonts w:ascii="Arial" w:hAnsi="Arial" w:cs="Arial"/>
          <w:b/>
          <w:sz w:val="24"/>
          <w:szCs w:val="24"/>
        </w:rPr>
      </w:pPr>
      <w:r w:rsidRPr="008C53EA">
        <w:rPr>
          <w:rFonts w:ascii="Arial" w:hAnsi="Arial" w:cs="Arial"/>
          <w:b/>
          <w:sz w:val="24"/>
          <w:szCs w:val="24"/>
        </w:rPr>
        <w:t xml:space="preserve">Jako preventivní a kompenzační opatření v průběhu fáze přípravy </w:t>
      </w:r>
      <w:r w:rsidR="000A76CB" w:rsidRPr="008C53EA">
        <w:rPr>
          <w:rFonts w:ascii="Arial" w:hAnsi="Arial" w:cs="Arial"/>
          <w:b/>
          <w:sz w:val="24"/>
          <w:szCs w:val="24"/>
        </w:rPr>
        <w:br/>
      </w:r>
      <w:r w:rsidRPr="008C53EA">
        <w:rPr>
          <w:rFonts w:ascii="Arial" w:hAnsi="Arial" w:cs="Arial"/>
          <w:b/>
          <w:sz w:val="24"/>
          <w:szCs w:val="24"/>
        </w:rPr>
        <w:t>a realizace je doporučeno:</w:t>
      </w:r>
    </w:p>
    <w:p w:rsidR="00700E52" w:rsidRPr="008C53EA" w:rsidRDefault="005D1CC3" w:rsidP="00EE39E0">
      <w:pPr>
        <w:pStyle w:val="Odstavecseseznamem"/>
        <w:numPr>
          <w:ilvl w:val="0"/>
          <w:numId w:val="8"/>
        </w:numPr>
        <w:tabs>
          <w:tab w:val="left" w:pos="426"/>
        </w:tabs>
        <w:spacing w:before="120"/>
        <w:ind w:left="0" w:firstLine="0"/>
        <w:jc w:val="both"/>
        <w:outlineLvl w:val="1"/>
        <w:rPr>
          <w:rFonts w:ascii="Arial" w:hAnsi="Arial" w:cs="Arial"/>
          <w:sz w:val="24"/>
          <w:szCs w:val="24"/>
        </w:rPr>
      </w:pPr>
      <w:r w:rsidRPr="008C53EA">
        <w:rPr>
          <w:rFonts w:ascii="Arial" w:hAnsi="Arial" w:cs="Arial"/>
          <w:sz w:val="24"/>
          <w:szCs w:val="24"/>
        </w:rPr>
        <w:t>zásahy do porostů dřevin rostoucích mimo les i kácení lesních porostů realizovat mimo hnízdní období, tedy přibližně od srpna do konce března</w:t>
      </w:r>
      <w:r w:rsidR="003B57F6" w:rsidRPr="008C53EA">
        <w:rPr>
          <w:rFonts w:ascii="Arial" w:hAnsi="Arial" w:cs="Arial"/>
          <w:sz w:val="24"/>
          <w:szCs w:val="24"/>
        </w:rPr>
        <w:t xml:space="preserve"> (ve smyslu obecné ochrany dle zákona č. 114/1992 Sb.)</w:t>
      </w:r>
      <w:r w:rsidRPr="008C53EA">
        <w:rPr>
          <w:rFonts w:ascii="Arial" w:hAnsi="Arial" w:cs="Arial"/>
          <w:sz w:val="24"/>
          <w:szCs w:val="24"/>
        </w:rPr>
        <w:t>,</w:t>
      </w:r>
    </w:p>
    <w:p w:rsidR="00700E52" w:rsidRPr="008C53EA" w:rsidRDefault="00E40FB0" w:rsidP="00EE39E0">
      <w:pPr>
        <w:pStyle w:val="Odstavecseseznamem"/>
        <w:numPr>
          <w:ilvl w:val="0"/>
          <w:numId w:val="8"/>
        </w:numPr>
        <w:tabs>
          <w:tab w:val="left" w:pos="426"/>
        </w:tabs>
        <w:spacing w:before="120"/>
        <w:ind w:left="0" w:firstLine="0"/>
        <w:jc w:val="both"/>
        <w:outlineLvl w:val="1"/>
        <w:rPr>
          <w:rFonts w:ascii="Arial" w:hAnsi="Arial" w:cs="Arial"/>
          <w:sz w:val="24"/>
          <w:szCs w:val="24"/>
        </w:rPr>
      </w:pPr>
      <w:r w:rsidRPr="008C53EA">
        <w:rPr>
          <w:rFonts w:ascii="Arial" w:hAnsi="Arial" w:cs="Arial"/>
          <w:sz w:val="24"/>
          <w:szCs w:val="24"/>
        </w:rPr>
        <w:t>kácení dřevin realizovat pouze v nezbytné míře (dřeviny v rozsahu záboru stavby), stavebními pracemi potenciálně ohrožené dřeviny chránit dle ČSN 83 9061 Ochrana stromů, porostů a vegetačních ploch při stavebních pracích,</w:t>
      </w:r>
    </w:p>
    <w:p w:rsidR="006404CB" w:rsidRPr="008C53EA" w:rsidRDefault="006404CB" w:rsidP="00EE39E0">
      <w:pPr>
        <w:pStyle w:val="Odstavecseseznamem"/>
        <w:numPr>
          <w:ilvl w:val="0"/>
          <w:numId w:val="8"/>
        </w:numPr>
        <w:tabs>
          <w:tab w:val="left" w:pos="426"/>
        </w:tabs>
        <w:spacing w:before="120"/>
        <w:ind w:left="0" w:firstLine="0"/>
        <w:jc w:val="both"/>
        <w:outlineLvl w:val="1"/>
        <w:rPr>
          <w:rFonts w:ascii="Arial" w:hAnsi="Arial" w:cs="Arial"/>
          <w:sz w:val="24"/>
          <w:szCs w:val="24"/>
        </w:rPr>
      </w:pPr>
      <w:r w:rsidRPr="008C53EA">
        <w:rPr>
          <w:rFonts w:ascii="Arial" w:hAnsi="Arial" w:cs="Arial"/>
          <w:sz w:val="24"/>
          <w:szCs w:val="24"/>
        </w:rPr>
        <w:lastRenderedPageBreak/>
        <w:t>odstranění náletových dřevin je třeba provádět podle aktuální situace a dle konkrétních lokalit – v případě zvláště chráněných území či lokalit soustavy Natura 2000 vždy respektovat příslušné prováděcí dokumenty – plány péče či doporučená managementová opatření</w:t>
      </w:r>
      <w:r w:rsidR="0062632E" w:rsidRPr="008C53EA">
        <w:rPr>
          <w:rFonts w:ascii="Arial" w:hAnsi="Arial" w:cs="Arial"/>
          <w:sz w:val="24"/>
          <w:szCs w:val="24"/>
        </w:rPr>
        <w:t>,</w:t>
      </w:r>
    </w:p>
    <w:p w:rsidR="00700E52" w:rsidRPr="008C53EA" w:rsidRDefault="005D1CC3" w:rsidP="00EE39E0">
      <w:pPr>
        <w:pStyle w:val="Odstavecseseznamem"/>
        <w:numPr>
          <w:ilvl w:val="0"/>
          <w:numId w:val="8"/>
        </w:numPr>
        <w:tabs>
          <w:tab w:val="left" w:pos="426"/>
        </w:tabs>
        <w:spacing w:before="120"/>
        <w:ind w:left="0" w:firstLine="0"/>
        <w:jc w:val="both"/>
        <w:outlineLvl w:val="1"/>
        <w:rPr>
          <w:rFonts w:ascii="Arial" w:hAnsi="Arial" w:cs="Arial"/>
          <w:sz w:val="24"/>
          <w:szCs w:val="24"/>
        </w:rPr>
      </w:pPr>
      <w:r w:rsidRPr="008C53EA">
        <w:rPr>
          <w:rFonts w:ascii="Arial" w:hAnsi="Arial" w:cs="Arial"/>
          <w:sz w:val="24"/>
          <w:szCs w:val="24"/>
        </w:rPr>
        <w:t xml:space="preserve">terénní práce </w:t>
      </w:r>
      <w:r w:rsidR="00BA32C2" w:rsidRPr="008C53EA">
        <w:rPr>
          <w:rFonts w:ascii="Arial" w:hAnsi="Arial" w:cs="Arial"/>
          <w:sz w:val="24"/>
          <w:szCs w:val="24"/>
        </w:rPr>
        <w:t>etapizovat z důvodu umožnění migrace dotčených živočichů na alternativní stanoviště</w:t>
      </w:r>
      <w:r w:rsidR="00E40FB0" w:rsidRPr="008C53EA">
        <w:rPr>
          <w:rFonts w:ascii="Arial" w:hAnsi="Arial" w:cs="Arial"/>
          <w:sz w:val="24"/>
          <w:szCs w:val="24"/>
        </w:rPr>
        <w:t>,</w:t>
      </w:r>
    </w:p>
    <w:p w:rsidR="00A27AB6" w:rsidRPr="008C53EA" w:rsidRDefault="00A27AB6" w:rsidP="00EE39E0">
      <w:pPr>
        <w:pStyle w:val="Odstavecseseznamem"/>
        <w:numPr>
          <w:ilvl w:val="0"/>
          <w:numId w:val="8"/>
        </w:numPr>
        <w:tabs>
          <w:tab w:val="left" w:pos="426"/>
        </w:tabs>
        <w:spacing w:before="120"/>
        <w:ind w:left="0" w:firstLine="0"/>
        <w:jc w:val="both"/>
        <w:outlineLvl w:val="1"/>
        <w:rPr>
          <w:rFonts w:ascii="Arial" w:hAnsi="Arial" w:cs="Arial"/>
          <w:sz w:val="24"/>
          <w:szCs w:val="24"/>
        </w:rPr>
      </w:pPr>
      <w:r w:rsidRPr="008C53EA">
        <w:rPr>
          <w:rFonts w:ascii="Arial" w:hAnsi="Arial" w:cs="Arial"/>
          <w:sz w:val="24"/>
          <w:szCs w:val="24"/>
        </w:rPr>
        <w:t>stavebn</w:t>
      </w:r>
      <w:r w:rsidR="0076505D" w:rsidRPr="008C53EA">
        <w:rPr>
          <w:rFonts w:ascii="Arial" w:hAnsi="Arial" w:cs="Arial"/>
          <w:sz w:val="24"/>
          <w:szCs w:val="24"/>
        </w:rPr>
        <w:t>í práce realizovat v denní době</w:t>
      </w:r>
      <w:r w:rsidRPr="008C53EA">
        <w:rPr>
          <w:rFonts w:ascii="Arial" w:hAnsi="Arial" w:cs="Arial"/>
          <w:sz w:val="24"/>
          <w:szCs w:val="24"/>
        </w:rPr>
        <w:t xml:space="preserve"> (minimalizace rušení druhů s převážně noční a</w:t>
      </w:r>
      <w:r w:rsidR="00AD0F80" w:rsidRPr="008C53EA">
        <w:rPr>
          <w:rFonts w:ascii="Arial" w:hAnsi="Arial" w:cs="Arial"/>
          <w:sz w:val="24"/>
          <w:szCs w:val="24"/>
        </w:rPr>
        <w:t>ktivitou – zejména vydra říční),</w:t>
      </w:r>
    </w:p>
    <w:p w:rsidR="00D819F4" w:rsidRPr="008C53EA" w:rsidRDefault="00AD0F80" w:rsidP="00326F87">
      <w:pPr>
        <w:pStyle w:val="Odstavecseseznamem"/>
        <w:numPr>
          <w:ilvl w:val="0"/>
          <w:numId w:val="8"/>
        </w:numPr>
        <w:tabs>
          <w:tab w:val="left" w:pos="426"/>
        </w:tabs>
        <w:spacing w:before="120"/>
        <w:ind w:left="0" w:firstLine="0"/>
        <w:jc w:val="both"/>
        <w:outlineLvl w:val="1"/>
        <w:rPr>
          <w:rFonts w:ascii="Arial" w:hAnsi="Arial" w:cs="Arial"/>
          <w:sz w:val="24"/>
          <w:szCs w:val="24"/>
        </w:rPr>
      </w:pPr>
      <w:r w:rsidRPr="008C53EA">
        <w:rPr>
          <w:rFonts w:ascii="Arial" w:hAnsi="Arial" w:cs="Arial"/>
          <w:sz w:val="24"/>
          <w:szCs w:val="24"/>
        </w:rPr>
        <w:t>rekultivaci ploch zařízení staveniště přizpůsobit nárokům plazů – použít lokální pokládku hromad kamenů (tzv. „plazníky“) či uplatnění malých ploch bez biologické rekultivace zatravněním,</w:t>
      </w:r>
    </w:p>
    <w:p w:rsidR="00B272A0" w:rsidRPr="008C53EA" w:rsidRDefault="00B272A0" w:rsidP="00D819F4">
      <w:pPr>
        <w:pStyle w:val="Odstavecseseznamem"/>
        <w:numPr>
          <w:ilvl w:val="0"/>
          <w:numId w:val="8"/>
        </w:numPr>
        <w:tabs>
          <w:tab w:val="left" w:pos="426"/>
        </w:tabs>
        <w:spacing w:before="120"/>
        <w:ind w:left="0" w:firstLine="0"/>
        <w:jc w:val="both"/>
        <w:outlineLvl w:val="1"/>
        <w:rPr>
          <w:rFonts w:ascii="Arial" w:hAnsi="Arial" w:cs="Arial"/>
          <w:sz w:val="24"/>
          <w:szCs w:val="24"/>
        </w:rPr>
      </w:pPr>
      <w:r w:rsidRPr="008C53EA">
        <w:rPr>
          <w:rFonts w:ascii="Arial" w:hAnsi="Arial" w:cs="Arial"/>
          <w:sz w:val="24"/>
          <w:szCs w:val="24"/>
        </w:rPr>
        <w:t>mostní objekty parametrizovat tak, aby umožnily migraci vydry říční (průchodnost suchých břehů),</w:t>
      </w:r>
    </w:p>
    <w:p w:rsidR="00065B40" w:rsidRPr="008C53EA" w:rsidRDefault="00B272A0" w:rsidP="00065B40">
      <w:pPr>
        <w:spacing w:before="120" w:after="120"/>
        <w:jc w:val="both"/>
        <w:rPr>
          <w:rFonts w:ascii="Arial" w:hAnsi="Arial" w:cs="Arial"/>
          <w:b/>
          <w:sz w:val="24"/>
          <w:szCs w:val="24"/>
        </w:rPr>
      </w:pPr>
      <w:r w:rsidRPr="008C53EA">
        <w:rPr>
          <w:rFonts w:ascii="Arial" w:hAnsi="Arial" w:cs="Arial"/>
          <w:b/>
          <w:sz w:val="24"/>
          <w:szCs w:val="24"/>
        </w:rPr>
        <w:t>Vlastním z</w:t>
      </w:r>
      <w:r w:rsidR="00C07409" w:rsidRPr="008C53EA">
        <w:rPr>
          <w:rFonts w:ascii="Arial" w:hAnsi="Arial" w:cs="Arial"/>
          <w:b/>
          <w:sz w:val="24"/>
          <w:szCs w:val="24"/>
        </w:rPr>
        <w:t xml:space="preserve">oologickým průzkumem v uvedeném období </w:t>
      </w:r>
      <w:r w:rsidR="001902A9" w:rsidRPr="008C53EA">
        <w:rPr>
          <w:rFonts w:ascii="Arial" w:hAnsi="Arial" w:cs="Arial"/>
          <w:b/>
          <w:sz w:val="24"/>
          <w:szCs w:val="24"/>
        </w:rPr>
        <w:t>aktuální sezony</w:t>
      </w:r>
      <w:r w:rsidR="00C91C0C" w:rsidRPr="008C53EA">
        <w:rPr>
          <w:rFonts w:ascii="Arial" w:hAnsi="Arial" w:cs="Arial"/>
          <w:b/>
          <w:sz w:val="24"/>
          <w:szCs w:val="24"/>
        </w:rPr>
        <w:t xml:space="preserve"> </w:t>
      </w:r>
      <w:r w:rsidR="00C91C0C" w:rsidRPr="008C53EA">
        <w:rPr>
          <w:rFonts w:ascii="Arial" w:hAnsi="Arial" w:cs="Arial"/>
          <w:b/>
          <w:sz w:val="24"/>
          <w:szCs w:val="24"/>
        </w:rPr>
        <w:br/>
        <w:t>a s využitím archivních údajů</w:t>
      </w:r>
      <w:r w:rsidR="001902A9" w:rsidRPr="008C53EA">
        <w:rPr>
          <w:rFonts w:ascii="Arial" w:hAnsi="Arial" w:cs="Arial"/>
          <w:b/>
          <w:sz w:val="24"/>
          <w:szCs w:val="24"/>
        </w:rPr>
        <w:t xml:space="preserve"> </w:t>
      </w:r>
      <w:r w:rsidR="00C07409" w:rsidRPr="008C53EA">
        <w:rPr>
          <w:rFonts w:ascii="Arial" w:hAnsi="Arial" w:cs="Arial"/>
          <w:b/>
          <w:sz w:val="24"/>
          <w:szCs w:val="24"/>
        </w:rPr>
        <w:t>bylo zjištěno</w:t>
      </w:r>
      <w:r w:rsidR="004C2870" w:rsidRPr="008C53EA">
        <w:rPr>
          <w:rFonts w:ascii="Arial" w:hAnsi="Arial" w:cs="Arial"/>
          <w:b/>
          <w:sz w:val="24"/>
          <w:szCs w:val="24"/>
        </w:rPr>
        <w:t xml:space="preserve"> (</w:t>
      </w:r>
      <w:r w:rsidR="000715E7" w:rsidRPr="008C53EA">
        <w:rPr>
          <w:rFonts w:ascii="Arial" w:hAnsi="Arial" w:cs="Arial"/>
          <w:b/>
          <w:sz w:val="24"/>
          <w:szCs w:val="24"/>
        </w:rPr>
        <w:t>bez</w:t>
      </w:r>
      <w:r w:rsidR="004C2870" w:rsidRPr="008C53EA">
        <w:rPr>
          <w:rFonts w:ascii="Arial" w:hAnsi="Arial" w:cs="Arial"/>
          <w:b/>
          <w:sz w:val="24"/>
          <w:szCs w:val="24"/>
        </w:rPr>
        <w:t xml:space="preserve"> historických literárních nálezů)</w:t>
      </w:r>
      <w:r w:rsidR="00C07409" w:rsidRPr="008C53EA">
        <w:rPr>
          <w:rFonts w:ascii="Arial" w:hAnsi="Arial" w:cs="Arial"/>
          <w:b/>
          <w:sz w:val="24"/>
          <w:szCs w:val="24"/>
        </w:rPr>
        <w:t xml:space="preserve"> celkem</w:t>
      </w:r>
      <w:r w:rsidR="00326F87" w:rsidRPr="008C53EA">
        <w:rPr>
          <w:rFonts w:ascii="Arial" w:hAnsi="Arial" w:cs="Arial"/>
          <w:b/>
          <w:sz w:val="24"/>
          <w:szCs w:val="24"/>
        </w:rPr>
        <w:t xml:space="preserve"> </w:t>
      </w:r>
      <w:r w:rsidR="00FD7360">
        <w:rPr>
          <w:rFonts w:ascii="Arial" w:hAnsi="Arial" w:cs="Arial"/>
          <w:b/>
          <w:sz w:val="24"/>
          <w:szCs w:val="24"/>
        </w:rPr>
        <w:t>68</w:t>
      </w:r>
      <w:r w:rsidR="00C07409" w:rsidRPr="008C53EA">
        <w:rPr>
          <w:rFonts w:ascii="Arial" w:hAnsi="Arial" w:cs="Arial"/>
          <w:b/>
          <w:sz w:val="24"/>
          <w:szCs w:val="24"/>
        </w:rPr>
        <w:t xml:space="preserve"> druhů obratlovců, z toho </w:t>
      </w:r>
      <w:r w:rsidR="00FD7360">
        <w:rPr>
          <w:rFonts w:ascii="Arial" w:hAnsi="Arial" w:cs="Arial"/>
          <w:b/>
          <w:sz w:val="24"/>
          <w:szCs w:val="24"/>
        </w:rPr>
        <w:t>46</w:t>
      </w:r>
      <w:r w:rsidR="00C91C0C" w:rsidRPr="008C53EA">
        <w:rPr>
          <w:rFonts w:ascii="Arial" w:hAnsi="Arial" w:cs="Arial"/>
          <w:b/>
          <w:sz w:val="24"/>
          <w:szCs w:val="24"/>
        </w:rPr>
        <w:t xml:space="preserve"> </w:t>
      </w:r>
      <w:r w:rsidR="001016CD" w:rsidRPr="008C53EA">
        <w:rPr>
          <w:rFonts w:ascii="Arial" w:hAnsi="Arial" w:cs="Arial"/>
          <w:b/>
          <w:sz w:val="24"/>
          <w:szCs w:val="24"/>
        </w:rPr>
        <w:t xml:space="preserve">druhů ptáků, </w:t>
      </w:r>
      <w:r w:rsidR="00C91C0C" w:rsidRPr="008C53EA">
        <w:rPr>
          <w:rFonts w:ascii="Arial" w:hAnsi="Arial" w:cs="Arial"/>
          <w:b/>
          <w:sz w:val="24"/>
          <w:szCs w:val="24"/>
        </w:rPr>
        <w:t>1</w:t>
      </w:r>
      <w:r w:rsidR="00A90C14" w:rsidRPr="008C53EA">
        <w:rPr>
          <w:rFonts w:ascii="Arial" w:hAnsi="Arial" w:cs="Arial"/>
          <w:b/>
          <w:sz w:val="24"/>
          <w:szCs w:val="24"/>
        </w:rPr>
        <w:t>7</w:t>
      </w:r>
      <w:r w:rsidR="00FD7360">
        <w:rPr>
          <w:rFonts w:ascii="Arial" w:hAnsi="Arial" w:cs="Arial"/>
          <w:b/>
          <w:sz w:val="24"/>
          <w:szCs w:val="24"/>
        </w:rPr>
        <w:t xml:space="preserve"> druhů savců,</w:t>
      </w:r>
      <w:r w:rsidR="0062632E" w:rsidRPr="008C53EA">
        <w:rPr>
          <w:rFonts w:ascii="Arial" w:hAnsi="Arial" w:cs="Arial"/>
          <w:b/>
          <w:sz w:val="24"/>
          <w:szCs w:val="24"/>
        </w:rPr>
        <w:br/>
      </w:r>
      <w:r w:rsidR="00326F87" w:rsidRPr="008C53EA">
        <w:rPr>
          <w:rFonts w:ascii="Arial" w:hAnsi="Arial" w:cs="Arial"/>
          <w:b/>
          <w:sz w:val="24"/>
          <w:szCs w:val="24"/>
        </w:rPr>
        <w:t>2</w:t>
      </w:r>
      <w:r w:rsidR="001016CD" w:rsidRPr="008C53EA">
        <w:rPr>
          <w:rFonts w:ascii="Arial" w:hAnsi="Arial" w:cs="Arial"/>
          <w:b/>
          <w:sz w:val="24"/>
          <w:szCs w:val="24"/>
        </w:rPr>
        <w:t xml:space="preserve"> druhy </w:t>
      </w:r>
      <w:r w:rsidR="00A87F76" w:rsidRPr="008C53EA">
        <w:rPr>
          <w:rFonts w:ascii="Arial" w:hAnsi="Arial" w:cs="Arial"/>
          <w:b/>
          <w:sz w:val="24"/>
          <w:szCs w:val="24"/>
        </w:rPr>
        <w:t>plazů</w:t>
      </w:r>
      <w:r w:rsidR="00FD7360">
        <w:rPr>
          <w:rFonts w:ascii="Arial" w:hAnsi="Arial" w:cs="Arial"/>
          <w:b/>
          <w:sz w:val="24"/>
          <w:szCs w:val="24"/>
        </w:rPr>
        <w:t xml:space="preserve"> a 3 druhy obojživelníků</w:t>
      </w:r>
      <w:r w:rsidR="000A76CB" w:rsidRPr="008C53EA">
        <w:rPr>
          <w:rFonts w:ascii="Arial" w:hAnsi="Arial" w:cs="Arial"/>
          <w:b/>
          <w:sz w:val="24"/>
          <w:szCs w:val="24"/>
        </w:rPr>
        <w:t>,</w:t>
      </w:r>
      <w:r w:rsidR="00C07409" w:rsidRPr="008C53EA">
        <w:rPr>
          <w:rFonts w:ascii="Arial" w:hAnsi="Arial" w:cs="Arial"/>
          <w:b/>
          <w:sz w:val="24"/>
          <w:szCs w:val="24"/>
        </w:rPr>
        <w:t xml:space="preserve"> dále pak </w:t>
      </w:r>
      <w:r w:rsidR="00326F87" w:rsidRPr="008C53EA">
        <w:rPr>
          <w:rFonts w:ascii="Arial" w:hAnsi="Arial" w:cs="Arial"/>
          <w:b/>
          <w:sz w:val="24"/>
          <w:szCs w:val="24"/>
        </w:rPr>
        <w:t>94</w:t>
      </w:r>
      <w:r w:rsidR="001016CD" w:rsidRPr="008C53EA">
        <w:rPr>
          <w:rFonts w:ascii="Arial" w:hAnsi="Arial" w:cs="Arial"/>
          <w:b/>
          <w:sz w:val="24"/>
          <w:szCs w:val="24"/>
        </w:rPr>
        <w:t xml:space="preserve"> taxonů bezobratlých</w:t>
      </w:r>
      <w:r w:rsidR="00C07409" w:rsidRPr="008C53EA">
        <w:rPr>
          <w:rFonts w:ascii="Arial" w:hAnsi="Arial" w:cs="Arial"/>
          <w:b/>
          <w:sz w:val="24"/>
          <w:szCs w:val="24"/>
        </w:rPr>
        <w:t xml:space="preserve">. </w:t>
      </w:r>
    </w:p>
    <w:p w:rsidR="00A90C14" w:rsidRPr="008C53EA" w:rsidRDefault="00A90C14" w:rsidP="00065B40">
      <w:pPr>
        <w:spacing w:before="120" w:after="120"/>
        <w:jc w:val="both"/>
        <w:rPr>
          <w:rFonts w:ascii="Arial" w:hAnsi="Arial" w:cs="Arial"/>
          <w:b/>
          <w:sz w:val="24"/>
          <w:szCs w:val="24"/>
        </w:rPr>
      </w:pPr>
      <w:r w:rsidRPr="008C53EA">
        <w:rPr>
          <w:rFonts w:ascii="Arial" w:hAnsi="Arial" w:cs="Arial"/>
          <w:b/>
          <w:sz w:val="24"/>
          <w:szCs w:val="24"/>
          <w:u w:val="single"/>
        </w:rPr>
        <w:t>Posouzení dopadů záměru na populace ZCHD a rekapitulace podkladů pro povolení výjimky dle § 56 odst. 1 zákona č. 114/1992 Sb.</w:t>
      </w:r>
    </w:p>
    <w:p w:rsidR="00A90C14" w:rsidRPr="008C53EA" w:rsidRDefault="00A90C14" w:rsidP="00A90C14">
      <w:pPr>
        <w:spacing w:before="120" w:after="120"/>
        <w:ind w:firstLine="425"/>
        <w:jc w:val="both"/>
        <w:rPr>
          <w:rFonts w:ascii="Arial" w:hAnsi="Arial" w:cs="Arial"/>
          <w:i/>
          <w:sz w:val="24"/>
          <w:szCs w:val="24"/>
        </w:rPr>
      </w:pPr>
      <w:r w:rsidRPr="008C53EA">
        <w:rPr>
          <w:rFonts w:ascii="Arial" w:hAnsi="Arial" w:cs="Arial"/>
          <w:sz w:val="24"/>
          <w:szCs w:val="24"/>
        </w:rPr>
        <w:t>Přehled zjištěných ZCHD je uveden v</w:t>
      </w:r>
      <w:r w:rsidR="00A87F76" w:rsidRPr="008C53EA">
        <w:rPr>
          <w:rFonts w:ascii="Arial" w:hAnsi="Arial" w:cs="Arial"/>
          <w:sz w:val="24"/>
          <w:szCs w:val="24"/>
        </w:rPr>
        <w:t> </w:t>
      </w:r>
      <w:r w:rsidRPr="008C53EA">
        <w:rPr>
          <w:rFonts w:ascii="Arial" w:hAnsi="Arial" w:cs="Arial"/>
          <w:sz w:val="24"/>
          <w:szCs w:val="24"/>
        </w:rPr>
        <w:t>následující tabulce, bližší okolnosti nálezu jsou podrobněji uvedeny v</w:t>
      </w:r>
      <w:r w:rsidR="00A87F76" w:rsidRPr="008C53EA">
        <w:rPr>
          <w:rFonts w:ascii="Arial" w:hAnsi="Arial" w:cs="Arial"/>
          <w:sz w:val="24"/>
          <w:szCs w:val="24"/>
        </w:rPr>
        <w:t> </w:t>
      </w:r>
      <w:r w:rsidRPr="008C53EA">
        <w:rPr>
          <w:rFonts w:ascii="Arial" w:hAnsi="Arial" w:cs="Arial"/>
          <w:sz w:val="24"/>
          <w:szCs w:val="24"/>
        </w:rPr>
        <w:t>relevantních kapitolách 4.</w:t>
      </w:r>
      <w:r w:rsidR="00FD7360">
        <w:rPr>
          <w:rFonts w:ascii="Arial" w:hAnsi="Arial" w:cs="Arial"/>
          <w:sz w:val="24"/>
          <w:szCs w:val="24"/>
        </w:rPr>
        <w:t>3</w:t>
      </w:r>
      <w:r w:rsidRPr="008C53EA">
        <w:rPr>
          <w:rFonts w:ascii="Arial" w:hAnsi="Arial" w:cs="Arial"/>
          <w:sz w:val="24"/>
          <w:szCs w:val="24"/>
        </w:rPr>
        <w:t>.1 – 4.</w:t>
      </w:r>
      <w:r w:rsidR="00FD7360">
        <w:rPr>
          <w:rFonts w:ascii="Arial" w:hAnsi="Arial" w:cs="Arial"/>
          <w:sz w:val="24"/>
          <w:szCs w:val="24"/>
        </w:rPr>
        <w:t>3</w:t>
      </w:r>
      <w:r w:rsidRPr="008C53EA">
        <w:rPr>
          <w:rFonts w:ascii="Arial" w:hAnsi="Arial" w:cs="Arial"/>
          <w:sz w:val="24"/>
          <w:szCs w:val="24"/>
        </w:rPr>
        <w:t>.5</w:t>
      </w:r>
      <w:r w:rsidRPr="008C53EA">
        <w:rPr>
          <w:rFonts w:ascii="Arial" w:hAnsi="Arial" w:cs="Arial"/>
          <w:i/>
          <w:sz w:val="24"/>
          <w:szCs w:val="24"/>
        </w:rPr>
        <w:t>.</w:t>
      </w:r>
    </w:p>
    <w:p w:rsidR="00C91C0C" w:rsidRPr="008C53EA" w:rsidRDefault="00C91C0C" w:rsidP="00780831">
      <w:pPr>
        <w:keepNext/>
        <w:spacing w:before="120" w:after="60"/>
        <w:jc w:val="both"/>
        <w:rPr>
          <w:rFonts w:ascii="Arial" w:hAnsi="Arial" w:cs="Arial"/>
          <w:b/>
          <w:bCs/>
        </w:rPr>
      </w:pPr>
      <w:r w:rsidRPr="008C53EA">
        <w:rPr>
          <w:rFonts w:ascii="Arial" w:eastAsia="Calibri" w:hAnsi="Arial" w:cs="Arial"/>
          <w:b/>
          <w:lang w:eastAsia="en-US"/>
        </w:rPr>
        <w:t xml:space="preserve">Tabulka </w:t>
      </w:r>
      <w:r w:rsidR="00A90C14" w:rsidRPr="008C53EA">
        <w:rPr>
          <w:rFonts w:ascii="Arial" w:eastAsia="Calibri" w:hAnsi="Arial" w:cs="Arial"/>
          <w:b/>
          <w:lang w:eastAsia="en-US"/>
        </w:rPr>
        <w:t>4</w:t>
      </w:r>
      <w:r w:rsidRPr="008C53EA">
        <w:rPr>
          <w:rFonts w:ascii="Arial" w:eastAsia="Calibri" w:hAnsi="Arial" w:cs="Arial"/>
          <w:b/>
          <w:lang w:eastAsia="en-US"/>
        </w:rPr>
        <w:t>: Seznam zjištěných ZCHD</w:t>
      </w:r>
      <w:r w:rsidR="00A90C14" w:rsidRPr="008C53EA">
        <w:rPr>
          <w:rFonts w:ascii="Arial" w:eastAsia="Calibri" w:hAnsi="Arial" w:cs="Arial"/>
          <w:b/>
          <w:lang w:eastAsia="en-US"/>
        </w:rPr>
        <w:t xml:space="preserve"> pro potřeby výjimky z</w:t>
      </w:r>
      <w:r w:rsidR="00A87F76" w:rsidRPr="008C53EA">
        <w:rPr>
          <w:rFonts w:ascii="Arial" w:eastAsia="Calibri" w:hAnsi="Arial" w:cs="Arial"/>
          <w:b/>
          <w:lang w:eastAsia="en-US"/>
        </w:rPr>
        <w:t> </w:t>
      </w:r>
      <w:r w:rsidR="00A90C14" w:rsidRPr="008C53EA">
        <w:rPr>
          <w:rFonts w:ascii="Arial" w:eastAsia="Calibri" w:hAnsi="Arial" w:cs="Arial"/>
          <w:b/>
          <w:lang w:eastAsia="en-US"/>
        </w:rPr>
        <w:t xml:space="preserve">ochranných podmínek (ve smyslu </w:t>
      </w:r>
      <w:r w:rsidR="00A90C14" w:rsidRPr="008C53EA">
        <w:rPr>
          <w:rFonts w:ascii="Arial" w:eastAsia="Calibri" w:hAnsi="Arial" w:cs="Arial"/>
          <w:b/>
          <w:lang w:eastAsia="en-US"/>
        </w:rPr>
        <w:br/>
      </w:r>
      <w:r w:rsidR="00A90C14" w:rsidRPr="008C53EA">
        <w:rPr>
          <w:rFonts w:ascii="Arial" w:hAnsi="Arial" w:cs="Arial"/>
          <w:b/>
          <w:bCs/>
        </w:rPr>
        <w:t>§ 56 zákona č. 114/1992 Sb., ve znění pozdějších předpisů)</w:t>
      </w:r>
    </w:p>
    <w:tbl>
      <w:tblPr>
        <w:tblW w:w="9923" w:type="dxa"/>
        <w:tblInd w:w="108" w:type="dxa"/>
        <w:tblCellMar>
          <w:left w:w="0" w:type="dxa"/>
          <w:right w:w="0" w:type="dxa"/>
        </w:tblCellMar>
        <w:tblLook w:val="04A0" w:firstRow="1" w:lastRow="0" w:firstColumn="1" w:lastColumn="0" w:noHBand="0" w:noVBand="1"/>
      </w:tblPr>
      <w:tblGrid>
        <w:gridCol w:w="461"/>
        <w:gridCol w:w="1807"/>
        <w:gridCol w:w="2268"/>
        <w:gridCol w:w="1985"/>
        <w:gridCol w:w="3402"/>
      </w:tblGrid>
      <w:tr w:rsidR="00A90C14" w:rsidRPr="008C53EA" w:rsidTr="00FD7360">
        <w:trPr>
          <w:tblHeader/>
        </w:trPr>
        <w:tc>
          <w:tcPr>
            <w:tcW w:w="461" w:type="dxa"/>
            <w:tcBorders>
              <w:top w:val="single" w:sz="12" w:space="0" w:color="auto"/>
              <w:left w:val="single" w:sz="12" w:space="0" w:color="auto"/>
              <w:bottom w:val="single" w:sz="8" w:space="0" w:color="auto"/>
              <w:right w:val="single" w:sz="8" w:space="0" w:color="auto"/>
            </w:tcBorders>
            <w:shd w:val="clear" w:color="auto" w:fill="D9D9D9"/>
            <w:tcMar>
              <w:top w:w="0" w:type="dxa"/>
              <w:left w:w="108" w:type="dxa"/>
              <w:bottom w:w="0" w:type="dxa"/>
              <w:right w:w="108" w:type="dxa"/>
            </w:tcMar>
            <w:hideMark/>
          </w:tcPr>
          <w:p w:rsidR="00A90C14" w:rsidRPr="008C53EA" w:rsidRDefault="00A90C14" w:rsidP="00F04AA9">
            <w:pPr>
              <w:jc w:val="both"/>
              <w:rPr>
                <w:rFonts w:ascii="Arial" w:eastAsiaTheme="minorHAnsi" w:hAnsi="Arial" w:cs="Arial"/>
                <w:sz w:val="22"/>
                <w:szCs w:val="22"/>
                <w:lang w:eastAsia="en-US"/>
              </w:rPr>
            </w:pPr>
            <w:r w:rsidRPr="008C53EA">
              <w:rPr>
                <w:rFonts w:ascii="Arial" w:hAnsi="Arial" w:cs="Arial"/>
                <w:b/>
                <w:bCs/>
              </w:rPr>
              <w:t>č.</w:t>
            </w:r>
          </w:p>
        </w:tc>
        <w:tc>
          <w:tcPr>
            <w:tcW w:w="1807" w:type="dxa"/>
            <w:tcBorders>
              <w:top w:val="single" w:sz="12"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rsidR="00A90C14" w:rsidRPr="008C53EA" w:rsidRDefault="00A90C14" w:rsidP="00F04AA9">
            <w:pPr>
              <w:jc w:val="both"/>
              <w:rPr>
                <w:rFonts w:ascii="Arial" w:eastAsiaTheme="minorHAnsi" w:hAnsi="Arial" w:cs="Arial"/>
                <w:sz w:val="22"/>
                <w:szCs w:val="22"/>
                <w:lang w:eastAsia="en-US"/>
              </w:rPr>
            </w:pPr>
            <w:r w:rsidRPr="008C53EA">
              <w:rPr>
                <w:rFonts w:ascii="Arial" w:hAnsi="Arial" w:cs="Arial"/>
                <w:b/>
                <w:bCs/>
              </w:rPr>
              <w:t>Český název</w:t>
            </w:r>
          </w:p>
        </w:tc>
        <w:tc>
          <w:tcPr>
            <w:tcW w:w="2268" w:type="dxa"/>
            <w:tcBorders>
              <w:top w:val="single" w:sz="12"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rsidR="00A90C14" w:rsidRPr="008C53EA" w:rsidRDefault="00A90C14" w:rsidP="00F04AA9">
            <w:pPr>
              <w:jc w:val="both"/>
              <w:rPr>
                <w:rFonts w:ascii="Arial" w:eastAsiaTheme="minorHAnsi" w:hAnsi="Arial" w:cs="Arial"/>
                <w:sz w:val="22"/>
                <w:szCs w:val="22"/>
                <w:lang w:eastAsia="en-US"/>
              </w:rPr>
            </w:pPr>
            <w:r w:rsidRPr="008C53EA">
              <w:rPr>
                <w:rFonts w:ascii="Arial" w:hAnsi="Arial" w:cs="Arial"/>
                <w:b/>
                <w:bCs/>
              </w:rPr>
              <w:t>Species</w:t>
            </w:r>
          </w:p>
        </w:tc>
        <w:tc>
          <w:tcPr>
            <w:tcW w:w="1985" w:type="dxa"/>
            <w:tcBorders>
              <w:top w:val="single" w:sz="12"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rsidR="00A90C14" w:rsidRPr="008C53EA" w:rsidRDefault="00A90C14" w:rsidP="00F04AA9">
            <w:pPr>
              <w:jc w:val="both"/>
              <w:rPr>
                <w:rFonts w:ascii="Arial" w:eastAsiaTheme="minorHAnsi" w:hAnsi="Arial" w:cs="Arial"/>
                <w:sz w:val="22"/>
                <w:szCs w:val="22"/>
                <w:lang w:eastAsia="en-US"/>
              </w:rPr>
            </w:pPr>
            <w:r w:rsidRPr="008C53EA">
              <w:rPr>
                <w:rFonts w:ascii="Arial" w:hAnsi="Arial" w:cs="Arial"/>
                <w:b/>
                <w:bCs/>
              </w:rPr>
              <w:t>stupeň ohrožení dle vyhl. 395/1992 Sb.</w:t>
            </w:r>
          </w:p>
        </w:tc>
        <w:tc>
          <w:tcPr>
            <w:tcW w:w="3402" w:type="dxa"/>
            <w:tcBorders>
              <w:top w:val="single" w:sz="12" w:space="0" w:color="auto"/>
              <w:left w:val="single" w:sz="8" w:space="0" w:color="auto"/>
              <w:bottom w:val="single" w:sz="8" w:space="0" w:color="auto"/>
              <w:right w:val="single" w:sz="12" w:space="0" w:color="auto"/>
            </w:tcBorders>
            <w:shd w:val="clear" w:color="auto" w:fill="D9D9D9"/>
            <w:tcMar>
              <w:top w:w="0" w:type="dxa"/>
              <w:left w:w="108" w:type="dxa"/>
              <w:bottom w:w="0" w:type="dxa"/>
              <w:right w:w="108" w:type="dxa"/>
            </w:tcMar>
            <w:hideMark/>
          </w:tcPr>
          <w:p w:rsidR="00A90C14" w:rsidRPr="008C53EA" w:rsidRDefault="00A90C14" w:rsidP="00F04AA9">
            <w:pPr>
              <w:jc w:val="both"/>
              <w:rPr>
                <w:rFonts w:ascii="Arial" w:eastAsiaTheme="minorHAnsi" w:hAnsi="Arial" w:cs="Arial"/>
                <w:sz w:val="22"/>
                <w:szCs w:val="22"/>
                <w:lang w:eastAsia="en-US"/>
              </w:rPr>
            </w:pPr>
            <w:r w:rsidRPr="008C53EA">
              <w:rPr>
                <w:rFonts w:ascii="Arial" w:hAnsi="Arial" w:cs="Arial"/>
                <w:b/>
                <w:bCs/>
              </w:rPr>
              <w:t xml:space="preserve">Výjimka ze zákazů § 56 zákona </w:t>
            </w:r>
            <w:r w:rsidRPr="008C53EA">
              <w:rPr>
                <w:rFonts w:ascii="Arial" w:hAnsi="Arial" w:cs="Arial"/>
                <w:b/>
                <w:bCs/>
              </w:rPr>
              <w:br/>
              <w:t>č. 114/1992 Sb.</w:t>
            </w:r>
          </w:p>
        </w:tc>
      </w:tr>
      <w:tr w:rsidR="00A90C14" w:rsidRPr="008C53EA" w:rsidTr="00FD7360">
        <w:tc>
          <w:tcPr>
            <w:tcW w:w="461" w:type="dxa"/>
            <w:tcBorders>
              <w:top w:val="nil"/>
              <w:left w:val="single" w:sz="12" w:space="0" w:color="auto"/>
              <w:bottom w:val="single" w:sz="8" w:space="0" w:color="auto"/>
              <w:right w:val="single" w:sz="8" w:space="0" w:color="auto"/>
            </w:tcBorders>
            <w:tcMar>
              <w:top w:w="0" w:type="dxa"/>
              <w:left w:w="108" w:type="dxa"/>
              <w:bottom w:w="0" w:type="dxa"/>
              <w:right w:w="108" w:type="dxa"/>
            </w:tcMar>
          </w:tcPr>
          <w:p w:rsidR="00A90C14" w:rsidRPr="008C53EA" w:rsidRDefault="00FD7360" w:rsidP="00F04AA9">
            <w:pPr>
              <w:jc w:val="both"/>
              <w:rPr>
                <w:rFonts w:ascii="Arial" w:eastAsiaTheme="minorHAnsi" w:hAnsi="Arial" w:cs="Arial"/>
                <w:b/>
                <w:lang w:eastAsia="en-US"/>
              </w:rPr>
            </w:pPr>
            <w:r>
              <w:rPr>
                <w:rFonts w:ascii="Arial" w:eastAsiaTheme="minorHAnsi" w:hAnsi="Arial" w:cs="Arial"/>
                <w:b/>
                <w:lang w:eastAsia="en-US"/>
              </w:rPr>
              <w:t>1</w:t>
            </w:r>
          </w:p>
        </w:tc>
        <w:tc>
          <w:tcPr>
            <w:tcW w:w="1807" w:type="dxa"/>
            <w:tcBorders>
              <w:top w:val="nil"/>
              <w:left w:val="nil"/>
              <w:bottom w:val="single" w:sz="8" w:space="0" w:color="auto"/>
              <w:right w:val="single" w:sz="8"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b/>
                <w:sz w:val="22"/>
                <w:szCs w:val="22"/>
                <w:lang w:eastAsia="en-US"/>
              </w:rPr>
            </w:pPr>
            <w:r w:rsidRPr="008C53EA">
              <w:rPr>
                <w:rFonts w:ascii="Arial" w:hAnsi="Arial" w:cs="Arial"/>
                <w:b/>
              </w:rPr>
              <w:t>čmelák</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b/>
                <w:sz w:val="22"/>
                <w:szCs w:val="22"/>
                <w:lang w:eastAsia="en-US"/>
              </w:rPr>
            </w:pPr>
            <w:r w:rsidRPr="008C53EA">
              <w:rPr>
                <w:rFonts w:ascii="Arial" w:hAnsi="Arial" w:cs="Arial"/>
                <w:b/>
                <w:i/>
                <w:iCs/>
              </w:rPr>
              <w:t xml:space="preserve">Bombus </w:t>
            </w:r>
            <w:r w:rsidRPr="008C53EA">
              <w:rPr>
                <w:rFonts w:ascii="Arial" w:hAnsi="Arial" w:cs="Arial"/>
                <w:b/>
              </w:rPr>
              <w:t>spp.</w:t>
            </w:r>
          </w:p>
        </w:tc>
        <w:tc>
          <w:tcPr>
            <w:tcW w:w="198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90C14" w:rsidRPr="008C53EA" w:rsidRDefault="00A87F76" w:rsidP="00F04AA9">
            <w:pPr>
              <w:jc w:val="both"/>
              <w:rPr>
                <w:rFonts w:ascii="Arial" w:eastAsiaTheme="minorHAnsi" w:hAnsi="Arial" w:cs="Arial"/>
                <w:sz w:val="22"/>
                <w:szCs w:val="22"/>
                <w:lang w:eastAsia="en-US"/>
              </w:rPr>
            </w:pPr>
            <w:r w:rsidRPr="008C53EA">
              <w:rPr>
                <w:rFonts w:ascii="Arial" w:hAnsi="Arial" w:cs="Arial"/>
              </w:rPr>
              <w:t>o</w:t>
            </w:r>
            <w:r w:rsidR="00A90C14" w:rsidRPr="008C53EA">
              <w:rPr>
                <w:rFonts w:ascii="Arial" w:hAnsi="Arial" w:cs="Arial"/>
              </w:rPr>
              <w:t>hrožený</w:t>
            </w:r>
          </w:p>
        </w:tc>
        <w:tc>
          <w:tcPr>
            <w:tcW w:w="3402" w:type="dxa"/>
            <w:tcBorders>
              <w:top w:val="nil"/>
              <w:left w:val="single" w:sz="8" w:space="0" w:color="auto"/>
              <w:bottom w:val="single" w:sz="8" w:space="0" w:color="auto"/>
              <w:right w:val="single" w:sz="12"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sz w:val="22"/>
                <w:szCs w:val="22"/>
                <w:lang w:eastAsia="en-US"/>
              </w:rPr>
            </w:pPr>
            <w:r w:rsidRPr="008C53EA">
              <w:rPr>
                <w:rFonts w:ascii="Arial" w:hAnsi="Arial" w:cs="Arial"/>
              </w:rPr>
              <w:t>ANO – rušení, poškození stanoviště, zábor biotopu, poškození vývojových stadií</w:t>
            </w:r>
          </w:p>
        </w:tc>
      </w:tr>
      <w:tr w:rsidR="00A90C14" w:rsidRPr="008C53EA" w:rsidTr="00FD7360">
        <w:tc>
          <w:tcPr>
            <w:tcW w:w="461" w:type="dxa"/>
            <w:tcBorders>
              <w:top w:val="nil"/>
              <w:left w:val="single" w:sz="12" w:space="0" w:color="auto"/>
              <w:bottom w:val="single" w:sz="8" w:space="0" w:color="auto"/>
              <w:right w:val="single" w:sz="8" w:space="0" w:color="auto"/>
            </w:tcBorders>
            <w:tcMar>
              <w:top w:w="0" w:type="dxa"/>
              <w:left w:w="108" w:type="dxa"/>
              <w:bottom w:w="0" w:type="dxa"/>
              <w:right w:w="108" w:type="dxa"/>
            </w:tcMar>
          </w:tcPr>
          <w:p w:rsidR="00A90C14" w:rsidRPr="008C53EA" w:rsidRDefault="00FD7360" w:rsidP="00F04AA9">
            <w:pPr>
              <w:jc w:val="both"/>
              <w:rPr>
                <w:rFonts w:ascii="Arial" w:eastAsiaTheme="minorHAnsi" w:hAnsi="Arial" w:cs="Arial"/>
                <w:b/>
                <w:lang w:eastAsia="en-US"/>
              </w:rPr>
            </w:pPr>
            <w:r>
              <w:rPr>
                <w:rFonts w:ascii="Arial" w:eastAsiaTheme="minorHAnsi" w:hAnsi="Arial" w:cs="Arial"/>
                <w:b/>
                <w:lang w:eastAsia="en-US"/>
              </w:rPr>
              <w:t>2</w:t>
            </w:r>
          </w:p>
        </w:tc>
        <w:tc>
          <w:tcPr>
            <w:tcW w:w="1807" w:type="dxa"/>
            <w:tcBorders>
              <w:top w:val="nil"/>
              <w:left w:val="nil"/>
              <w:bottom w:val="single" w:sz="8" w:space="0" w:color="auto"/>
              <w:right w:val="single" w:sz="8"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b/>
                <w:sz w:val="22"/>
                <w:szCs w:val="22"/>
                <w:lang w:eastAsia="en-US"/>
              </w:rPr>
            </w:pPr>
            <w:r w:rsidRPr="008C53EA">
              <w:rPr>
                <w:rFonts w:ascii="Arial" w:hAnsi="Arial" w:cs="Arial"/>
                <w:b/>
              </w:rPr>
              <w:t>ještěrka obecná</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b/>
                <w:sz w:val="22"/>
                <w:szCs w:val="22"/>
                <w:lang w:eastAsia="en-US"/>
              </w:rPr>
            </w:pPr>
            <w:r w:rsidRPr="008C53EA">
              <w:rPr>
                <w:rFonts w:ascii="Arial" w:hAnsi="Arial" w:cs="Arial"/>
                <w:b/>
                <w:i/>
                <w:iCs/>
              </w:rPr>
              <w:t>Lacerta agilis</w:t>
            </w:r>
          </w:p>
        </w:tc>
        <w:tc>
          <w:tcPr>
            <w:tcW w:w="198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sz w:val="22"/>
                <w:szCs w:val="22"/>
                <w:lang w:eastAsia="en-US"/>
              </w:rPr>
            </w:pPr>
            <w:r w:rsidRPr="008C53EA">
              <w:rPr>
                <w:rFonts w:ascii="Arial" w:hAnsi="Arial" w:cs="Arial"/>
              </w:rPr>
              <w:t>silně ohrožený</w:t>
            </w:r>
          </w:p>
        </w:tc>
        <w:tc>
          <w:tcPr>
            <w:tcW w:w="3402" w:type="dxa"/>
            <w:tcBorders>
              <w:top w:val="nil"/>
              <w:left w:val="single" w:sz="8" w:space="0" w:color="auto"/>
              <w:bottom w:val="single" w:sz="8" w:space="0" w:color="auto"/>
              <w:right w:val="single" w:sz="12"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sz w:val="22"/>
                <w:szCs w:val="22"/>
                <w:lang w:eastAsia="en-US"/>
              </w:rPr>
            </w:pPr>
            <w:r w:rsidRPr="008C53EA">
              <w:rPr>
                <w:rFonts w:ascii="Arial" w:hAnsi="Arial" w:cs="Arial"/>
              </w:rPr>
              <w:t>ANO – rušení, poškození vývojových stadií, zábor biotopu</w:t>
            </w:r>
          </w:p>
        </w:tc>
      </w:tr>
      <w:tr w:rsidR="00C520EE" w:rsidRPr="008C53EA" w:rsidTr="00FD7360">
        <w:tc>
          <w:tcPr>
            <w:tcW w:w="461" w:type="dxa"/>
            <w:tcBorders>
              <w:top w:val="nil"/>
              <w:left w:val="single" w:sz="12" w:space="0" w:color="auto"/>
              <w:bottom w:val="single" w:sz="8" w:space="0" w:color="auto"/>
              <w:right w:val="single" w:sz="8" w:space="0" w:color="auto"/>
            </w:tcBorders>
            <w:tcMar>
              <w:top w:w="0" w:type="dxa"/>
              <w:left w:w="108" w:type="dxa"/>
              <w:bottom w:w="0" w:type="dxa"/>
              <w:right w:w="108" w:type="dxa"/>
            </w:tcMar>
          </w:tcPr>
          <w:p w:rsidR="00C520EE" w:rsidRPr="008C53EA" w:rsidRDefault="00FD7360" w:rsidP="00F04AA9">
            <w:pPr>
              <w:jc w:val="both"/>
              <w:rPr>
                <w:rFonts w:ascii="Arial" w:eastAsiaTheme="minorHAnsi" w:hAnsi="Arial" w:cs="Arial"/>
                <w:b/>
                <w:lang w:eastAsia="en-US"/>
              </w:rPr>
            </w:pPr>
            <w:r>
              <w:rPr>
                <w:rFonts w:ascii="Arial" w:eastAsiaTheme="minorHAnsi" w:hAnsi="Arial" w:cs="Arial"/>
                <w:b/>
                <w:lang w:eastAsia="en-US"/>
              </w:rPr>
              <w:t>3</w:t>
            </w:r>
          </w:p>
        </w:tc>
        <w:tc>
          <w:tcPr>
            <w:tcW w:w="1807" w:type="dxa"/>
            <w:tcBorders>
              <w:top w:val="nil"/>
              <w:left w:val="nil"/>
              <w:bottom w:val="single" w:sz="8" w:space="0" w:color="auto"/>
              <w:right w:val="single" w:sz="8" w:space="0" w:color="auto"/>
            </w:tcBorders>
            <w:tcMar>
              <w:top w:w="0" w:type="dxa"/>
              <w:left w:w="108" w:type="dxa"/>
              <w:bottom w:w="0" w:type="dxa"/>
              <w:right w:w="108" w:type="dxa"/>
            </w:tcMar>
          </w:tcPr>
          <w:p w:rsidR="00C520EE" w:rsidRPr="008C53EA" w:rsidRDefault="00C520EE" w:rsidP="00F04AA9">
            <w:pPr>
              <w:jc w:val="both"/>
              <w:rPr>
                <w:rFonts w:ascii="Arial" w:hAnsi="Arial" w:cs="Arial"/>
                <w:b/>
              </w:rPr>
            </w:pPr>
            <w:r w:rsidRPr="008C53EA">
              <w:rPr>
                <w:rFonts w:ascii="Arial" w:hAnsi="Arial" w:cs="Arial"/>
                <w:b/>
              </w:rPr>
              <w:t>kavka obecná</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C520EE" w:rsidRPr="008C53EA" w:rsidRDefault="00C520EE" w:rsidP="00F04AA9">
            <w:pPr>
              <w:jc w:val="both"/>
              <w:rPr>
                <w:rFonts w:ascii="Arial" w:hAnsi="Arial" w:cs="Arial"/>
                <w:b/>
                <w:i/>
                <w:iCs/>
              </w:rPr>
            </w:pPr>
            <w:r w:rsidRPr="008C53EA">
              <w:rPr>
                <w:rFonts w:ascii="Arial" w:hAnsi="Arial" w:cs="Arial"/>
                <w:b/>
                <w:i/>
                <w:iCs/>
              </w:rPr>
              <w:t>Corvus monedula</w:t>
            </w:r>
          </w:p>
        </w:tc>
        <w:tc>
          <w:tcPr>
            <w:tcW w:w="1985"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C520EE" w:rsidRPr="008C53EA" w:rsidRDefault="00C520EE" w:rsidP="00F04AA9">
            <w:pPr>
              <w:jc w:val="both"/>
              <w:rPr>
                <w:rFonts w:ascii="Arial" w:hAnsi="Arial" w:cs="Arial"/>
              </w:rPr>
            </w:pPr>
            <w:r w:rsidRPr="008C53EA">
              <w:rPr>
                <w:rFonts w:ascii="Arial" w:hAnsi="Arial" w:cs="Arial"/>
              </w:rPr>
              <w:t>silně ohrožený</w:t>
            </w:r>
          </w:p>
        </w:tc>
        <w:tc>
          <w:tcPr>
            <w:tcW w:w="3402" w:type="dxa"/>
            <w:tcBorders>
              <w:top w:val="nil"/>
              <w:left w:val="single" w:sz="8" w:space="0" w:color="auto"/>
              <w:bottom w:val="single" w:sz="8" w:space="0" w:color="auto"/>
              <w:right w:val="single" w:sz="12" w:space="0" w:color="auto"/>
            </w:tcBorders>
            <w:tcMar>
              <w:top w:w="0" w:type="dxa"/>
              <w:left w:w="108" w:type="dxa"/>
              <w:bottom w:w="0" w:type="dxa"/>
              <w:right w:w="108" w:type="dxa"/>
            </w:tcMar>
          </w:tcPr>
          <w:p w:rsidR="00C520EE" w:rsidRPr="008C53EA" w:rsidRDefault="00C520EE" w:rsidP="00F04AA9">
            <w:pPr>
              <w:jc w:val="both"/>
              <w:rPr>
                <w:rFonts w:ascii="Arial" w:hAnsi="Arial" w:cs="Arial"/>
              </w:rPr>
            </w:pPr>
            <w:r w:rsidRPr="008C53EA">
              <w:rPr>
                <w:rFonts w:ascii="Arial" w:hAnsi="Arial" w:cs="Arial"/>
              </w:rPr>
              <w:t>ANO – rušení, zábor biotopu</w:t>
            </w:r>
          </w:p>
        </w:tc>
      </w:tr>
      <w:tr w:rsidR="00FD7360" w:rsidRPr="008C53EA" w:rsidTr="00FD7360">
        <w:tc>
          <w:tcPr>
            <w:tcW w:w="461" w:type="dxa"/>
            <w:tcBorders>
              <w:top w:val="nil"/>
              <w:left w:val="single" w:sz="12" w:space="0" w:color="auto"/>
              <w:bottom w:val="single" w:sz="8" w:space="0" w:color="auto"/>
              <w:right w:val="single" w:sz="8" w:space="0" w:color="auto"/>
            </w:tcBorders>
            <w:tcMar>
              <w:top w:w="0" w:type="dxa"/>
              <w:left w:w="108" w:type="dxa"/>
              <w:bottom w:w="0" w:type="dxa"/>
              <w:right w:w="108" w:type="dxa"/>
            </w:tcMar>
          </w:tcPr>
          <w:p w:rsidR="00FD7360" w:rsidRPr="008C53EA" w:rsidRDefault="00FD7360" w:rsidP="00F04AA9">
            <w:pPr>
              <w:jc w:val="both"/>
              <w:rPr>
                <w:rFonts w:ascii="Arial" w:eastAsiaTheme="minorHAnsi" w:hAnsi="Arial" w:cs="Arial"/>
                <w:b/>
                <w:lang w:eastAsia="en-US"/>
              </w:rPr>
            </w:pPr>
            <w:r>
              <w:rPr>
                <w:rFonts w:ascii="Arial" w:eastAsiaTheme="minorHAnsi" w:hAnsi="Arial" w:cs="Arial"/>
                <w:b/>
                <w:lang w:eastAsia="en-US"/>
              </w:rPr>
              <w:t>4</w:t>
            </w:r>
          </w:p>
        </w:tc>
        <w:tc>
          <w:tcPr>
            <w:tcW w:w="1807" w:type="dxa"/>
            <w:tcBorders>
              <w:top w:val="nil"/>
              <w:left w:val="nil"/>
              <w:bottom w:val="single" w:sz="8" w:space="0" w:color="auto"/>
              <w:right w:val="single" w:sz="8" w:space="0" w:color="auto"/>
            </w:tcBorders>
            <w:tcMar>
              <w:top w:w="0" w:type="dxa"/>
              <w:left w:w="108" w:type="dxa"/>
              <w:bottom w:w="0" w:type="dxa"/>
              <w:right w:w="108" w:type="dxa"/>
            </w:tcMar>
          </w:tcPr>
          <w:p w:rsidR="00FD7360" w:rsidRPr="008C53EA" w:rsidRDefault="00FD7360" w:rsidP="00F04AA9">
            <w:pPr>
              <w:jc w:val="both"/>
              <w:rPr>
                <w:rFonts w:ascii="Arial" w:hAnsi="Arial" w:cs="Arial"/>
                <w:b/>
              </w:rPr>
            </w:pPr>
            <w:r>
              <w:rPr>
                <w:rFonts w:ascii="Arial" w:hAnsi="Arial" w:cs="Arial"/>
                <w:b/>
              </w:rPr>
              <w:t>koroptev polní</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FD7360" w:rsidRPr="008C53EA" w:rsidRDefault="00FD7360" w:rsidP="00F04AA9">
            <w:pPr>
              <w:jc w:val="both"/>
              <w:rPr>
                <w:rFonts w:ascii="Arial" w:hAnsi="Arial" w:cs="Arial"/>
                <w:b/>
                <w:i/>
                <w:iCs/>
              </w:rPr>
            </w:pPr>
            <w:r>
              <w:rPr>
                <w:rFonts w:ascii="Arial" w:hAnsi="Arial" w:cs="Arial"/>
                <w:b/>
                <w:i/>
                <w:iCs/>
              </w:rPr>
              <w:t>Perdix perdix</w:t>
            </w:r>
          </w:p>
        </w:tc>
        <w:tc>
          <w:tcPr>
            <w:tcW w:w="1985"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FD7360" w:rsidRPr="008C53EA" w:rsidRDefault="00FD7360" w:rsidP="00F04AA9">
            <w:pPr>
              <w:jc w:val="both"/>
              <w:rPr>
                <w:rFonts w:ascii="Arial" w:hAnsi="Arial" w:cs="Arial"/>
              </w:rPr>
            </w:pPr>
          </w:p>
        </w:tc>
        <w:tc>
          <w:tcPr>
            <w:tcW w:w="3402" w:type="dxa"/>
            <w:tcBorders>
              <w:top w:val="nil"/>
              <w:left w:val="single" w:sz="8" w:space="0" w:color="auto"/>
              <w:bottom w:val="single" w:sz="8" w:space="0" w:color="auto"/>
              <w:right w:val="single" w:sz="12" w:space="0" w:color="auto"/>
            </w:tcBorders>
            <w:tcMar>
              <w:top w:w="0" w:type="dxa"/>
              <w:left w:w="108" w:type="dxa"/>
              <w:bottom w:w="0" w:type="dxa"/>
              <w:right w:w="108" w:type="dxa"/>
            </w:tcMar>
          </w:tcPr>
          <w:p w:rsidR="00FD7360" w:rsidRPr="008C53EA" w:rsidRDefault="00FD7360" w:rsidP="00F04AA9">
            <w:pPr>
              <w:jc w:val="both"/>
              <w:rPr>
                <w:rFonts w:ascii="Arial" w:hAnsi="Arial" w:cs="Arial"/>
              </w:rPr>
            </w:pPr>
            <w:r w:rsidRPr="008C53EA">
              <w:rPr>
                <w:rFonts w:ascii="Arial" w:hAnsi="Arial" w:cs="Arial"/>
              </w:rPr>
              <w:t>ANO – rušení, poškození stanoviště, zábor biotopu, poškození vývojových stadií</w:t>
            </w:r>
          </w:p>
        </w:tc>
      </w:tr>
      <w:tr w:rsidR="00FD7360" w:rsidRPr="008C53EA" w:rsidTr="00FD7360">
        <w:tc>
          <w:tcPr>
            <w:tcW w:w="461" w:type="dxa"/>
            <w:tcBorders>
              <w:top w:val="nil"/>
              <w:left w:val="single" w:sz="12" w:space="0" w:color="auto"/>
              <w:bottom w:val="single" w:sz="8" w:space="0" w:color="auto"/>
              <w:right w:val="single" w:sz="8" w:space="0" w:color="auto"/>
            </w:tcBorders>
            <w:tcMar>
              <w:top w:w="0" w:type="dxa"/>
              <w:left w:w="108" w:type="dxa"/>
              <w:bottom w:w="0" w:type="dxa"/>
              <w:right w:w="108" w:type="dxa"/>
            </w:tcMar>
          </w:tcPr>
          <w:p w:rsidR="00FD7360" w:rsidRPr="008C53EA" w:rsidRDefault="00FD7360" w:rsidP="00F04AA9">
            <w:pPr>
              <w:jc w:val="both"/>
              <w:rPr>
                <w:rFonts w:ascii="Arial" w:eastAsiaTheme="minorHAnsi" w:hAnsi="Arial" w:cs="Arial"/>
                <w:b/>
                <w:lang w:eastAsia="en-US"/>
              </w:rPr>
            </w:pPr>
            <w:r>
              <w:rPr>
                <w:rFonts w:ascii="Arial" w:eastAsiaTheme="minorHAnsi" w:hAnsi="Arial" w:cs="Arial"/>
                <w:b/>
                <w:lang w:eastAsia="en-US"/>
              </w:rPr>
              <w:t>5</w:t>
            </w:r>
          </w:p>
        </w:tc>
        <w:tc>
          <w:tcPr>
            <w:tcW w:w="1807" w:type="dxa"/>
            <w:tcBorders>
              <w:top w:val="nil"/>
              <w:left w:val="nil"/>
              <w:bottom w:val="single" w:sz="8" w:space="0" w:color="auto"/>
              <w:right w:val="single" w:sz="8" w:space="0" w:color="auto"/>
            </w:tcBorders>
            <w:tcMar>
              <w:top w:w="0" w:type="dxa"/>
              <w:left w:w="108" w:type="dxa"/>
              <w:bottom w:w="0" w:type="dxa"/>
              <w:right w:w="108" w:type="dxa"/>
            </w:tcMar>
          </w:tcPr>
          <w:p w:rsidR="00FD7360" w:rsidRDefault="00FD7360" w:rsidP="00F04AA9">
            <w:pPr>
              <w:jc w:val="both"/>
              <w:rPr>
                <w:rFonts w:ascii="Arial" w:hAnsi="Arial" w:cs="Arial"/>
                <w:b/>
              </w:rPr>
            </w:pPr>
            <w:r>
              <w:rPr>
                <w:rFonts w:ascii="Arial" w:hAnsi="Arial" w:cs="Arial"/>
                <w:b/>
              </w:rPr>
              <w:t>ropucha obecná</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FD7360" w:rsidRDefault="00FD7360" w:rsidP="00F04AA9">
            <w:pPr>
              <w:jc w:val="both"/>
              <w:rPr>
                <w:rFonts w:ascii="Arial" w:hAnsi="Arial" w:cs="Arial"/>
                <w:b/>
                <w:i/>
                <w:iCs/>
              </w:rPr>
            </w:pPr>
            <w:r>
              <w:rPr>
                <w:rFonts w:ascii="Arial" w:hAnsi="Arial" w:cs="Arial"/>
                <w:b/>
                <w:i/>
                <w:iCs/>
              </w:rPr>
              <w:t>Bufo bufo</w:t>
            </w:r>
          </w:p>
        </w:tc>
        <w:tc>
          <w:tcPr>
            <w:tcW w:w="1985"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FD7360" w:rsidRPr="008C53EA" w:rsidRDefault="00FD7360" w:rsidP="00F04AA9">
            <w:pPr>
              <w:jc w:val="both"/>
              <w:rPr>
                <w:rFonts w:ascii="Arial" w:hAnsi="Arial" w:cs="Arial"/>
              </w:rPr>
            </w:pPr>
            <w:r>
              <w:rPr>
                <w:rFonts w:ascii="Arial" w:hAnsi="Arial" w:cs="Arial"/>
              </w:rPr>
              <w:t>ohrožený</w:t>
            </w:r>
          </w:p>
        </w:tc>
        <w:tc>
          <w:tcPr>
            <w:tcW w:w="3402" w:type="dxa"/>
            <w:tcBorders>
              <w:top w:val="nil"/>
              <w:left w:val="single" w:sz="8" w:space="0" w:color="auto"/>
              <w:bottom w:val="single" w:sz="8" w:space="0" w:color="auto"/>
              <w:right w:val="single" w:sz="12" w:space="0" w:color="auto"/>
            </w:tcBorders>
            <w:tcMar>
              <w:top w:w="0" w:type="dxa"/>
              <w:left w:w="108" w:type="dxa"/>
              <w:bottom w:w="0" w:type="dxa"/>
              <w:right w:w="108" w:type="dxa"/>
            </w:tcMar>
          </w:tcPr>
          <w:p w:rsidR="00FD7360" w:rsidRPr="008C53EA" w:rsidRDefault="00FD7360" w:rsidP="00F04AA9">
            <w:pPr>
              <w:jc w:val="both"/>
              <w:rPr>
                <w:rFonts w:ascii="Arial" w:hAnsi="Arial" w:cs="Arial"/>
              </w:rPr>
            </w:pPr>
            <w:r w:rsidRPr="008C53EA">
              <w:rPr>
                <w:rFonts w:ascii="Arial" w:hAnsi="Arial" w:cs="Arial"/>
              </w:rPr>
              <w:t>ANO – rušení, zábor biotopu</w:t>
            </w:r>
          </w:p>
        </w:tc>
      </w:tr>
      <w:tr w:rsidR="00FD7360" w:rsidRPr="008C53EA" w:rsidTr="00FD7360">
        <w:tc>
          <w:tcPr>
            <w:tcW w:w="461" w:type="dxa"/>
            <w:tcBorders>
              <w:top w:val="nil"/>
              <w:left w:val="single" w:sz="12" w:space="0" w:color="auto"/>
              <w:bottom w:val="single" w:sz="8" w:space="0" w:color="auto"/>
              <w:right w:val="single" w:sz="8" w:space="0" w:color="auto"/>
            </w:tcBorders>
            <w:tcMar>
              <w:top w:w="0" w:type="dxa"/>
              <w:left w:w="108" w:type="dxa"/>
              <w:bottom w:w="0" w:type="dxa"/>
              <w:right w:w="108" w:type="dxa"/>
            </w:tcMar>
          </w:tcPr>
          <w:p w:rsidR="00FD7360" w:rsidRPr="008C53EA" w:rsidRDefault="00FD7360" w:rsidP="00F04AA9">
            <w:pPr>
              <w:jc w:val="both"/>
              <w:rPr>
                <w:rFonts w:ascii="Arial" w:eastAsiaTheme="minorHAnsi" w:hAnsi="Arial" w:cs="Arial"/>
                <w:b/>
                <w:lang w:eastAsia="en-US"/>
              </w:rPr>
            </w:pPr>
            <w:r>
              <w:rPr>
                <w:rFonts w:ascii="Arial" w:eastAsiaTheme="minorHAnsi" w:hAnsi="Arial" w:cs="Arial"/>
                <w:b/>
                <w:lang w:eastAsia="en-US"/>
              </w:rPr>
              <w:t>6</w:t>
            </w:r>
          </w:p>
        </w:tc>
        <w:tc>
          <w:tcPr>
            <w:tcW w:w="1807" w:type="dxa"/>
            <w:tcBorders>
              <w:top w:val="nil"/>
              <w:left w:val="nil"/>
              <w:bottom w:val="single" w:sz="8" w:space="0" w:color="auto"/>
              <w:right w:val="single" w:sz="8" w:space="0" w:color="auto"/>
            </w:tcBorders>
            <w:tcMar>
              <w:top w:w="0" w:type="dxa"/>
              <w:left w:w="108" w:type="dxa"/>
              <w:bottom w:w="0" w:type="dxa"/>
              <w:right w:w="108" w:type="dxa"/>
            </w:tcMar>
          </w:tcPr>
          <w:p w:rsidR="00FD7360" w:rsidRDefault="00FD7360" w:rsidP="00F04AA9">
            <w:pPr>
              <w:jc w:val="both"/>
              <w:rPr>
                <w:rFonts w:ascii="Arial" w:hAnsi="Arial" w:cs="Arial"/>
                <w:b/>
              </w:rPr>
            </w:pPr>
            <w:r>
              <w:rPr>
                <w:rFonts w:ascii="Arial" w:hAnsi="Arial" w:cs="Arial"/>
                <w:b/>
              </w:rPr>
              <w:t>skokan zelený</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FD7360" w:rsidRDefault="00FD7360" w:rsidP="00F04AA9">
            <w:pPr>
              <w:jc w:val="both"/>
              <w:rPr>
                <w:rFonts w:ascii="Arial" w:hAnsi="Arial" w:cs="Arial"/>
                <w:b/>
                <w:i/>
                <w:iCs/>
              </w:rPr>
            </w:pPr>
            <w:r w:rsidRPr="00FD7360">
              <w:rPr>
                <w:rFonts w:ascii="Arial" w:hAnsi="Arial" w:cs="Arial"/>
                <w:b/>
                <w:i/>
                <w:iCs/>
              </w:rPr>
              <w:t>Pelophylax esculentus complex</w:t>
            </w:r>
          </w:p>
        </w:tc>
        <w:tc>
          <w:tcPr>
            <w:tcW w:w="1985"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FD7360" w:rsidRDefault="00FD7360" w:rsidP="00F04AA9">
            <w:pPr>
              <w:jc w:val="both"/>
              <w:rPr>
                <w:rFonts w:ascii="Arial" w:hAnsi="Arial" w:cs="Arial"/>
              </w:rPr>
            </w:pPr>
            <w:r>
              <w:rPr>
                <w:rFonts w:ascii="Arial" w:hAnsi="Arial" w:cs="Arial"/>
              </w:rPr>
              <w:t>silně ohrožený</w:t>
            </w:r>
          </w:p>
        </w:tc>
        <w:tc>
          <w:tcPr>
            <w:tcW w:w="3402" w:type="dxa"/>
            <w:tcBorders>
              <w:top w:val="nil"/>
              <w:left w:val="single" w:sz="8" w:space="0" w:color="auto"/>
              <w:bottom w:val="single" w:sz="8" w:space="0" w:color="auto"/>
              <w:right w:val="single" w:sz="12" w:space="0" w:color="auto"/>
            </w:tcBorders>
            <w:tcMar>
              <w:top w:w="0" w:type="dxa"/>
              <w:left w:w="108" w:type="dxa"/>
              <w:bottom w:w="0" w:type="dxa"/>
              <w:right w:w="108" w:type="dxa"/>
            </w:tcMar>
          </w:tcPr>
          <w:p w:rsidR="00FD7360" w:rsidRPr="008C53EA" w:rsidRDefault="00FD7360" w:rsidP="00FD7360">
            <w:pPr>
              <w:jc w:val="both"/>
              <w:rPr>
                <w:rFonts w:ascii="Arial" w:hAnsi="Arial" w:cs="Arial"/>
              </w:rPr>
            </w:pPr>
            <w:r w:rsidRPr="008C53EA">
              <w:rPr>
                <w:rFonts w:ascii="Arial" w:hAnsi="Arial" w:cs="Arial"/>
              </w:rPr>
              <w:t>ANO – rušení</w:t>
            </w:r>
          </w:p>
        </w:tc>
      </w:tr>
      <w:tr w:rsidR="00A90C14" w:rsidRPr="008C53EA" w:rsidTr="00FD7360">
        <w:tc>
          <w:tcPr>
            <w:tcW w:w="461" w:type="dxa"/>
            <w:tcBorders>
              <w:top w:val="nil"/>
              <w:left w:val="single" w:sz="12" w:space="0" w:color="auto"/>
              <w:bottom w:val="single" w:sz="8" w:space="0" w:color="auto"/>
              <w:right w:val="single" w:sz="8" w:space="0" w:color="auto"/>
            </w:tcBorders>
            <w:tcMar>
              <w:top w:w="0" w:type="dxa"/>
              <w:left w:w="108" w:type="dxa"/>
              <w:bottom w:w="0" w:type="dxa"/>
              <w:right w:w="108" w:type="dxa"/>
            </w:tcMar>
          </w:tcPr>
          <w:p w:rsidR="00A90C14" w:rsidRPr="008C53EA" w:rsidRDefault="00FD7360" w:rsidP="00F04AA9">
            <w:pPr>
              <w:jc w:val="both"/>
              <w:rPr>
                <w:rFonts w:ascii="Arial" w:eastAsiaTheme="minorHAnsi" w:hAnsi="Arial" w:cs="Arial"/>
                <w:b/>
                <w:lang w:eastAsia="en-US"/>
              </w:rPr>
            </w:pPr>
            <w:r>
              <w:rPr>
                <w:rFonts w:ascii="Arial" w:eastAsiaTheme="minorHAnsi" w:hAnsi="Arial" w:cs="Arial"/>
                <w:b/>
                <w:lang w:eastAsia="en-US"/>
              </w:rPr>
              <w:t>7</w:t>
            </w:r>
          </w:p>
        </w:tc>
        <w:tc>
          <w:tcPr>
            <w:tcW w:w="1807" w:type="dxa"/>
            <w:tcBorders>
              <w:top w:val="nil"/>
              <w:left w:val="nil"/>
              <w:bottom w:val="single" w:sz="8" w:space="0" w:color="auto"/>
              <w:right w:val="single" w:sz="8"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b/>
                <w:sz w:val="22"/>
                <w:szCs w:val="22"/>
                <w:lang w:eastAsia="en-US"/>
              </w:rPr>
            </w:pPr>
            <w:r w:rsidRPr="008C53EA">
              <w:rPr>
                <w:rFonts w:ascii="Arial" w:hAnsi="Arial" w:cs="Arial"/>
                <w:b/>
              </w:rPr>
              <w:t>slepýš křehký</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b/>
                <w:sz w:val="22"/>
                <w:szCs w:val="22"/>
                <w:lang w:eastAsia="en-US"/>
              </w:rPr>
            </w:pPr>
            <w:r w:rsidRPr="008C53EA">
              <w:rPr>
                <w:rFonts w:ascii="Arial" w:hAnsi="Arial" w:cs="Arial"/>
                <w:b/>
                <w:i/>
                <w:iCs/>
              </w:rPr>
              <w:t>Anguis fragilis</w:t>
            </w:r>
          </w:p>
        </w:tc>
        <w:tc>
          <w:tcPr>
            <w:tcW w:w="198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sz w:val="22"/>
                <w:szCs w:val="22"/>
                <w:lang w:eastAsia="en-US"/>
              </w:rPr>
            </w:pPr>
            <w:r w:rsidRPr="008C53EA">
              <w:rPr>
                <w:rFonts w:ascii="Arial" w:hAnsi="Arial" w:cs="Arial"/>
              </w:rPr>
              <w:t>silně ohrožený</w:t>
            </w:r>
          </w:p>
        </w:tc>
        <w:tc>
          <w:tcPr>
            <w:tcW w:w="3402" w:type="dxa"/>
            <w:tcBorders>
              <w:top w:val="nil"/>
              <w:left w:val="single" w:sz="8" w:space="0" w:color="auto"/>
              <w:bottom w:val="single" w:sz="8" w:space="0" w:color="auto"/>
              <w:right w:val="single" w:sz="12"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sz w:val="22"/>
                <w:szCs w:val="22"/>
                <w:lang w:eastAsia="en-US"/>
              </w:rPr>
            </w:pPr>
            <w:r w:rsidRPr="008C53EA">
              <w:rPr>
                <w:rFonts w:ascii="Arial" w:hAnsi="Arial" w:cs="Arial"/>
              </w:rPr>
              <w:t>ANO - rušení, ničení a poškození vývojových stadií, poškození stanovišť</w:t>
            </w:r>
          </w:p>
        </w:tc>
      </w:tr>
      <w:tr w:rsidR="00A90C14" w:rsidRPr="008C53EA" w:rsidTr="00FD7360">
        <w:tc>
          <w:tcPr>
            <w:tcW w:w="461" w:type="dxa"/>
            <w:tcBorders>
              <w:top w:val="nil"/>
              <w:left w:val="single" w:sz="12" w:space="0" w:color="auto"/>
              <w:bottom w:val="single" w:sz="8" w:space="0" w:color="auto"/>
              <w:right w:val="single" w:sz="8" w:space="0" w:color="auto"/>
            </w:tcBorders>
            <w:tcMar>
              <w:top w:w="0" w:type="dxa"/>
              <w:left w:w="108" w:type="dxa"/>
              <w:bottom w:w="0" w:type="dxa"/>
              <w:right w:w="108" w:type="dxa"/>
            </w:tcMar>
          </w:tcPr>
          <w:p w:rsidR="00A90C14" w:rsidRPr="008C53EA" w:rsidRDefault="00FD7360" w:rsidP="00F04AA9">
            <w:pPr>
              <w:jc w:val="both"/>
              <w:rPr>
                <w:rFonts w:ascii="Arial" w:eastAsiaTheme="minorHAnsi" w:hAnsi="Arial" w:cs="Arial"/>
                <w:b/>
                <w:lang w:eastAsia="en-US"/>
              </w:rPr>
            </w:pPr>
            <w:r>
              <w:rPr>
                <w:rFonts w:ascii="Arial" w:eastAsiaTheme="minorHAnsi" w:hAnsi="Arial" w:cs="Arial"/>
                <w:b/>
                <w:lang w:eastAsia="en-US"/>
              </w:rPr>
              <w:t>8</w:t>
            </w:r>
          </w:p>
        </w:tc>
        <w:tc>
          <w:tcPr>
            <w:tcW w:w="1807" w:type="dxa"/>
            <w:tcBorders>
              <w:top w:val="nil"/>
              <w:left w:val="nil"/>
              <w:bottom w:val="single" w:sz="8" w:space="0" w:color="auto"/>
              <w:right w:val="single" w:sz="8"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b/>
                <w:sz w:val="22"/>
                <w:szCs w:val="22"/>
                <w:lang w:eastAsia="en-US"/>
              </w:rPr>
            </w:pPr>
            <w:r w:rsidRPr="008C53EA">
              <w:rPr>
                <w:rFonts w:ascii="Arial" w:hAnsi="Arial" w:cs="Arial"/>
                <w:b/>
              </w:rPr>
              <w:t>veverka obecná</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b/>
                <w:sz w:val="22"/>
                <w:szCs w:val="22"/>
                <w:lang w:eastAsia="en-US"/>
              </w:rPr>
            </w:pPr>
            <w:r w:rsidRPr="008C53EA">
              <w:rPr>
                <w:rFonts w:ascii="Arial" w:hAnsi="Arial" w:cs="Arial"/>
                <w:b/>
                <w:i/>
                <w:iCs/>
              </w:rPr>
              <w:t>Sciurus vulgaris</w:t>
            </w:r>
          </w:p>
        </w:tc>
        <w:tc>
          <w:tcPr>
            <w:tcW w:w="198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sz w:val="22"/>
                <w:szCs w:val="22"/>
                <w:lang w:eastAsia="en-US"/>
              </w:rPr>
            </w:pPr>
            <w:r w:rsidRPr="008C53EA">
              <w:rPr>
                <w:rFonts w:ascii="Arial" w:hAnsi="Arial" w:cs="Arial"/>
              </w:rPr>
              <w:t>ohrožený</w:t>
            </w:r>
          </w:p>
        </w:tc>
        <w:tc>
          <w:tcPr>
            <w:tcW w:w="3402" w:type="dxa"/>
            <w:tcBorders>
              <w:top w:val="nil"/>
              <w:left w:val="single" w:sz="8" w:space="0" w:color="auto"/>
              <w:bottom w:val="single" w:sz="8" w:space="0" w:color="auto"/>
              <w:right w:val="single" w:sz="12"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sz w:val="22"/>
                <w:szCs w:val="22"/>
                <w:lang w:eastAsia="en-US"/>
              </w:rPr>
            </w:pPr>
            <w:r w:rsidRPr="008C53EA">
              <w:rPr>
                <w:rFonts w:ascii="Arial" w:hAnsi="Arial" w:cs="Arial"/>
              </w:rPr>
              <w:t>ANO – rušení, zábor biotopu</w:t>
            </w:r>
          </w:p>
        </w:tc>
      </w:tr>
      <w:tr w:rsidR="00A90C14" w:rsidRPr="008C53EA" w:rsidTr="00FD7360">
        <w:tc>
          <w:tcPr>
            <w:tcW w:w="461" w:type="dxa"/>
            <w:tcBorders>
              <w:top w:val="nil"/>
              <w:left w:val="single" w:sz="12" w:space="0" w:color="auto"/>
              <w:bottom w:val="single" w:sz="12" w:space="0" w:color="auto"/>
              <w:right w:val="single" w:sz="8" w:space="0" w:color="auto"/>
            </w:tcBorders>
            <w:tcMar>
              <w:top w:w="0" w:type="dxa"/>
              <w:left w:w="108" w:type="dxa"/>
              <w:bottom w:w="0" w:type="dxa"/>
              <w:right w:w="108" w:type="dxa"/>
            </w:tcMar>
          </w:tcPr>
          <w:p w:rsidR="00A90C14" w:rsidRPr="008C53EA" w:rsidRDefault="00FD7360" w:rsidP="00F04AA9">
            <w:pPr>
              <w:jc w:val="both"/>
              <w:rPr>
                <w:rFonts w:ascii="Arial" w:eastAsiaTheme="minorHAnsi" w:hAnsi="Arial" w:cs="Arial"/>
                <w:lang w:eastAsia="en-US"/>
              </w:rPr>
            </w:pPr>
            <w:r>
              <w:rPr>
                <w:rFonts w:ascii="Arial" w:eastAsiaTheme="minorHAnsi" w:hAnsi="Arial" w:cs="Arial"/>
                <w:lang w:eastAsia="en-US"/>
              </w:rPr>
              <w:t>9</w:t>
            </w:r>
          </w:p>
        </w:tc>
        <w:tc>
          <w:tcPr>
            <w:tcW w:w="1807" w:type="dxa"/>
            <w:tcBorders>
              <w:top w:val="nil"/>
              <w:left w:val="nil"/>
              <w:bottom w:val="single" w:sz="12" w:space="0" w:color="auto"/>
              <w:right w:val="single" w:sz="8"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sz w:val="22"/>
                <w:szCs w:val="22"/>
                <w:lang w:eastAsia="en-US"/>
              </w:rPr>
            </w:pPr>
            <w:r w:rsidRPr="008C53EA">
              <w:rPr>
                <w:rFonts w:ascii="Arial" w:hAnsi="Arial" w:cs="Arial"/>
              </w:rPr>
              <w:t>vlaštovka obecná</w:t>
            </w:r>
          </w:p>
        </w:tc>
        <w:tc>
          <w:tcPr>
            <w:tcW w:w="2268" w:type="dxa"/>
            <w:tcBorders>
              <w:top w:val="nil"/>
              <w:left w:val="nil"/>
              <w:bottom w:val="single" w:sz="12" w:space="0" w:color="auto"/>
              <w:right w:val="single" w:sz="8"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sz w:val="22"/>
                <w:szCs w:val="22"/>
                <w:lang w:eastAsia="en-US"/>
              </w:rPr>
            </w:pPr>
            <w:r w:rsidRPr="008C53EA">
              <w:rPr>
                <w:rFonts w:ascii="Arial" w:hAnsi="Arial" w:cs="Arial"/>
                <w:i/>
                <w:iCs/>
              </w:rPr>
              <w:t>Hirundo rustica</w:t>
            </w:r>
          </w:p>
        </w:tc>
        <w:tc>
          <w:tcPr>
            <w:tcW w:w="1985" w:type="dxa"/>
            <w:tcBorders>
              <w:top w:val="single" w:sz="8" w:space="0" w:color="auto"/>
              <w:left w:val="nil"/>
              <w:bottom w:val="single" w:sz="12" w:space="0" w:color="auto"/>
              <w:right w:val="single" w:sz="8"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sz w:val="22"/>
                <w:szCs w:val="22"/>
                <w:lang w:eastAsia="en-US"/>
              </w:rPr>
            </w:pPr>
            <w:r w:rsidRPr="008C53EA">
              <w:rPr>
                <w:rFonts w:ascii="Arial" w:hAnsi="Arial" w:cs="Arial"/>
              </w:rPr>
              <w:t>ohrožený</w:t>
            </w:r>
          </w:p>
        </w:tc>
        <w:tc>
          <w:tcPr>
            <w:tcW w:w="3402" w:type="dxa"/>
            <w:tcBorders>
              <w:top w:val="nil"/>
              <w:left w:val="single" w:sz="8" w:space="0" w:color="auto"/>
              <w:bottom w:val="single" w:sz="12" w:space="0" w:color="auto"/>
              <w:right w:val="single" w:sz="12" w:space="0" w:color="auto"/>
            </w:tcBorders>
            <w:tcMar>
              <w:top w:w="0" w:type="dxa"/>
              <w:left w:w="108" w:type="dxa"/>
              <w:bottom w:w="0" w:type="dxa"/>
              <w:right w:w="108" w:type="dxa"/>
            </w:tcMar>
            <w:hideMark/>
          </w:tcPr>
          <w:p w:rsidR="00A90C14" w:rsidRPr="008C53EA" w:rsidRDefault="00A90C14" w:rsidP="00F04AA9">
            <w:pPr>
              <w:jc w:val="both"/>
              <w:rPr>
                <w:rFonts w:ascii="Arial" w:eastAsiaTheme="minorHAnsi" w:hAnsi="Arial" w:cs="Arial"/>
                <w:sz w:val="22"/>
                <w:szCs w:val="22"/>
                <w:lang w:eastAsia="en-US"/>
              </w:rPr>
            </w:pPr>
            <w:r w:rsidRPr="008C53EA">
              <w:rPr>
                <w:rFonts w:ascii="Arial" w:hAnsi="Arial" w:cs="Arial"/>
              </w:rPr>
              <w:t xml:space="preserve">NE </w:t>
            </w:r>
            <w:r w:rsidR="0076505D" w:rsidRPr="008C53EA">
              <w:rPr>
                <w:rFonts w:ascii="Arial" w:hAnsi="Arial" w:cs="Arial"/>
              </w:rPr>
              <w:t>–</w:t>
            </w:r>
            <w:r w:rsidRPr="008C53EA">
              <w:rPr>
                <w:rFonts w:ascii="Arial" w:hAnsi="Arial" w:cs="Arial"/>
              </w:rPr>
              <w:t xml:space="preserve"> migrant</w:t>
            </w:r>
            <w:r w:rsidR="0076505D" w:rsidRPr="008C53EA">
              <w:rPr>
                <w:rFonts w:ascii="Arial" w:hAnsi="Arial" w:cs="Arial"/>
              </w:rPr>
              <w:t xml:space="preserve"> bez vazby na záměr</w:t>
            </w:r>
          </w:p>
        </w:tc>
      </w:tr>
    </w:tbl>
    <w:p w:rsidR="00700E52" w:rsidRPr="008C53EA" w:rsidRDefault="00700E52" w:rsidP="00A90C14">
      <w:pPr>
        <w:spacing w:before="120"/>
        <w:ind w:firstLine="425"/>
        <w:jc w:val="both"/>
        <w:rPr>
          <w:rFonts w:ascii="Arial" w:hAnsi="Arial" w:cs="Arial"/>
          <w:b/>
          <w:i/>
          <w:sz w:val="24"/>
          <w:szCs w:val="24"/>
        </w:rPr>
      </w:pPr>
      <w:r w:rsidRPr="008C53EA">
        <w:rPr>
          <w:rFonts w:ascii="Arial" w:hAnsi="Arial" w:cs="Arial"/>
          <w:sz w:val="24"/>
          <w:szCs w:val="24"/>
        </w:rPr>
        <w:t xml:space="preserve">Dle názoru zpracovatele tohoto průzkumu je účelné žádat o výjimku ze zákazů ve smyslu § 56 zákona č. 114/1992 Sb. pro </w:t>
      </w:r>
      <w:r w:rsidR="00FD7360">
        <w:rPr>
          <w:rFonts w:ascii="Arial" w:hAnsi="Arial" w:cs="Arial"/>
          <w:sz w:val="24"/>
          <w:szCs w:val="24"/>
        </w:rPr>
        <w:t xml:space="preserve">všechny </w:t>
      </w:r>
      <w:r w:rsidR="00C91C0C" w:rsidRPr="008C53EA">
        <w:rPr>
          <w:rFonts w:ascii="Arial" w:hAnsi="Arial" w:cs="Arial"/>
          <w:b/>
          <w:sz w:val="24"/>
          <w:szCs w:val="24"/>
        </w:rPr>
        <w:t>tučně zvýrazněné</w:t>
      </w:r>
      <w:r w:rsidR="00920ED6" w:rsidRPr="008C53EA">
        <w:rPr>
          <w:rFonts w:ascii="Arial" w:hAnsi="Arial" w:cs="Arial"/>
          <w:sz w:val="24"/>
          <w:szCs w:val="24"/>
        </w:rPr>
        <w:t xml:space="preserve"> </w:t>
      </w:r>
      <w:r w:rsidRPr="008C53EA">
        <w:rPr>
          <w:rFonts w:ascii="Arial" w:hAnsi="Arial" w:cs="Arial"/>
          <w:sz w:val="24"/>
          <w:szCs w:val="24"/>
        </w:rPr>
        <w:t>ZCHD živočichů</w:t>
      </w:r>
      <w:r w:rsidR="0076505D" w:rsidRPr="008C53EA">
        <w:rPr>
          <w:rFonts w:ascii="Arial" w:hAnsi="Arial" w:cs="Arial"/>
          <w:sz w:val="24"/>
          <w:szCs w:val="24"/>
        </w:rPr>
        <w:t xml:space="preserve"> (</w:t>
      </w:r>
      <w:r w:rsidR="00FD7360">
        <w:rPr>
          <w:rFonts w:ascii="Arial" w:hAnsi="Arial" w:cs="Arial"/>
          <w:sz w:val="24"/>
          <w:szCs w:val="24"/>
        </w:rPr>
        <w:t>tj. č. 1 – č. 8</w:t>
      </w:r>
      <w:r w:rsidR="0076505D" w:rsidRPr="008C53EA">
        <w:rPr>
          <w:rFonts w:ascii="Arial" w:hAnsi="Arial" w:cs="Arial"/>
          <w:sz w:val="24"/>
          <w:szCs w:val="24"/>
        </w:rPr>
        <w:t>)</w:t>
      </w:r>
      <w:r w:rsidR="00FD7360">
        <w:rPr>
          <w:rFonts w:ascii="Arial" w:hAnsi="Arial" w:cs="Arial"/>
          <w:sz w:val="24"/>
          <w:szCs w:val="24"/>
        </w:rPr>
        <w:t xml:space="preserve"> bez vlaštovky obecné</w:t>
      </w:r>
      <w:r w:rsidR="00920ED6" w:rsidRPr="008C53EA">
        <w:rPr>
          <w:rFonts w:ascii="Arial" w:hAnsi="Arial" w:cs="Arial"/>
          <w:sz w:val="24"/>
          <w:szCs w:val="24"/>
        </w:rPr>
        <w:t>.</w:t>
      </w:r>
    </w:p>
    <w:p w:rsidR="003B57F6" w:rsidRPr="008C53EA" w:rsidRDefault="00D62BE7" w:rsidP="003B57F6">
      <w:pPr>
        <w:spacing w:before="120"/>
        <w:ind w:firstLine="425"/>
        <w:jc w:val="both"/>
        <w:rPr>
          <w:rFonts w:ascii="Arial" w:hAnsi="Arial" w:cs="Arial"/>
          <w:b/>
          <w:i/>
          <w:sz w:val="24"/>
          <w:szCs w:val="24"/>
        </w:rPr>
      </w:pPr>
      <w:r w:rsidRPr="008C53EA">
        <w:rPr>
          <w:rFonts w:ascii="Arial" w:hAnsi="Arial" w:cs="Arial"/>
          <w:b/>
          <w:sz w:val="24"/>
          <w:szCs w:val="24"/>
        </w:rPr>
        <w:t xml:space="preserve">Ve fázi výstavby lze za předpokladu dodržování platné legislativy pro jednotlivé složkové zákony (např. v případě nakládání s odpady, vodního </w:t>
      </w:r>
      <w:r w:rsidRPr="008C53EA">
        <w:rPr>
          <w:rFonts w:ascii="Arial" w:hAnsi="Arial" w:cs="Arial"/>
          <w:b/>
          <w:sz w:val="24"/>
          <w:szCs w:val="24"/>
        </w:rPr>
        <w:lastRenderedPageBreak/>
        <w:t>hospodářství, kácení dřevin rostoucích mimo les apod.) a příslušných rozhodnutí dotčených orgánů státní správy vyloučit negativní vliv předmětného záměru na faunu</w:t>
      </w:r>
      <w:r w:rsidRPr="008C53EA">
        <w:rPr>
          <w:rFonts w:ascii="Arial" w:hAnsi="Arial" w:cs="Arial"/>
          <w:sz w:val="24"/>
          <w:szCs w:val="24"/>
        </w:rPr>
        <w:t xml:space="preserve">. </w:t>
      </w:r>
      <w:r w:rsidR="001902A9" w:rsidRPr="008C53EA">
        <w:rPr>
          <w:rFonts w:ascii="Arial" w:hAnsi="Arial" w:cs="Arial"/>
          <w:sz w:val="24"/>
          <w:szCs w:val="24"/>
        </w:rPr>
        <w:t>Každá stavba dopravní infrastruktury s sebou přináší</w:t>
      </w:r>
      <w:r w:rsidR="000A4225" w:rsidRPr="008C53EA">
        <w:rPr>
          <w:rFonts w:ascii="Arial" w:hAnsi="Arial" w:cs="Arial"/>
          <w:sz w:val="24"/>
          <w:szCs w:val="24"/>
        </w:rPr>
        <w:t xml:space="preserve"> rušivé vlivy nepřímé (akustické a exhalační vlivy vznikající </w:t>
      </w:r>
      <w:r w:rsidR="006E11A3" w:rsidRPr="008C53EA">
        <w:rPr>
          <w:rFonts w:ascii="Arial" w:hAnsi="Arial" w:cs="Arial"/>
          <w:sz w:val="24"/>
          <w:szCs w:val="24"/>
        </w:rPr>
        <w:t xml:space="preserve">činností </w:t>
      </w:r>
      <w:r w:rsidR="003A081B" w:rsidRPr="008C53EA">
        <w:rPr>
          <w:rFonts w:ascii="Arial" w:hAnsi="Arial" w:cs="Arial"/>
          <w:sz w:val="24"/>
          <w:szCs w:val="24"/>
        </w:rPr>
        <w:br/>
      </w:r>
      <w:r w:rsidR="006E11A3" w:rsidRPr="008C53EA">
        <w:rPr>
          <w:rFonts w:ascii="Arial" w:hAnsi="Arial" w:cs="Arial"/>
          <w:sz w:val="24"/>
          <w:szCs w:val="24"/>
        </w:rPr>
        <w:t xml:space="preserve">a pohybem mechanizace, zvýšený pohyb lidí apod.), které však budou mít dočasný </w:t>
      </w:r>
      <w:r w:rsidR="003A081B" w:rsidRPr="008C53EA">
        <w:rPr>
          <w:rFonts w:ascii="Arial" w:hAnsi="Arial" w:cs="Arial"/>
          <w:sz w:val="24"/>
          <w:szCs w:val="24"/>
        </w:rPr>
        <w:br/>
      </w:r>
      <w:r w:rsidR="00700E52" w:rsidRPr="008C53EA">
        <w:rPr>
          <w:rFonts w:ascii="Arial" w:hAnsi="Arial" w:cs="Arial"/>
          <w:sz w:val="24"/>
          <w:szCs w:val="24"/>
        </w:rPr>
        <w:t>a krátkodobý dopad</w:t>
      </w:r>
      <w:r w:rsidR="00462B55" w:rsidRPr="008C53EA">
        <w:rPr>
          <w:rFonts w:ascii="Arial" w:hAnsi="Arial" w:cs="Arial"/>
          <w:sz w:val="24"/>
          <w:szCs w:val="24"/>
        </w:rPr>
        <w:t>.</w:t>
      </w:r>
      <w:r w:rsidR="006E11A3" w:rsidRPr="008C53EA">
        <w:rPr>
          <w:rFonts w:ascii="Arial" w:hAnsi="Arial" w:cs="Arial"/>
          <w:sz w:val="24"/>
          <w:szCs w:val="24"/>
        </w:rPr>
        <w:t xml:space="preserve"> </w:t>
      </w:r>
      <w:r w:rsidR="00BA32C2" w:rsidRPr="008C53EA">
        <w:rPr>
          <w:rFonts w:ascii="Arial" w:hAnsi="Arial" w:cs="Arial"/>
          <w:sz w:val="24"/>
          <w:szCs w:val="24"/>
        </w:rPr>
        <w:t>Pro všechny druhy živočichů jsou nepříznivé vlivy přímé způsobeny zejména terénními úpravami a odstraněním vegetace v ploše záboru půdy.</w:t>
      </w:r>
    </w:p>
    <w:p w:rsidR="003B57F6" w:rsidRPr="008C53EA" w:rsidRDefault="00D62BE7" w:rsidP="002E1767">
      <w:pPr>
        <w:spacing w:before="120" w:after="120"/>
        <w:ind w:firstLine="425"/>
        <w:jc w:val="both"/>
        <w:rPr>
          <w:rFonts w:ascii="Arial" w:hAnsi="Arial" w:cs="Arial"/>
          <w:sz w:val="24"/>
          <w:szCs w:val="24"/>
        </w:rPr>
      </w:pPr>
      <w:r w:rsidRPr="008C53EA">
        <w:rPr>
          <w:rFonts w:ascii="Arial" w:hAnsi="Arial" w:cs="Arial"/>
          <w:b/>
          <w:sz w:val="24"/>
          <w:szCs w:val="24"/>
        </w:rPr>
        <w:t>Ve fázi realizace (provozu) záměru nedojde k významně negativnímu ovlivnění oproti stávajícímu stavu</w:t>
      </w:r>
      <w:r w:rsidR="00462B55" w:rsidRPr="008C53EA">
        <w:rPr>
          <w:rFonts w:ascii="Arial" w:hAnsi="Arial" w:cs="Arial"/>
          <w:sz w:val="24"/>
          <w:szCs w:val="24"/>
        </w:rPr>
        <w:t>, byť lze přímé vlivy kvantifikovat poměrně těžko</w:t>
      </w:r>
      <w:r w:rsidRPr="008C53EA">
        <w:rPr>
          <w:rFonts w:ascii="Arial" w:hAnsi="Arial" w:cs="Arial"/>
          <w:sz w:val="24"/>
          <w:szCs w:val="24"/>
        </w:rPr>
        <w:t>.</w:t>
      </w:r>
    </w:p>
    <w:tbl>
      <w:tblPr>
        <w:tblStyle w:val="Mkatabulky"/>
        <w:tblW w:w="0" w:type="auto"/>
        <w:tblLook w:val="04A0" w:firstRow="1" w:lastRow="0" w:firstColumn="1" w:lastColumn="0" w:noHBand="0" w:noVBand="1"/>
      </w:tblPr>
      <w:tblGrid>
        <w:gridCol w:w="9212"/>
      </w:tblGrid>
      <w:tr w:rsidR="00A90C14" w:rsidRPr="008C53EA" w:rsidTr="00A90C14">
        <w:tc>
          <w:tcPr>
            <w:tcW w:w="9212" w:type="dxa"/>
          </w:tcPr>
          <w:p w:rsidR="00A90C14" w:rsidRPr="008C53EA" w:rsidRDefault="00A90C14" w:rsidP="00A90C14">
            <w:pPr>
              <w:keepNext/>
              <w:spacing w:before="120" w:after="60"/>
              <w:jc w:val="both"/>
              <w:outlineLvl w:val="1"/>
              <w:rPr>
                <w:rFonts w:ascii="Arial" w:hAnsi="Arial" w:cs="Arial"/>
                <w:b/>
                <w:sz w:val="24"/>
                <w:szCs w:val="24"/>
              </w:rPr>
            </w:pPr>
            <w:r w:rsidRPr="008C53EA">
              <w:rPr>
                <w:rFonts w:ascii="Arial" w:hAnsi="Arial" w:cs="Arial"/>
                <w:b/>
                <w:sz w:val="24"/>
                <w:szCs w:val="24"/>
              </w:rPr>
              <w:t xml:space="preserve">Celkově lze tedy konstatovat, že ze zoologického hlediska nelze mít zásadní námitky proti realizaci předpokládaného záměru; míra vlivu na faunu </w:t>
            </w:r>
            <w:r w:rsidR="00FF7678" w:rsidRPr="008C53EA">
              <w:rPr>
                <w:rFonts w:ascii="Arial" w:hAnsi="Arial" w:cs="Arial"/>
                <w:b/>
                <w:sz w:val="24"/>
                <w:szCs w:val="24"/>
              </w:rPr>
              <w:br/>
            </w:r>
            <w:r w:rsidRPr="008C53EA">
              <w:rPr>
                <w:rFonts w:ascii="Arial" w:hAnsi="Arial" w:cs="Arial"/>
                <w:b/>
                <w:sz w:val="24"/>
                <w:szCs w:val="24"/>
              </w:rPr>
              <w:t>a ekosystémy bude nevýznamná.</w:t>
            </w:r>
          </w:p>
        </w:tc>
      </w:tr>
    </w:tbl>
    <w:p w:rsidR="00FF7678" w:rsidRPr="008C53EA" w:rsidRDefault="00FF7678" w:rsidP="00A90C14">
      <w:pPr>
        <w:ind w:firstLine="425"/>
        <w:jc w:val="both"/>
        <w:rPr>
          <w:rFonts w:ascii="Arial" w:hAnsi="Arial" w:cs="Arial"/>
          <w:b/>
          <w:i/>
          <w:sz w:val="24"/>
          <w:szCs w:val="24"/>
        </w:rPr>
      </w:pPr>
    </w:p>
    <w:p w:rsidR="004D1208" w:rsidRPr="008C53EA" w:rsidRDefault="008C500F" w:rsidP="00A90C14">
      <w:pPr>
        <w:pStyle w:val="D3nadpis1"/>
        <w:spacing w:before="240"/>
        <w:ind w:left="714" w:hanging="357"/>
        <w:rPr>
          <w:lang w:eastAsia="ar-SA"/>
        </w:rPr>
      </w:pPr>
      <w:bookmarkStart w:id="36" w:name="_Toc524497617"/>
      <w:r w:rsidRPr="008C53EA">
        <w:rPr>
          <w:lang w:eastAsia="ar-SA"/>
        </w:rPr>
        <w:t>Literatura</w:t>
      </w:r>
      <w:bookmarkEnd w:id="36"/>
    </w:p>
    <w:p w:rsidR="008D6176" w:rsidRPr="008C53EA" w:rsidRDefault="008D6176" w:rsidP="00634B7D">
      <w:pPr>
        <w:jc w:val="both"/>
        <w:rPr>
          <w:rFonts w:ascii="Arial" w:hAnsi="Arial" w:cs="Arial"/>
          <w:sz w:val="22"/>
          <w:szCs w:val="22"/>
        </w:rPr>
      </w:pPr>
      <w:r w:rsidRPr="008C53EA">
        <w:rPr>
          <w:rFonts w:ascii="Arial" w:hAnsi="Arial" w:cs="Arial"/>
          <w:sz w:val="22"/>
          <w:szCs w:val="22"/>
        </w:rPr>
        <w:t>Absolon K.</w:t>
      </w:r>
      <w:r w:rsidR="00BA32C2" w:rsidRPr="008C53EA">
        <w:rPr>
          <w:rFonts w:ascii="Arial" w:hAnsi="Arial" w:cs="Arial"/>
          <w:sz w:val="22"/>
          <w:szCs w:val="22"/>
        </w:rPr>
        <w:t xml:space="preserve"> et al.</w:t>
      </w:r>
      <w:r w:rsidRPr="008C53EA">
        <w:rPr>
          <w:rFonts w:ascii="Arial" w:hAnsi="Arial" w:cs="Arial"/>
          <w:sz w:val="22"/>
          <w:szCs w:val="22"/>
        </w:rPr>
        <w:t xml:space="preserve"> </w:t>
      </w:r>
      <w:r w:rsidR="00534CE6" w:rsidRPr="008C53EA">
        <w:rPr>
          <w:rFonts w:ascii="Arial" w:hAnsi="Arial" w:cs="Arial"/>
          <w:sz w:val="22"/>
          <w:szCs w:val="22"/>
        </w:rPr>
        <w:t>(</w:t>
      </w:r>
      <w:r w:rsidRPr="008C53EA">
        <w:rPr>
          <w:rFonts w:ascii="Arial" w:hAnsi="Arial" w:cs="Arial"/>
          <w:sz w:val="22"/>
          <w:szCs w:val="22"/>
        </w:rPr>
        <w:t>1994</w:t>
      </w:r>
      <w:r w:rsidR="00534CE6" w:rsidRPr="008C53EA">
        <w:rPr>
          <w:rFonts w:ascii="Arial" w:hAnsi="Arial" w:cs="Arial"/>
          <w:sz w:val="22"/>
          <w:szCs w:val="22"/>
        </w:rPr>
        <w:t>)</w:t>
      </w:r>
      <w:r w:rsidRPr="008C53EA">
        <w:rPr>
          <w:rFonts w:ascii="Arial" w:hAnsi="Arial" w:cs="Arial"/>
          <w:sz w:val="22"/>
          <w:szCs w:val="22"/>
        </w:rPr>
        <w:t>: Metodika sběru dat pro biomonitoring v chráněných územích. ČÚOP Praha, 1-70.</w:t>
      </w:r>
    </w:p>
    <w:p w:rsidR="00FF7678" w:rsidRPr="008C53EA" w:rsidRDefault="00FF7678" w:rsidP="00FF7678">
      <w:pPr>
        <w:tabs>
          <w:tab w:val="num" w:pos="-567"/>
        </w:tabs>
        <w:spacing w:before="120"/>
        <w:ind w:right="-1"/>
        <w:jc w:val="both"/>
        <w:rPr>
          <w:rFonts w:ascii="Arial" w:hAnsi="Arial" w:cs="Arial"/>
          <w:sz w:val="22"/>
          <w:szCs w:val="22"/>
        </w:rPr>
      </w:pPr>
      <w:r w:rsidRPr="008C53EA">
        <w:rPr>
          <w:rFonts w:ascii="Arial" w:hAnsi="Arial" w:cs="Arial"/>
          <w:sz w:val="22"/>
          <w:szCs w:val="22"/>
        </w:rPr>
        <w:t>Anděl P., Gorčicová I., Hlaváč V., Miko L. a Andělová H. 2005: Hodnocení fragmentace krajiny dopravou. Metodická příručka. AOPK ČR, Praha, 99 pp.</w:t>
      </w:r>
    </w:p>
    <w:p w:rsidR="00FF7678" w:rsidRPr="008C53EA" w:rsidRDefault="00FF7678" w:rsidP="00FF7678">
      <w:pPr>
        <w:tabs>
          <w:tab w:val="num" w:pos="-567"/>
        </w:tabs>
        <w:spacing w:before="120"/>
        <w:ind w:right="-1"/>
        <w:jc w:val="both"/>
        <w:rPr>
          <w:rFonts w:ascii="Arial" w:hAnsi="Arial" w:cs="Arial"/>
          <w:sz w:val="22"/>
          <w:szCs w:val="22"/>
        </w:rPr>
      </w:pPr>
      <w:r w:rsidRPr="008C53EA">
        <w:rPr>
          <w:rFonts w:ascii="Arial" w:hAnsi="Arial" w:cs="Arial"/>
          <w:sz w:val="22"/>
          <w:szCs w:val="22"/>
        </w:rPr>
        <w:t>Anděl P. a kol</w:t>
      </w:r>
      <w:r w:rsidR="00F601C6" w:rsidRPr="008C53EA">
        <w:rPr>
          <w:rFonts w:ascii="Arial" w:hAnsi="Arial" w:cs="Arial"/>
          <w:sz w:val="22"/>
          <w:szCs w:val="22"/>
        </w:rPr>
        <w:t>.</w:t>
      </w:r>
      <w:r w:rsidRPr="008C53EA">
        <w:rPr>
          <w:rFonts w:ascii="Arial" w:hAnsi="Arial" w:cs="Arial"/>
          <w:sz w:val="22"/>
          <w:szCs w:val="22"/>
        </w:rPr>
        <w:t xml:space="preserve"> 2006: Hodnocení průchodnosti území pro liniové stavby. Technické podmínky Ministerstva dopravy č. 181. Ministerstvo dopravy ČR a Evernia s.r.o. Liberec, 61 pp.</w:t>
      </w:r>
    </w:p>
    <w:p w:rsidR="00FF7678" w:rsidRPr="008C53EA" w:rsidRDefault="00FF7678" w:rsidP="00FF7678">
      <w:pPr>
        <w:spacing w:before="120"/>
        <w:jc w:val="both"/>
        <w:rPr>
          <w:rFonts w:ascii="Arial" w:hAnsi="Arial" w:cs="Arial"/>
          <w:sz w:val="22"/>
          <w:szCs w:val="22"/>
        </w:rPr>
      </w:pPr>
      <w:r w:rsidRPr="008C53EA">
        <w:rPr>
          <w:rFonts w:ascii="Arial" w:hAnsi="Arial" w:cs="Arial"/>
          <w:sz w:val="22"/>
          <w:szCs w:val="22"/>
        </w:rPr>
        <w:t>Anděl P., Mináriková T. a Andreas M. (eds.) 2010: Ochrana průchodnosti krajiny pro velké savce. Evernia, Liberec, 137 pp.</w:t>
      </w:r>
    </w:p>
    <w:p w:rsidR="00D62BE7" w:rsidRPr="008C53EA" w:rsidRDefault="00D62BE7" w:rsidP="008D6176">
      <w:pPr>
        <w:autoSpaceDE w:val="0"/>
        <w:autoSpaceDN w:val="0"/>
        <w:adjustRightInd w:val="0"/>
        <w:spacing w:before="120"/>
        <w:jc w:val="both"/>
        <w:rPr>
          <w:rFonts w:ascii="Arial" w:hAnsi="Arial" w:cs="Arial"/>
          <w:sz w:val="22"/>
          <w:szCs w:val="22"/>
        </w:rPr>
      </w:pPr>
      <w:r w:rsidRPr="008C53EA">
        <w:rPr>
          <w:rFonts w:ascii="Arial" w:hAnsi="Arial" w:cs="Arial"/>
          <w:sz w:val="22"/>
          <w:szCs w:val="22"/>
        </w:rPr>
        <w:t xml:space="preserve">Bejček </w:t>
      </w:r>
      <w:r w:rsidR="000C5BAF" w:rsidRPr="008C53EA">
        <w:rPr>
          <w:rFonts w:ascii="Arial" w:hAnsi="Arial" w:cs="Arial"/>
          <w:sz w:val="22"/>
          <w:szCs w:val="22"/>
        </w:rPr>
        <w:t xml:space="preserve">V., Šťastný K. a kol. (2001): Metody studia ekosystémů. Lesnická práce, Kostelec nad Černými Lesy, </w:t>
      </w:r>
      <w:proofErr w:type="gramStart"/>
      <w:r w:rsidR="000C5BAF" w:rsidRPr="008C53EA">
        <w:rPr>
          <w:rFonts w:ascii="Arial" w:hAnsi="Arial" w:cs="Arial"/>
          <w:sz w:val="22"/>
          <w:szCs w:val="22"/>
        </w:rPr>
        <w:t>111  pp</w:t>
      </w:r>
      <w:proofErr w:type="gramEnd"/>
      <w:r w:rsidR="000C5BAF" w:rsidRPr="008C53EA">
        <w:rPr>
          <w:rFonts w:ascii="Arial" w:hAnsi="Arial" w:cs="Arial"/>
          <w:sz w:val="22"/>
          <w:szCs w:val="22"/>
        </w:rPr>
        <w:t>.</w:t>
      </w:r>
    </w:p>
    <w:p w:rsidR="000C5BAF" w:rsidRPr="008C53EA" w:rsidRDefault="000C5BAF" w:rsidP="000C5BAF">
      <w:pPr>
        <w:autoSpaceDE w:val="0"/>
        <w:autoSpaceDN w:val="0"/>
        <w:adjustRightInd w:val="0"/>
        <w:spacing w:before="120"/>
        <w:jc w:val="both"/>
        <w:rPr>
          <w:rFonts w:ascii="Arial" w:hAnsi="Arial" w:cs="Arial"/>
          <w:sz w:val="22"/>
          <w:szCs w:val="22"/>
        </w:rPr>
      </w:pPr>
      <w:r w:rsidRPr="008C53EA">
        <w:rPr>
          <w:rFonts w:ascii="Arial" w:hAnsi="Arial" w:cs="Arial"/>
          <w:sz w:val="22"/>
          <w:szCs w:val="22"/>
        </w:rPr>
        <w:t>Buchar J., Ducháč V., Hůrka K., Lellák J. (1995): Klíč k určování bezobratlých. Scientia, Praha, 285 pp.</w:t>
      </w:r>
    </w:p>
    <w:p w:rsidR="004D1208" w:rsidRPr="008C53EA" w:rsidRDefault="004D1208" w:rsidP="000C5BAF">
      <w:pPr>
        <w:autoSpaceDE w:val="0"/>
        <w:autoSpaceDN w:val="0"/>
        <w:adjustRightInd w:val="0"/>
        <w:spacing w:before="120"/>
        <w:jc w:val="both"/>
        <w:rPr>
          <w:rFonts w:ascii="Arial" w:hAnsi="Arial" w:cs="Arial"/>
          <w:sz w:val="22"/>
          <w:szCs w:val="22"/>
        </w:rPr>
      </w:pPr>
      <w:r w:rsidRPr="008C53EA">
        <w:rPr>
          <w:rFonts w:ascii="Arial" w:hAnsi="Arial" w:cs="Arial"/>
          <w:sz w:val="22"/>
          <w:szCs w:val="22"/>
        </w:rPr>
        <w:t>Culek M. a kol. (1996): Biogeografické členění České republiky. Enigma, Praha</w:t>
      </w:r>
      <w:r w:rsidR="000C5BAF" w:rsidRPr="008C53EA">
        <w:rPr>
          <w:rFonts w:ascii="Arial" w:hAnsi="Arial" w:cs="Arial"/>
          <w:sz w:val="22"/>
          <w:szCs w:val="22"/>
        </w:rPr>
        <w:t>, 348 pp</w:t>
      </w:r>
      <w:r w:rsidRPr="008C53EA">
        <w:rPr>
          <w:rFonts w:ascii="Arial" w:hAnsi="Arial" w:cs="Arial"/>
          <w:sz w:val="22"/>
          <w:szCs w:val="22"/>
        </w:rPr>
        <w:t>.</w:t>
      </w:r>
    </w:p>
    <w:p w:rsidR="006B3E8B" w:rsidRPr="008C53EA" w:rsidRDefault="006B3E8B" w:rsidP="000C5BAF">
      <w:pPr>
        <w:autoSpaceDE w:val="0"/>
        <w:autoSpaceDN w:val="0"/>
        <w:adjustRightInd w:val="0"/>
        <w:spacing w:before="120"/>
        <w:jc w:val="both"/>
        <w:rPr>
          <w:rFonts w:ascii="Arial" w:hAnsi="Arial" w:cs="Arial"/>
          <w:sz w:val="22"/>
          <w:szCs w:val="22"/>
        </w:rPr>
      </w:pPr>
      <w:r w:rsidRPr="008C53EA">
        <w:rPr>
          <w:rFonts w:ascii="Arial" w:hAnsi="Arial" w:cs="Arial"/>
          <w:sz w:val="22"/>
          <w:szCs w:val="22"/>
        </w:rPr>
        <w:t>Dolejský V., Viktora L. (2015): Kolize ptáků s transparentními a reflexními plochami, hlavní zásady prevence. Česká společnost ornitologická. 18 pp.</w:t>
      </w:r>
    </w:p>
    <w:p w:rsidR="008C500F" w:rsidRPr="008C53EA" w:rsidRDefault="008C500F" w:rsidP="00647251">
      <w:pPr>
        <w:autoSpaceDE w:val="0"/>
        <w:autoSpaceDN w:val="0"/>
        <w:adjustRightInd w:val="0"/>
        <w:spacing w:before="120"/>
        <w:jc w:val="both"/>
        <w:rPr>
          <w:rFonts w:ascii="Arial" w:hAnsi="Arial" w:cs="Arial"/>
          <w:sz w:val="22"/>
          <w:szCs w:val="22"/>
        </w:rPr>
      </w:pPr>
      <w:r w:rsidRPr="008C53EA">
        <w:rPr>
          <w:rFonts w:ascii="Arial" w:hAnsi="Arial" w:cs="Arial"/>
          <w:sz w:val="22"/>
          <w:szCs w:val="22"/>
        </w:rPr>
        <w:t>Chytrý, M., Kučera, T., Kočí, M. (2001): Katalog biotopů České republiky. AOPK ČR, Praha.</w:t>
      </w:r>
    </w:p>
    <w:p w:rsidR="001C6630" w:rsidRPr="008C53EA" w:rsidRDefault="001C6630" w:rsidP="00647251">
      <w:pPr>
        <w:autoSpaceDE w:val="0"/>
        <w:autoSpaceDN w:val="0"/>
        <w:adjustRightInd w:val="0"/>
        <w:spacing w:before="120"/>
        <w:jc w:val="both"/>
        <w:rPr>
          <w:rFonts w:ascii="Arial" w:hAnsi="Arial" w:cs="Arial"/>
          <w:sz w:val="22"/>
          <w:szCs w:val="22"/>
        </w:rPr>
      </w:pPr>
      <w:r w:rsidRPr="008C53EA">
        <w:rPr>
          <w:rFonts w:ascii="Arial" w:hAnsi="Arial" w:cs="Arial"/>
          <w:sz w:val="22"/>
          <w:szCs w:val="22"/>
        </w:rPr>
        <w:t>Farkač J., Král D. a Škorpík M. (2005): Červený seznam ohrožených druhů České republiky. Bezobratlí. Příroda, Praha, 760 pp.</w:t>
      </w:r>
    </w:p>
    <w:p w:rsidR="009D4B3E" w:rsidRDefault="009D4B3E" w:rsidP="004E41A9">
      <w:pPr>
        <w:spacing w:before="120"/>
        <w:jc w:val="both"/>
        <w:rPr>
          <w:rFonts w:ascii="Arial" w:hAnsi="Arial" w:cs="Arial"/>
          <w:sz w:val="22"/>
          <w:szCs w:val="22"/>
        </w:rPr>
      </w:pPr>
      <w:r w:rsidRPr="008C53EA">
        <w:rPr>
          <w:rFonts w:ascii="Arial" w:hAnsi="Arial" w:cs="Arial"/>
          <w:sz w:val="22"/>
          <w:szCs w:val="22"/>
        </w:rPr>
        <w:t>Gerža M. (nedat.): Plán péče o přírodní památku Orlice na období 2016 – 2025.</w:t>
      </w:r>
    </w:p>
    <w:p w:rsidR="00FD7360" w:rsidRDefault="00FD7360" w:rsidP="00FD7360">
      <w:pPr>
        <w:tabs>
          <w:tab w:val="num" w:pos="0"/>
        </w:tabs>
        <w:spacing w:before="120"/>
        <w:ind w:right="-1"/>
        <w:jc w:val="both"/>
        <w:rPr>
          <w:rFonts w:ascii="Arial" w:hAnsi="Arial" w:cs="Arial"/>
          <w:sz w:val="22"/>
          <w:szCs w:val="22"/>
        </w:rPr>
      </w:pPr>
      <w:r w:rsidRPr="00FF7678">
        <w:rPr>
          <w:rFonts w:ascii="Arial" w:hAnsi="Arial" w:cs="Arial"/>
          <w:sz w:val="22"/>
          <w:szCs w:val="22"/>
        </w:rPr>
        <w:t>Hlaváč V. a Anděl P. 2008: Mosty přes vodní toky – ekologické aspekty a požadavky. Metodická příručka. Kraj Vysočina a Agentura ochrany přírody a krajiny ČR, Jihlava, 27 pp.</w:t>
      </w:r>
    </w:p>
    <w:p w:rsidR="00FD7360" w:rsidRDefault="00FD7360" w:rsidP="00FD7360">
      <w:pPr>
        <w:spacing w:before="120"/>
        <w:jc w:val="both"/>
        <w:rPr>
          <w:rFonts w:ascii="Arial" w:hAnsi="Arial" w:cs="Arial"/>
          <w:sz w:val="22"/>
          <w:szCs w:val="22"/>
        </w:rPr>
      </w:pPr>
      <w:r w:rsidRPr="008C53EA">
        <w:rPr>
          <w:rFonts w:ascii="Arial" w:hAnsi="Arial" w:cs="Arial"/>
          <w:sz w:val="22"/>
          <w:szCs w:val="22"/>
        </w:rPr>
        <w:t xml:space="preserve">Hůrka K. (1992): Střevlíkovití – </w:t>
      </w:r>
      <w:r w:rsidRPr="008C53EA">
        <w:rPr>
          <w:rFonts w:ascii="Arial" w:hAnsi="Arial" w:cs="Arial"/>
          <w:i/>
          <w:sz w:val="22"/>
          <w:szCs w:val="22"/>
        </w:rPr>
        <w:t xml:space="preserve">Carabidae </w:t>
      </w:r>
      <w:r w:rsidRPr="008C53EA">
        <w:rPr>
          <w:rFonts w:ascii="Arial" w:hAnsi="Arial" w:cs="Arial"/>
          <w:sz w:val="22"/>
          <w:szCs w:val="22"/>
        </w:rPr>
        <w:t xml:space="preserve">I. Zoologické </w:t>
      </w:r>
      <w:r>
        <w:rPr>
          <w:rFonts w:ascii="Arial" w:hAnsi="Arial" w:cs="Arial"/>
          <w:sz w:val="22"/>
          <w:szCs w:val="22"/>
        </w:rPr>
        <w:t>klíče. Academia, Praha, 192 pp.</w:t>
      </w:r>
    </w:p>
    <w:p w:rsidR="00FD7360" w:rsidRPr="008C53EA" w:rsidRDefault="00FD7360" w:rsidP="00FD7360">
      <w:pPr>
        <w:spacing w:before="120"/>
        <w:jc w:val="both"/>
        <w:rPr>
          <w:rFonts w:ascii="Arial" w:hAnsi="Arial" w:cs="Arial"/>
          <w:sz w:val="22"/>
          <w:szCs w:val="22"/>
        </w:rPr>
      </w:pPr>
      <w:r w:rsidRPr="008C7E8D">
        <w:rPr>
          <w:rFonts w:ascii="Arial" w:hAnsi="Arial" w:cs="Arial"/>
          <w:sz w:val="22"/>
          <w:szCs w:val="22"/>
        </w:rPr>
        <w:t xml:space="preserve">Hůrka K., Veselý P. et Farkač J. </w:t>
      </w:r>
      <w:r>
        <w:rPr>
          <w:rFonts w:ascii="Arial" w:hAnsi="Arial" w:cs="Arial"/>
          <w:sz w:val="22"/>
          <w:szCs w:val="22"/>
        </w:rPr>
        <w:t>(</w:t>
      </w:r>
      <w:r w:rsidRPr="008C7E8D">
        <w:rPr>
          <w:rFonts w:ascii="Arial" w:hAnsi="Arial" w:cs="Arial"/>
          <w:sz w:val="22"/>
          <w:szCs w:val="22"/>
        </w:rPr>
        <w:t>1996</w:t>
      </w:r>
      <w:r>
        <w:rPr>
          <w:rFonts w:ascii="Arial" w:hAnsi="Arial" w:cs="Arial"/>
          <w:sz w:val="22"/>
          <w:szCs w:val="22"/>
        </w:rPr>
        <w:t>)</w:t>
      </w:r>
      <w:r w:rsidRPr="008C7E8D">
        <w:rPr>
          <w:rFonts w:ascii="Arial" w:hAnsi="Arial" w:cs="Arial"/>
          <w:sz w:val="22"/>
          <w:szCs w:val="22"/>
        </w:rPr>
        <w:t xml:space="preserve"> : Využití střevlíkovitých (</w:t>
      </w:r>
      <w:r w:rsidRPr="008C7E8D">
        <w:rPr>
          <w:rFonts w:ascii="Arial" w:hAnsi="Arial" w:cs="Arial"/>
          <w:i/>
          <w:sz w:val="22"/>
          <w:szCs w:val="22"/>
        </w:rPr>
        <w:t>Coleoptera: Carabidae</w:t>
      </w:r>
      <w:r w:rsidRPr="008C7E8D">
        <w:rPr>
          <w:rFonts w:ascii="Arial" w:hAnsi="Arial" w:cs="Arial"/>
          <w:sz w:val="22"/>
          <w:szCs w:val="22"/>
        </w:rPr>
        <w:t>) k indikaci kvality prostředí. Klapalekiana, 32 : 15-26</w:t>
      </w:r>
    </w:p>
    <w:p w:rsidR="00C42E21" w:rsidRPr="008C53EA" w:rsidRDefault="00C42E21" w:rsidP="00C42E21">
      <w:pPr>
        <w:spacing w:before="120"/>
        <w:jc w:val="both"/>
        <w:rPr>
          <w:rFonts w:ascii="Arial" w:hAnsi="Arial" w:cs="Arial"/>
          <w:sz w:val="22"/>
          <w:szCs w:val="22"/>
        </w:rPr>
      </w:pPr>
      <w:r w:rsidRPr="008C53EA">
        <w:rPr>
          <w:rFonts w:ascii="Arial" w:hAnsi="Arial" w:cs="Arial"/>
          <w:sz w:val="22"/>
          <w:szCs w:val="22"/>
        </w:rPr>
        <w:t>Hutník V. et Gerža M. (2014): Ornitologický průzkum v části evropsky významné lokality Orlice a Labe (stav v roce 2014). Ms., depon. In KÚ Královéhradeckého kraje, Odbor životního prostředí a zemědělství, Hradec Králové.</w:t>
      </w:r>
    </w:p>
    <w:p w:rsidR="004E41A9" w:rsidRPr="008C53EA" w:rsidRDefault="004E41A9" w:rsidP="00C42E21">
      <w:pPr>
        <w:spacing w:before="120"/>
        <w:jc w:val="both"/>
        <w:rPr>
          <w:rFonts w:ascii="Arial" w:hAnsi="Arial" w:cs="Arial"/>
          <w:sz w:val="22"/>
          <w:szCs w:val="22"/>
        </w:rPr>
      </w:pPr>
      <w:r w:rsidRPr="008C53EA">
        <w:rPr>
          <w:rFonts w:ascii="Arial" w:hAnsi="Arial" w:cs="Arial"/>
          <w:sz w:val="22"/>
          <w:szCs w:val="22"/>
        </w:rPr>
        <w:lastRenderedPageBreak/>
        <w:t>Chobot K. et Němec M. (</w:t>
      </w:r>
      <w:proofErr w:type="gramStart"/>
      <w:r w:rsidRPr="008C53EA">
        <w:rPr>
          <w:rFonts w:ascii="Arial" w:hAnsi="Arial" w:cs="Arial"/>
          <w:sz w:val="22"/>
          <w:szCs w:val="22"/>
        </w:rPr>
        <w:t>eds.) (2017</w:t>
      </w:r>
      <w:proofErr w:type="gramEnd"/>
      <w:r w:rsidRPr="008C53EA">
        <w:rPr>
          <w:rFonts w:ascii="Arial" w:hAnsi="Arial" w:cs="Arial"/>
          <w:sz w:val="22"/>
          <w:szCs w:val="22"/>
        </w:rPr>
        <w:t>): Červený seznam ohrožených druhů České republiky, Obratlovci. Časopis Příroda č. 34. Agentura ochrany přírody a krajiny ČR, Praha. 94 pp.</w:t>
      </w:r>
    </w:p>
    <w:p w:rsidR="006B3E8B" w:rsidRPr="008C53EA" w:rsidRDefault="006B3E8B" w:rsidP="00647251">
      <w:pPr>
        <w:spacing w:before="120"/>
        <w:jc w:val="both"/>
        <w:rPr>
          <w:rFonts w:ascii="Arial" w:hAnsi="Arial" w:cs="Arial"/>
          <w:sz w:val="22"/>
          <w:szCs w:val="22"/>
        </w:rPr>
      </w:pPr>
      <w:r w:rsidRPr="008C53EA">
        <w:rPr>
          <w:rFonts w:ascii="Arial" w:hAnsi="Arial" w:cs="Arial"/>
          <w:sz w:val="22"/>
          <w:szCs w:val="22"/>
        </w:rPr>
        <w:t>Marhoul P. a Turoňová D. (</w:t>
      </w:r>
      <w:proofErr w:type="gramStart"/>
      <w:r w:rsidRPr="008C53EA">
        <w:rPr>
          <w:rFonts w:ascii="Arial" w:hAnsi="Arial" w:cs="Arial"/>
          <w:sz w:val="22"/>
          <w:szCs w:val="22"/>
        </w:rPr>
        <w:t>eds.) (2008</w:t>
      </w:r>
      <w:proofErr w:type="gramEnd"/>
      <w:r w:rsidRPr="008C53EA">
        <w:rPr>
          <w:rFonts w:ascii="Arial" w:hAnsi="Arial" w:cs="Arial"/>
          <w:sz w:val="22"/>
          <w:szCs w:val="22"/>
        </w:rPr>
        <w:t>): Zásady managementu stanovišť druhů v evropsky významných lokalitách soustavy Natura 2000. Praha, AOPK ČR, 202 pp.</w:t>
      </w:r>
    </w:p>
    <w:p w:rsidR="004C2870" w:rsidRPr="008C53EA" w:rsidRDefault="004C2870" w:rsidP="00647251">
      <w:pPr>
        <w:spacing w:before="120"/>
        <w:jc w:val="both"/>
        <w:rPr>
          <w:rFonts w:ascii="Arial" w:hAnsi="Arial" w:cs="Arial"/>
          <w:sz w:val="22"/>
          <w:szCs w:val="22"/>
        </w:rPr>
      </w:pPr>
      <w:r w:rsidRPr="008C53EA">
        <w:rPr>
          <w:rFonts w:ascii="Arial" w:hAnsi="Arial" w:cs="Arial"/>
          <w:sz w:val="22"/>
          <w:szCs w:val="22"/>
        </w:rPr>
        <w:t>Moravec J. (</w:t>
      </w:r>
      <w:proofErr w:type="gramStart"/>
      <w:r w:rsidRPr="008C53EA">
        <w:rPr>
          <w:rFonts w:ascii="Arial" w:hAnsi="Arial" w:cs="Arial"/>
          <w:sz w:val="22"/>
          <w:szCs w:val="22"/>
        </w:rPr>
        <w:t>ed.) (1994</w:t>
      </w:r>
      <w:proofErr w:type="gramEnd"/>
      <w:r w:rsidRPr="008C53EA">
        <w:rPr>
          <w:rFonts w:ascii="Arial" w:hAnsi="Arial" w:cs="Arial"/>
          <w:sz w:val="22"/>
          <w:szCs w:val="22"/>
        </w:rPr>
        <w:t>): Atlas rozšíření obojživelníků v České republice. Národní muzeum, Praha.</w:t>
      </w:r>
    </w:p>
    <w:p w:rsidR="006B3E8B" w:rsidRDefault="00730853" w:rsidP="00647251">
      <w:pPr>
        <w:spacing w:before="120"/>
        <w:jc w:val="both"/>
        <w:rPr>
          <w:rFonts w:ascii="Arial" w:hAnsi="Arial" w:cs="Arial"/>
          <w:sz w:val="22"/>
          <w:szCs w:val="22"/>
        </w:rPr>
      </w:pPr>
      <w:r w:rsidRPr="008C53EA">
        <w:rPr>
          <w:rFonts w:ascii="Arial" w:hAnsi="Arial" w:cs="Arial"/>
          <w:sz w:val="22"/>
          <w:szCs w:val="22"/>
        </w:rPr>
        <w:t>Moravec J. (</w:t>
      </w:r>
      <w:proofErr w:type="gramStart"/>
      <w:r w:rsidRPr="008C53EA">
        <w:rPr>
          <w:rFonts w:ascii="Arial" w:hAnsi="Arial" w:cs="Arial"/>
          <w:sz w:val="22"/>
          <w:szCs w:val="22"/>
        </w:rPr>
        <w:t>ed.) (2015</w:t>
      </w:r>
      <w:proofErr w:type="gramEnd"/>
      <w:r w:rsidRPr="008C53EA">
        <w:rPr>
          <w:rFonts w:ascii="Arial" w:hAnsi="Arial" w:cs="Arial"/>
          <w:sz w:val="22"/>
          <w:szCs w:val="22"/>
        </w:rPr>
        <w:t xml:space="preserve">): Plazi. </w:t>
      </w:r>
      <w:r w:rsidRPr="008C53EA">
        <w:rPr>
          <w:rFonts w:ascii="Arial" w:hAnsi="Arial" w:cs="Arial"/>
          <w:i/>
          <w:sz w:val="22"/>
          <w:szCs w:val="22"/>
        </w:rPr>
        <w:t>Reptlilia</w:t>
      </w:r>
      <w:r w:rsidRPr="008C53EA">
        <w:rPr>
          <w:rFonts w:ascii="Arial" w:hAnsi="Arial" w:cs="Arial"/>
          <w:sz w:val="22"/>
          <w:szCs w:val="22"/>
        </w:rPr>
        <w:t>. Fauna ČR. Academia, Praha.</w:t>
      </w:r>
    </w:p>
    <w:p w:rsidR="00FD7360" w:rsidRPr="008C53EA" w:rsidRDefault="00FD7360" w:rsidP="00647251">
      <w:pPr>
        <w:spacing w:before="120"/>
        <w:jc w:val="both"/>
        <w:rPr>
          <w:rFonts w:ascii="Arial" w:hAnsi="Arial" w:cs="Arial"/>
          <w:sz w:val="22"/>
          <w:szCs w:val="22"/>
        </w:rPr>
      </w:pPr>
      <w:r w:rsidRPr="008F5AE1">
        <w:rPr>
          <w:rFonts w:ascii="Arial" w:hAnsi="Arial" w:cs="Arial"/>
          <w:sz w:val="22"/>
          <w:szCs w:val="22"/>
        </w:rPr>
        <w:t>Plesník J., Hanzal V., Brejšková L. (2003): Červený seznam ohrožených druhů České republiky. Obratlovci. Příroda: 22.</w:t>
      </w:r>
    </w:p>
    <w:p w:rsidR="001C6630" w:rsidRPr="008C53EA" w:rsidRDefault="001C6630" w:rsidP="00647251">
      <w:pPr>
        <w:spacing w:before="120"/>
        <w:jc w:val="both"/>
        <w:rPr>
          <w:rFonts w:ascii="Arial" w:hAnsi="Arial" w:cs="Arial"/>
          <w:sz w:val="22"/>
          <w:szCs w:val="22"/>
        </w:rPr>
      </w:pPr>
      <w:r w:rsidRPr="008C53EA">
        <w:rPr>
          <w:rFonts w:ascii="Arial" w:hAnsi="Arial" w:cs="Arial"/>
          <w:sz w:val="22"/>
          <w:szCs w:val="22"/>
        </w:rPr>
        <w:t>Pruner L. a Míka P. (1996): Seznam obcí a jejich částí v České republice s čísly mapových polí pro síťové mapování fauny. Klapalekiana, 32 (Suppl.): 1 – 115.</w:t>
      </w:r>
    </w:p>
    <w:p w:rsidR="004C2870" w:rsidRPr="008C53EA" w:rsidRDefault="000C5BAF" w:rsidP="00A90C14">
      <w:pPr>
        <w:spacing w:before="120"/>
        <w:jc w:val="both"/>
        <w:rPr>
          <w:rFonts w:ascii="Arial" w:hAnsi="Arial" w:cs="Arial"/>
          <w:sz w:val="22"/>
          <w:szCs w:val="22"/>
        </w:rPr>
      </w:pPr>
      <w:r w:rsidRPr="008C53EA">
        <w:rPr>
          <w:rFonts w:ascii="Arial" w:hAnsi="Arial" w:cs="Arial"/>
          <w:sz w:val="22"/>
          <w:szCs w:val="22"/>
        </w:rPr>
        <w:t>Štastný K., Bejček</w:t>
      </w:r>
      <w:r w:rsidR="00647251" w:rsidRPr="008C53EA">
        <w:rPr>
          <w:rFonts w:ascii="Arial" w:hAnsi="Arial" w:cs="Arial"/>
          <w:sz w:val="22"/>
          <w:szCs w:val="22"/>
        </w:rPr>
        <w:t xml:space="preserve"> V., Hudec, K. (2006): Atlas hnízdního rozšíření ptáků v České republice</w:t>
      </w:r>
      <w:r w:rsidR="00A27AB6" w:rsidRPr="008C53EA">
        <w:rPr>
          <w:rFonts w:ascii="Arial" w:hAnsi="Arial" w:cs="Arial"/>
          <w:sz w:val="22"/>
          <w:szCs w:val="22"/>
        </w:rPr>
        <w:t>. 2001 – 2003. Aventinum, Praha</w:t>
      </w:r>
      <w:r w:rsidR="006404CB" w:rsidRPr="008C53EA">
        <w:rPr>
          <w:rFonts w:ascii="Arial" w:hAnsi="Arial" w:cs="Arial"/>
          <w:sz w:val="22"/>
          <w:szCs w:val="22"/>
        </w:rPr>
        <w:t>.</w:t>
      </w:r>
    </w:p>
    <w:p w:rsidR="003A081B" w:rsidRPr="008C53EA" w:rsidRDefault="003A081B" w:rsidP="00A90C14">
      <w:pPr>
        <w:autoSpaceDE w:val="0"/>
        <w:autoSpaceDN w:val="0"/>
        <w:adjustRightInd w:val="0"/>
        <w:spacing w:before="240" w:after="120"/>
        <w:jc w:val="both"/>
        <w:rPr>
          <w:rFonts w:ascii="Arial" w:hAnsi="Arial" w:cs="Arial"/>
          <w:sz w:val="22"/>
          <w:szCs w:val="22"/>
        </w:rPr>
      </w:pPr>
      <w:r w:rsidRPr="008C53EA">
        <w:rPr>
          <w:rFonts w:ascii="Arial" w:hAnsi="Arial" w:cs="Arial"/>
          <w:sz w:val="22"/>
          <w:szCs w:val="22"/>
        </w:rPr>
        <w:t>http://www.biolib.cz/cz/taxonmap</w:t>
      </w:r>
    </w:p>
    <w:p w:rsidR="00BA32C2" w:rsidRPr="008C53EA" w:rsidRDefault="00806D34" w:rsidP="00A27AB6">
      <w:pPr>
        <w:autoSpaceDE w:val="0"/>
        <w:autoSpaceDN w:val="0"/>
        <w:adjustRightInd w:val="0"/>
        <w:spacing w:before="240" w:after="120"/>
        <w:jc w:val="both"/>
        <w:rPr>
          <w:rFonts w:ascii="Arial" w:hAnsi="Arial" w:cs="Arial"/>
          <w:sz w:val="22"/>
          <w:szCs w:val="22"/>
        </w:rPr>
      </w:pPr>
      <w:hyperlink r:id="rId19" w:history="1">
        <w:r w:rsidR="00A27AB6" w:rsidRPr="008C53EA">
          <w:rPr>
            <w:rFonts w:ascii="Arial" w:hAnsi="Arial" w:cs="Arial"/>
            <w:sz w:val="22"/>
            <w:szCs w:val="22"/>
          </w:rPr>
          <w:t>http://www.biomonitoring.cz</w:t>
        </w:r>
      </w:hyperlink>
    </w:p>
    <w:p w:rsidR="00A27AB6" w:rsidRPr="008C53EA" w:rsidRDefault="00A27AB6" w:rsidP="00A27AB6">
      <w:pPr>
        <w:autoSpaceDE w:val="0"/>
        <w:autoSpaceDN w:val="0"/>
        <w:adjustRightInd w:val="0"/>
        <w:spacing w:before="240" w:after="120"/>
        <w:jc w:val="both"/>
        <w:rPr>
          <w:rFonts w:ascii="Arial" w:hAnsi="Arial" w:cs="Arial"/>
          <w:sz w:val="22"/>
          <w:szCs w:val="22"/>
        </w:rPr>
      </w:pPr>
      <w:r w:rsidRPr="008C53EA">
        <w:rPr>
          <w:rFonts w:ascii="Arial" w:hAnsi="Arial" w:cs="Arial"/>
          <w:sz w:val="22"/>
          <w:szCs w:val="22"/>
        </w:rPr>
        <w:t>http://www.geoportal.gov.cz</w:t>
      </w:r>
    </w:p>
    <w:p w:rsidR="00BA32C2" w:rsidRPr="008C53EA" w:rsidRDefault="00BA32C2" w:rsidP="00C91C0C">
      <w:pPr>
        <w:autoSpaceDE w:val="0"/>
        <w:autoSpaceDN w:val="0"/>
        <w:adjustRightInd w:val="0"/>
        <w:spacing w:before="120" w:after="120"/>
        <w:jc w:val="both"/>
        <w:rPr>
          <w:rFonts w:ascii="Arial" w:hAnsi="Arial" w:cs="Arial"/>
          <w:sz w:val="22"/>
          <w:szCs w:val="22"/>
        </w:rPr>
      </w:pPr>
      <w:r w:rsidRPr="008C53EA">
        <w:rPr>
          <w:rFonts w:ascii="Arial" w:hAnsi="Arial" w:cs="Arial"/>
          <w:sz w:val="22"/>
          <w:szCs w:val="22"/>
        </w:rPr>
        <w:t>http://mapy.nature.cz</w:t>
      </w:r>
    </w:p>
    <w:p w:rsidR="00BA32C2" w:rsidRPr="008C53EA" w:rsidRDefault="00BA32C2" w:rsidP="00C91C0C">
      <w:pPr>
        <w:autoSpaceDE w:val="0"/>
        <w:autoSpaceDN w:val="0"/>
        <w:adjustRightInd w:val="0"/>
        <w:spacing w:before="120" w:after="120"/>
        <w:jc w:val="both"/>
        <w:rPr>
          <w:rFonts w:ascii="Arial" w:hAnsi="Arial" w:cs="Arial"/>
          <w:sz w:val="22"/>
          <w:szCs w:val="22"/>
        </w:rPr>
      </w:pPr>
      <w:r w:rsidRPr="008C53EA">
        <w:rPr>
          <w:rFonts w:ascii="Arial" w:hAnsi="Arial" w:cs="Arial"/>
          <w:sz w:val="22"/>
          <w:szCs w:val="22"/>
        </w:rPr>
        <w:t>http://www.natura2000.cz</w:t>
      </w:r>
    </w:p>
    <w:p w:rsidR="004C2870" w:rsidRPr="008C53EA" w:rsidRDefault="004C2870" w:rsidP="00C91C0C">
      <w:pPr>
        <w:autoSpaceDE w:val="0"/>
        <w:autoSpaceDN w:val="0"/>
        <w:adjustRightInd w:val="0"/>
        <w:spacing w:before="120" w:after="120"/>
        <w:jc w:val="both"/>
        <w:rPr>
          <w:rFonts w:ascii="Arial" w:hAnsi="Arial" w:cs="Arial"/>
          <w:sz w:val="22"/>
          <w:szCs w:val="22"/>
        </w:rPr>
      </w:pPr>
      <w:r w:rsidRPr="008C53EA">
        <w:rPr>
          <w:rFonts w:ascii="Arial" w:hAnsi="Arial" w:cs="Arial"/>
          <w:sz w:val="22"/>
          <w:szCs w:val="22"/>
        </w:rPr>
        <w:t>http://ndop.nature.cz</w:t>
      </w:r>
    </w:p>
    <w:p w:rsidR="00BA32C2" w:rsidRPr="008C53EA" w:rsidRDefault="00A90C14" w:rsidP="004C2870">
      <w:pPr>
        <w:autoSpaceDE w:val="0"/>
        <w:autoSpaceDN w:val="0"/>
        <w:adjustRightInd w:val="0"/>
        <w:spacing w:before="120" w:after="120"/>
        <w:jc w:val="both"/>
        <w:rPr>
          <w:rFonts w:ascii="Arial" w:hAnsi="Arial" w:cs="Arial"/>
          <w:sz w:val="22"/>
          <w:szCs w:val="22"/>
        </w:rPr>
      </w:pPr>
      <w:r w:rsidRPr="008C53EA">
        <w:rPr>
          <w:rFonts w:ascii="Arial" w:hAnsi="Arial" w:cs="Arial"/>
          <w:sz w:val="22"/>
          <w:szCs w:val="22"/>
        </w:rPr>
        <w:t>http://portal.nature.cz</w:t>
      </w:r>
    </w:p>
    <w:p w:rsidR="004C2870" w:rsidRPr="008C53EA" w:rsidRDefault="00BA32C2" w:rsidP="00A90C14">
      <w:pPr>
        <w:spacing w:before="240"/>
        <w:jc w:val="both"/>
        <w:rPr>
          <w:rFonts w:ascii="Arial" w:hAnsi="Arial" w:cs="Arial"/>
          <w:sz w:val="22"/>
          <w:szCs w:val="22"/>
        </w:rPr>
      </w:pPr>
      <w:r w:rsidRPr="008C53EA">
        <w:rPr>
          <w:rFonts w:ascii="Arial" w:hAnsi="Arial" w:cs="Arial"/>
          <w:sz w:val="22"/>
          <w:szCs w:val="22"/>
        </w:rPr>
        <w:t>Směrnice 79/409/EHS o ochraně volně žijících ptáků</w:t>
      </w:r>
    </w:p>
    <w:p w:rsidR="00647251" w:rsidRPr="008C53EA" w:rsidRDefault="00647251" w:rsidP="00647251">
      <w:pPr>
        <w:spacing w:before="120"/>
        <w:jc w:val="both"/>
        <w:rPr>
          <w:rFonts w:ascii="Arial" w:hAnsi="Arial" w:cs="Arial"/>
          <w:sz w:val="22"/>
          <w:szCs w:val="22"/>
        </w:rPr>
      </w:pPr>
      <w:r w:rsidRPr="008C53EA">
        <w:rPr>
          <w:rFonts w:ascii="Arial" w:hAnsi="Arial" w:cs="Arial"/>
          <w:sz w:val="22"/>
          <w:szCs w:val="22"/>
        </w:rPr>
        <w:t>Vyhláška MŽP ČR č. 395/1992 Sb., kterou se provádějí některá ustanovení zákona ČNR č. 114/1992 Sb., o ochraně přírody a krajiny</w:t>
      </w:r>
      <w:r w:rsidR="008F5605" w:rsidRPr="008C53EA">
        <w:rPr>
          <w:rFonts w:ascii="Arial" w:hAnsi="Arial" w:cs="Arial"/>
          <w:sz w:val="22"/>
          <w:szCs w:val="22"/>
        </w:rPr>
        <w:t>, ve znění pozdějších předpisů</w:t>
      </w:r>
      <w:r w:rsidRPr="008C53EA">
        <w:rPr>
          <w:rFonts w:ascii="Arial" w:hAnsi="Arial" w:cs="Arial"/>
          <w:sz w:val="22"/>
          <w:szCs w:val="22"/>
        </w:rPr>
        <w:t>.</w:t>
      </w:r>
    </w:p>
    <w:p w:rsidR="004C2870" w:rsidRPr="008C53EA" w:rsidRDefault="004D1208" w:rsidP="008F5AE1">
      <w:pPr>
        <w:autoSpaceDE w:val="0"/>
        <w:autoSpaceDN w:val="0"/>
        <w:adjustRightInd w:val="0"/>
        <w:spacing w:before="120"/>
        <w:jc w:val="both"/>
        <w:rPr>
          <w:rFonts w:ascii="Arial" w:hAnsi="Arial" w:cs="Arial"/>
          <w:sz w:val="22"/>
          <w:szCs w:val="22"/>
        </w:rPr>
      </w:pPr>
      <w:r w:rsidRPr="008C53EA">
        <w:rPr>
          <w:rFonts w:ascii="Arial" w:hAnsi="Arial" w:cs="Arial"/>
          <w:sz w:val="22"/>
          <w:szCs w:val="22"/>
        </w:rPr>
        <w:t xml:space="preserve">Zákon </w:t>
      </w:r>
      <w:r w:rsidR="00647251" w:rsidRPr="008C53EA">
        <w:rPr>
          <w:rFonts w:ascii="Arial" w:hAnsi="Arial" w:cs="Arial"/>
          <w:sz w:val="22"/>
          <w:szCs w:val="22"/>
        </w:rPr>
        <w:t xml:space="preserve">ČNR </w:t>
      </w:r>
      <w:r w:rsidRPr="008C53EA">
        <w:rPr>
          <w:rFonts w:ascii="Arial" w:hAnsi="Arial" w:cs="Arial"/>
          <w:sz w:val="22"/>
          <w:szCs w:val="22"/>
        </w:rPr>
        <w:t>č.114/1992 Sb., o ochraně přírody a krajiny, ve znění pozdějších předpisů.</w:t>
      </w:r>
    </w:p>
    <w:p w:rsidR="00EE4A7C" w:rsidRPr="008C53EA" w:rsidRDefault="00A87F76" w:rsidP="004C2870">
      <w:pPr>
        <w:rPr>
          <w:rFonts w:ascii="Arial" w:hAnsi="Arial" w:cs="Arial"/>
          <w:sz w:val="22"/>
          <w:szCs w:val="22"/>
        </w:rPr>
      </w:pPr>
      <w:r w:rsidRPr="008C53EA">
        <w:rPr>
          <w:rFonts w:ascii="Arial" w:hAnsi="Arial" w:cs="Arial"/>
          <w:sz w:val="22"/>
          <w:szCs w:val="22"/>
        </w:rPr>
        <w:br w:type="page"/>
      </w:r>
    </w:p>
    <w:p w:rsidR="00A03FBC" w:rsidRPr="008C53EA" w:rsidRDefault="00A03FBC" w:rsidP="00A03FBC">
      <w:pPr>
        <w:pStyle w:val="D3nadpis1"/>
        <w:rPr>
          <w:lang w:eastAsia="ar-SA"/>
        </w:rPr>
      </w:pPr>
      <w:bookmarkStart w:id="37" w:name="_Toc369870570"/>
      <w:bookmarkStart w:id="38" w:name="_Toc524497618"/>
      <w:r w:rsidRPr="008C53EA">
        <w:rPr>
          <w:lang w:eastAsia="ar-SA"/>
        </w:rPr>
        <w:lastRenderedPageBreak/>
        <w:t>Fotodokumentace</w:t>
      </w:r>
      <w:bookmarkEnd w:id="37"/>
      <w:r w:rsidR="00161CF6" w:rsidRPr="008C53EA">
        <w:rPr>
          <w:lang w:eastAsia="ar-SA"/>
        </w:rPr>
        <w:t xml:space="preserve"> – zoologická část</w:t>
      </w:r>
      <w:bookmarkEnd w:id="38"/>
    </w:p>
    <w:p w:rsidR="008F5AE1" w:rsidRPr="008C53EA" w:rsidRDefault="00A03FBC" w:rsidP="008F5AE1">
      <w:pPr>
        <w:ind w:right="-284"/>
        <w:rPr>
          <w:rFonts w:ascii="Arial" w:hAnsi="Arial" w:cs="Arial"/>
          <w:b/>
        </w:rPr>
      </w:pPr>
      <w:r w:rsidRPr="008C53EA">
        <w:rPr>
          <w:rFonts w:ascii="Arial" w:hAnsi="Arial" w:cs="Arial"/>
          <w:b/>
        </w:rPr>
        <w:t xml:space="preserve">Foto </w:t>
      </w:r>
      <w:proofErr w:type="gramStart"/>
      <w:r w:rsidRPr="008C53EA">
        <w:rPr>
          <w:rFonts w:ascii="Arial" w:hAnsi="Arial" w:cs="Arial"/>
          <w:b/>
        </w:rPr>
        <w:t>č.1</w:t>
      </w:r>
      <w:r w:rsidR="000423D2" w:rsidRPr="008C53EA">
        <w:rPr>
          <w:rFonts w:ascii="Arial" w:hAnsi="Arial" w:cs="Arial"/>
          <w:b/>
        </w:rPr>
        <w:t>:</w:t>
      </w:r>
      <w:proofErr w:type="gramEnd"/>
      <w:r w:rsidR="008F5AE1" w:rsidRPr="008C53EA">
        <w:rPr>
          <w:rFonts w:ascii="Arial" w:hAnsi="Arial" w:cs="Arial"/>
          <w:b/>
        </w:rPr>
        <w:t xml:space="preserve"> </w:t>
      </w:r>
      <w:r w:rsidR="004E41A9" w:rsidRPr="008C53EA">
        <w:rPr>
          <w:rFonts w:ascii="Arial" w:hAnsi="Arial" w:cs="Arial"/>
          <w:b/>
        </w:rPr>
        <w:t>Stávající trať a její blízké okolí jsou silně antropogenně ovlivněny</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06"/>
      </w:tblGrid>
      <w:tr w:rsidR="004E41A9" w:rsidRPr="008C53EA" w:rsidTr="004E41A9">
        <w:tc>
          <w:tcPr>
            <w:tcW w:w="4606" w:type="dxa"/>
          </w:tcPr>
          <w:p w:rsidR="004E41A9" w:rsidRPr="008C53EA" w:rsidRDefault="00326F87" w:rsidP="008F5AE1">
            <w:pPr>
              <w:ind w:right="-284"/>
              <w:rPr>
                <w:rFonts w:ascii="Arial" w:hAnsi="Arial" w:cs="Arial"/>
                <w:b/>
              </w:rPr>
            </w:pPr>
            <w:r w:rsidRPr="008C53EA">
              <w:rPr>
                <w:rFonts w:ascii="Arial" w:hAnsi="Arial" w:cs="Arial"/>
                <w:noProof/>
                <w:color w:val="FF0000"/>
                <w:sz w:val="24"/>
                <w:szCs w:val="24"/>
              </w:rPr>
              <w:drawing>
                <wp:inline distT="0" distB="0" distL="0" distR="0" wp14:anchorId="55A16194" wp14:editId="2B2946EE">
                  <wp:extent cx="2903855" cy="2184400"/>
                  <wp:effectExtent l="0" t="0" r="0" b="6350"/>
                  <wp:docPr id="7" name="Obrázek 7" descr="C:\Users\vojtech.kos\AppData\Local\Microsoft\Windows\INetCache\Content.Word\DSCN0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vojtech.kos\AppData\Local\Microsoft\Windows\INetCache\Content.Word\DSCN017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03855" cy="2184400"/>
                          </a:xfrm>
                          <a:prstGeom prst="rect">
                            <a:avLst/>
                          </a:prstGeom>
                          <a:noFill/>
                          <a:ln>
                            <a:noFill/>
                          </a:ln>
                        </pic:spPr>
                      </pic:pic>
                    </a:graphicData>
                  </a:graphic>
                </wp:inline>
              </w:drawing>
            </w:r>
          </w:p>
        </w:tc>
        <w:tc>
          <w:tcPr>
            <w:tcW w:w="4606" w:type="dxa"/>
          </w:tcPr>
          <w:p w:rsidR="004E41A9" w:rsidRPr="008C53EA" w:rsidRDefault="00326F87" w:rsidP="008F5AE1">
            <w:pPr>
              <w:ind w:right="-284"/>
              <w:rPr>
                <w:rFonts w:ascii="Arial" w:hAnsi="Arial" w:cs="Arial"/>
                <w:b/>
              </w:rPr>
            </w:pPr>
            <w:r w:rsidRPr="008C53EA">
              <w:rPr>
                <w:rFonts w:ascii="Arial" w:hAnsi="Arial" w:cs="Arial"/>
                <w:b/>
                <w:noProof/>
              </w:rPr>
              <w:drawing>
                <wp:inline distT="0" distB="0" distL="0" distR="0" wp14:anchorId="6992DBF8" wp14:editId="420DAC2F">
                  <wp:extent cx="2863253" cy="2150533"/>
                  <wp:effectExtent l="0" t="0" r="0" b="2540"/>
                  <wp:docPr id="9" name="Obrázek 9" descr="C:\Users\vojtech.kos\AppData\Local\Microsoft\Windows\INetCache\Content.Word\DSCN9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vojtech.kos\AppData\Local\Microsoft\Windows\INetCache\Content.Word\DSCN956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63449" cy="2150681"/>
                          </a:xfrm>
                          <a:prstGeom prst="rect">
                            <a:avLst/>
                          </a:prstGeom>
                          <a:noFill/>
                          <a:ln>
                            <a:noFill/>
                          </a:ln>
                        </pic:spPr>
                      </pic:pic>
                    </a:graphicData>
                  </a:graphic>
                </wp:inline>
              </w:drawing>
            </w:r>
          </w:p>
        </w:tc>
      </w:tr>
    </w:tbl>
    <w:p w:rsidR="004E41A9" w:rsidRPr="008C53EA" w:rsidRDefault="004E41A9" w:rsidP="008F5AE1">
      <w:pPr>
        <w:ind w:right="-284"/>
        <w:rPr>
          <w:rFonts w:ascii="Arial" w:hAnsi="Arial" w:cs="Arial"/>
          <w:b/>
        </w:rPr>
      </w:pPr>
    </w:p>
    <w:p w:rsidR="008F5AE1" w:rsidRPr="008C53EA" w:rsidRDefault="004C2870" w:rsidP="007E6B2A">
      <w:pPr>
        <w:jc w:val="both"/>
        <w:rPr>
          <w:rFonts w:ascii="Arial" w:hAnsi="Arial" w:cs="Arial"/>
          <w:b/>
        </w:rPr>
      </w:pPr>
      <w:r w:rsidRPr="008C53EA">
        <w:rPr>
          <w:rFonts w:ascii="Arial" w:hAnsi="Arial" w:cs="Arial"/>
          <w:b/>
        </w:rPr>
        <w:t>Foto č.</w:t>
      </w:r>
      <w:r w:rsidR="002E1767" w:rsidRPr="008C53EA">
        <w:rPr>
          <w:rFonts w:ascii="Arial" w:hAnsi="Arial" w:cs="Arial"/>
          <w:b/>
        </w:rPr>
        <w:t xml:space="preserve"> </w:t>
      </w:r>
      <w:r w:rsidR="004E41A9" w:rsidRPr="008C53EA">
        <w:rPr>
          <w:rFonts w:ascii="Arial" w:hAnsi="Arial" w:cs="Arial"/>
          <w:b/>
        </w:rPr>
        <w:t>2</w:t>
      </w:r>
      <w:r w:rsidRPr="008C53EA">
        <w:rPr>
          <w:rFonts w:ascii="Arial" w:hAnsi="Arial" w:cs="Arial"/>
          <w:b/>
        </w:rPr>
        <w:t xml:space="preserve">: </w:t>
      </w:r>
      <w:r w:rsidR="00326F87" w:rsidRPr="008C53EA">
        <w:rPr>
          <w:rFonts w:ascii="Arial" w:hAnsi="Arial" w:cs="Arial"/>
          <w:b/>
        </w:rPr>
        <w:t>Záměr křižuje několik přírodovědně zajímavých lokalit</w:t>
      </w:r>
    </w:p>
    <w:p w:rsidR="004E41A9" w:rsidRPr="008C53EA" w:rsidRDefault="00E452E0" w:rsidP="007E6B2A">
      <w:pPr>
        <w:jc w:val="both"/>
        <w:rPr>
          <w:rFonts w:ascii="Arial" w:hAnsi="Arial" w:cs="Arial"/>
          <w:b/>
        </w:rPr>
      </w:pPr>
      <w:r>
        <w:rPr>
          <w:rFonts w:ascii="Arial" w:hAnsi="Arial" w:cs="Arial"/>
          <w:b/>
        </w:rPr>
        <w:pict>
          <v:shape id="_x0000_i1026" type="#_x0000_t75" style="width:224.5pt;height:169pt">
            <v:imagedata r:id="rId22" o:title="DSCN9535"/>
          </v:shape>
        </w:pict>
      </w:r>
      <w:r w:rsidR="00326F87" w:rsidRPr="008C53EA">
        <w:rPr>
          <w:rFonts w:ascii="Arial" w:hAnsi="Arial" w:cs="Arial"/>
          <w:b/>
          <w:noProof/>
        </w:rPr>
        <w:drawing>
          <wp:inline distT="0" distB="0" distL="0" distR="0" wp14:anchorId="219360EA" wp14:editId="2DF9C2AE">
            <wp:extent cx="2878455" cy="2159000"/>
            <wp:effectExtent l="0" t="0" r="0" b="0"/>
            <wp:docPr id="10" name="Obrázek 10" descr="C:\Users\vojtech.kos\AppData\Local\Microsoft\Windows\INetCache\Content.Word\DSCN9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vojtech.kos\AppData\Local\Microsoft\Windows\INetCache\Content.Word\DSCN9179.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78455" cy="2159000"/>
                    </a:xfrm>
                    <a:prstGeom prst="rect">
                      <a:avLst/>
                    </a:prstGeom>
                    <a:noFill/>
                    <a:ln>
                      <a:noFill/>
                    </a:ln>
                  </pic:spPr>
                </pic:pic>
              </a:graphicData>
            </a:graphic>
          </wp:inline>
        </w:drawing>
      </w:r>
    </w:p>
    <w:p w:rsidR="00326F87" w:rsidRPr="008C53EA" w:rsidRDefault="00326F87" w:rsidP="008F5AE1">
      <w:pPr>
        <w:jc w:val="both"/>
        <w:rPr>
          <w:rFonts w:ascii="Arial" w:hAnsi="Arial" w:cs="Arial"/>
          <w:b/>
        </w:rPr>
      </w:pPr>
    </w:p>
    <w:p w:rsidR="008F5AE1" w:rsidRPr="008C53EA" w:rsidRDefault="00730853" w:rsidP="008F5AE1">
      <w:pPr>
        <w:jc w:val="both"/>
        <w:rPr>
          <w:rFonts w:ascii="Arial" w:hAnsi="Arial" w:cs="Arial"/>
          <w:b/>
        </w:rPr>
      </w:pPr>
      <w:r w:rsidRPr="008C53EA">
        <w:rPr>
          <w:rFonts w:ascii="Arial" w:hAnsi="Arial" w:cs="Arial"/>
          <w:b/>
        </w:rPr>
        <w:t>F</w:t>
      </w:r>
      <w:r w:rsidR="004C2870" w:rsidRPr="008C53EA">
        <w:rPr>
          <w:rFonts w:ascii="Arial" w:hAnsi="Arial" w:cs="Arial"/>
          <w:b/>
        </w:rPr>
        <w:t>oto č.</w:t>
      </w:r>
      <w:r w:rsidR="002E1767" w:rsidRPr="008C53EA">
        <w:rPr>
          <w:rFonts w:ascii="Arial" w:hAnsi="Arial" w:cs="Arial"/>
          <w:b/>
        </w:rPr>
        <w:t xml:space="preserve"> </w:t>
      </w:r>
      <w:r w:rsidR="004E41A9" w:rsidRPr="008C53EA">
        <w:rPr>
          <w:rFonts w:ascii="Arial" w:hAnsi="Arial" w:cs="Arial"/>
          <w:b/>
        </w:rPr>
        <w:t>3</w:t>
      </w:r>
      <w:r w:rsidR="008F5AE1" w:rsidRPr="008C53EA">
        <w:rPr>
          <w:rFonts w:ascii="Arial" w:hAnsi="Arial" w:cs="Arial"/>
          <w:b/>
        </w:rPr>
        <w:t xml:space="preserve">: </w:t>
      </w:r>
      <w:r w:rsidR="00326F87" w:rsidRPr="008C53EA">
        <w:rPr>
          <w:rFonts w:ascii="Arial" w:hAnsi="Arial" w:cs="Arial"/>
          <w:b/>
        </w:rPr>
        <w:t>Krajinný ráz v okolí Slemena/pod Kvasinami</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06"/>
      </w:tblGrid>
      <w:tr w:rsidR="004E41A9" w:rsidRPr="008C53EA" w:rsidTr="004E41A9">
        <w:tc>
          <w:tcPr>
            <w:tcW w:w="4606" w:type="dxa"/>
          </w:tcPr>
          <w:p w:rsidR="004E41A9" w:rsidRPr="008C53EA" w:rsidRDefault="004E41A9" w:rsidP="008F5AE1">
            <w:pPr>
              <w:jc w:val="both"/>
              <w:rPr>
                <w:rFonts w:ascii="Arial" w:hAnsi="Arial" w:cs="Arial"/>
                <w:color w:val="FF0000"/>
                <w:sz w:val="24"/>
                <w:szCs w:val="24"/>
              </w:rPr>
            </w:pPr>
          </w:p>
        </w:tc>
        <w:tc>
          <w:tcPr>
            <w:tcW w:w="4606" w:type="dxa"/>
          </w:tcPr>
          <w:p w:rsidR="004E41A9" w:rsidRPr="008C53EA" w:rsidRDefault="004E41A9" w:rsidP="004E41A9">
            <w:pPr>
              <w:ind w:left="-146"/>
              <w:jc w:val="both"/>
              <w:rPr>
                <w:rFonts w:ascii="Arial" w:hAnsi="Arial" w:cs="Arial"/>
                <w:color w:val="FF0000"/>
                <w:sz w:val="24"/>
                <w:szCs w:val="24"/>
              </w:rPr>
            </w:pPr>
          </w:p>
        </w:tc>
      </w:tr>
    </w:tbl>
    <w:p w:rsidR="004E41A9" w:rsidRPr="008C53EA" w:rsidRDefault="00326F87" w:rsidP="008F5AE1">
      <w:pPr>
        <w:jc w:val="both"/>
        <w:rPr>
          <w:rFonts w:ascii="Arial" w:hAnsi="Arial" w:cs="Arial"/>
          <w:color w:val="FF0000"/>
          <w:sz w:val="24"/>
          <w:szCs w:val="24"/>
        </w:rPr>
      </w:pPr>
      <w:r w:rsidRPr="008C53EA">
        <w:rPr>
          <w:rFonts w:ascii="Arial" w:hAnsi="Arial" w:cs="Arial"/>
          <w:b/>
          <w:noProof/>
        </w:rPr>
        <w:drawing>
          <wp:inline distT="0" distB="0" distL="0" distR="0" wp14:anchorId="61AE6699" wp14:editId="7AA2F02B">
            <wp:extent cx="2853055" cy="2141855"/>
            <wp:effectExtent l="0" t="0" r="4445" b="0"/>
            <wp:docPr id="18" name="Obrázek 18" descr="C:\Users\vojtech.kos\AppData\Local\Microsoft\Windows\INetCache\Content.Word\DSCN9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vojtech.kos\AppData\Local\Microsoft\Windows\INetCache\Content.Word\DSCN917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53055" cy="2141855"/>
                    </a:xfrm>
                    <a:prstGeom prst="rect">
                      <a:avLst/>
                    </a:prstGeom>
                    <a:noFill/>
                    <a:ln>
                      <a:noFill/>
                    </a:ln>
                  </pic:spPr>
                </pic:pic>
              </a:graphicData>
            </a:graphic>
          </wp:inline>
        </w:drawing>
      </w:r>
      <w:r w:rsidR="00E452E0">
        <w:rPr>
          <w:rFonts w:ascii="Arial" w:hAnsi="Arial" w:cs="Arial"/>
          <w:color w:val="FF0000"/>
          <w:sz w:val="24"/>
          <w:szCs w:val="24"/>
        </w:rPr>
        <w:pict>
          <v:shape id="_x0000_i1027" type="#_x0000_t75" style="width:224.5pt;height:169pt">
            <v:imagedata r:id="rId25" o:title="DSCN9145"/>
          </v:shape>
        </w:pict>
      </w:r>
    </w:p>
    <w:p w:rsidR="0076505D" w:rsidRPr="008C53EA" w:rsidRDefault="0076505D" w:rsidP="008F5AE1">
      <w:pPr>
        <w:jc w:val="both"/>
        <w:rPr>
          <w:rFonts w:ascii="Arial" w:hAnsi="Arial" w:cs="Arial"/>
          <w:b/>
        </w:rPr>
      </w:pPr>
    </w:p>
    <w:p w:rsidR="0076505D" w:rsidRPr="008C53EA" w:rsidRDefault="0076505D" w:rsidP="008F5AE1">
      <w:pPr>
        <w:jc w:val="both"/>
        <w:rPr>
          <w:rFonts w:ascii="Arial" w:hAnsi="Arial" w:cs="Arial"/>
          <w:b/>
        </w:rPr>
      </w:pPr>
    </w:p>
    <w:p w:rsidR="0076505D" w:rsidRPr="008C53EA" w:rsidRDefault="0076505D" w:rsidP="008F5AE1">
      <w:pPr>
        <w:jc w:val="both"/>
        <w:rPr>
          <w:rFonts w:ascii="Arial" w:hAnsi="Arial" w:cs="Arial"/>
          <w:b/>
        </w:rPr>
      </w:pPr>
    </w:p>
    <w:p w:rsidR="0076505D" w:rsidRPr="008C53EA" w:rsidRDefault="0076505D" w:rsidP="008F5AE1">
      <w:pPr>
        <w:jc w:val="both"/>
        <w:rPr>
          <w:rFonts w:ascii="Arial" w:hAnsi="Arial" w:cs="Arial"/>
          <w:b/>
        </w:rPr>
      </w:pPr>
    </w:p>
    <w:p w:rsidR="009603C6" w:rsidRPr="008C53EA" w:rsidRDefault="0076505D" w:rsidP="008F5AE1">
      <w:pPr>
        <w:spacing w:before="120"/>
        <w:jc w:val="both"/>
        <w:rPr>
          <w:rFonts w:ascii="Arial" w:hAnsi="Arial" w:cs="Arial"/>
          <w:color w:val="FF0000"/>
          <w:sz w:val="24"/>
          <w:szCs w:val="24"/>
        </w:rPr>
        <w:sectPr w:rsidR="009603C6" w:rsidRPr="008C53EA" w:rsidSect="008E0728">
          <w:headerReference w:type="default" r:id="rId26"/>
          <w:pgSz w:w="11906" w:h="16838"/>
          <w:pgMar w:top="1417" w:right="1417" w:bottom="1417" w:left="1417" w:header="708" w:footer="708" w:gutter="0"/>
          <w:pgNumType w:start="1"/>
          <w:cols w:space="708"/>
          <w:titlePg/>
          <w:docGrid w:linePitch="360"/>
        </w:sectPr>
      </w:pPr>
      <w:r w:rsidRPr="008C53EA">
        <w:rPr>
          <w:rFonts w:ascii="Arial" w:hAnsi="Arial" w:cs="Arial"/>
          <w:color w:val="FF0000"/>
          <w:sz w:val="24"/>
          <w:szCs w:val="24"/>
        </w:rPr>
        <w:br w:type="textWrapping" w:clear="all"/>
      </w:r>
    </w:p>
    <w:p w:rsidR="009603C6" w:rsidRPr="008C53EA" w:rsidRDefault="009603C6" w:rsidP="009603C6">
      <w:pPr>
        <w:ind w:firstLine="3"/>
        <w:jc w:val="center"/>
        <w:rPr>
          <w:rFonts w:ascii="Arial" w:hAnsi="Arial" w:cs="Arial"/>
          <w:b/>
          <w:color w:val="000000"/>
          <w:sz w:val="44"/>
          <w:szCs w:val="44"/>
        </w:rPr>
      </w:pPr>
    </w:p>
    <w:p w:rsidR="009603C6" w:rsidRPr="008C53EA" w:rsidRDefault="009603C6" w:rsidP="009603C6">
      <w:pPr>
        <w:ind w:firstLine="3"/>
        <w:jc w:val="center"/>
        <w:rPr>
          <w:rFonts w:ascii="Arial" w:hAnsi="Arial" w:cs="Arial"/>
          <w:b/>
          <w:color w:val="000000"/>
          <w:sz w:val="44"/>
          <w:szCs w:val="44"/>
        </w:rPr>
      </w:pPr>
      <w:r w:rsidRPr="008C53EA">
        <w:rPr>
          <w:rFonts w:ascii="Arial" w:hAnsi="Arial" w:cs="Arial"/>
          <w:b/>
          <w:color w:val="000000"/>
          <w:sz w:val="44"/>
          <w:szCs w:val="44"/>
        </w:rPr>
        <w:t>Botanický průzkum</w:t>
      </w:r>
    </w:p>
    <w:p w:rsidR="009603C6" w:rsidRPr="008C53EA" w:rsidRDefault="009603C6" w:rsidP="009603C6">
      <w:pPr>
        <w:jc w:val="center"/>
        <w:rPr>
          <w:rFonts w:ascii="Arial" w:hAnsi="Arial" w:cs="Arial"/>
          <w:b/>
          <w:color w:val="000000"/>
          <w:sz w:val="44"/>
          <w:szCs w:val="44"/>
        </w:rPr>
      </w:pPr>
    </w:p>
    <w:p w:rsidR="000F2D5C" w:rsidRPr="008C53EA" w:rsidRDefault="000F2D5C" w:rsidP="009603C6">
      <w:pPr>
        <w:jc w:val="center"/>
        <w:rPr>
          <w:rFonts w:ascii="Arial" w:hAnsi="Arial" w:cs="Arial"/>
          <w:b/>
          <w:color w:val="000000"/>
          <w:sz w:val="44"/>
          <w:szCs w:val="44"/>
        </w:rPr>
      </w:pPr>
    </w:p>
    <w:p w:rsidR="009603C6" w:rsidRPr="008C53EA" w:rsidRDefault="000F2D5C" w:rsidP="000F2D5C">
      <w:pPr>
        <w:pStyle w:val="D3text"/>
        <w:ind w:firstLine="0"/>
        <w:jc w:val="center"/>
        <w:rPr>
          <w:rFonts w:cs="Arial"/>
        </w:rPr>
      </w:pPr>
      <w:r w:rsidRPr="008C53EA">
        <w:rPr>
          <w:rFonts w:cs="Arial"/>
          <w:b/>
          <w:color w:val="000000"/>
          <w:sz w:val="44"/>
          <w:szCs w:val="44"/>
        </w:rPr>
        <w:t>Zvýšení kapacity trati Týniště n. O. – Častolovice – Solnice, 4. část</w:t>
      </w:r>
    </w:p>
    <w:p w:rsidR="009603C6" w:rsidRPr="008C53EA" w:rsidRDefault="009603C6" w:rsidP="009603C6">
      <w:pPr>
        <w:rPr>
          <w:rFonts w:ascii="Arial" w:hAnsi="Arial" w:cs="Arial"/>
          <w:color w:val="000000"/>
          <w:sz w:val="28"/>
          <w:szCs w:val="28"/>
        </w:rPr>
      </w:pPr>
    </w:p>
    <w:p w:rsidR="00B66F47" w:rsidRPr="008C53EA" w:rsidRDefault="00B66F47" w:rsidP="009603C6">
      <w:pPr>
        <w:rPr>
          <w:rFonts w:ascii="Arial" w:hAnsi="Arial" w:cs="Arial"/>
          <w:color w:val="000000"/>
          <w:sz w:val="28"/>
          <w:szCs w:val="28"/>
        </w:rPr>
      </w:pPr>
    </w:p>
    <w:p w:rsidR="009603C6" w:rsidRPr="008C53EA" w:rsidRDefault="009B196C" w:rsidP="009603C6">
      <w:pPr>
        <w:rPr>
          <w:rFonts w:ascii="Arial" w:hAnsi="Arial" w:cs="Arial"/>
          <w:color w:val="000000"/>
          <w:sz w:val="28"/>
          <w:szCs w:val="28"/>
        </w:rPr>
      </w:pPr>
      <w:r w:rsidRPr="008C53EA">
        <w:rPr>
          <w:rFonts w:ascii="Arial" w:hAnsi="Arial" w:cs="Arial"/>
          <w:b/>
          <w:noProof/>
          <w:color w:val="000000"/>
          <w:sz w:val="56"/>
          <w:szCs w:val="56"/>
        </w:rPr>
        <w:drawing>
          <wp:inline distT="0" distB="0" distL="0" distR="0" wp14:anchorId="57E493BC" wp14:editId="770485B6">
            <wp:extent cx="5760720" cy="4318635"/>
            <wp:effectExtent l="0" t="0" r="0" b="5715"/>
            <wp:docPr id="1" name="Obrázek 1" descr="D:\akce\Týniště 4\fotky Týniště Solnice\DSCN9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kce\Týniště 4\fotky Týniště Solnice\DSCN953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720" cy="4318635"/>
                    </a:xfrm>
                    <a:prstGeom prst="rect">
                      <a:avLst/>
                    </a:prstGeom>
                    <a:noFill/>
                    <a:ln>
                      <a:noFill/>
                    </a:ln>
                  </pic:spPr>
                </pic:pic>
              </a:graphicData>
            </a:graphic>
          </wp:inline>
        </w:drawing>
      </w:r>
    </w:p>
    <w:p w:rsidR="009603C6" w:rsidRPr="008C53EA" w:rsidRDefault="009603C6" w:rsidP="009603C6">
      <w:pPr>
        <w:rPr>
          <w:rFonts w:ascii="Arial" w:hAnsi="Arial" w:cs="Arial"/>
          <w:color w:val="000000"/>
          <w:sz w:val="28"/>
          <w:szCs w:val="28"/>
        </w:rPr>
      </w:pPr>
    </w:p>
    <w:p w:rsidR="00B66F47" w:rsidRPr="008C53EA" w:rsidRDefault="00B66F47" w:rsidP="009603C6">
      <w:pPr>
        <w:rPr>
          <w:rFonts w:ascii="Arial" w:hAnsi="Arial" w:cs="Arial"/>
          <w:color w:val="000000"/>
          <w:sz w:val="28"/>
          <w:szCs w:val="28"/>
        </w:rPr>
      </w:pPr>
    </w:p>
    <w:p w:rsidR="00B66F47" w:rsidRPr="008C53EA" w:rsidRDefault="00B66F47" w:rsidP="009603C6">
      <w:pPr>
        <w:rPr>
          <w:rFonts w:ascii="Arial" w:hAnsi="Arial" w:cs="Arial"/>
          <w:color w:val="000000"/>
          <w:sz w:val="28"/>
          <w:szCs w:val="28"/>
        </w:rPr>
      </w:pPr>
    </w:p>
    <w:p w:rsidR="00B66F47" w:rsidRPr="008C53EA" w:rsidRDefault="00B66F47" w:rsidP="009603C6">
      <w:pPr>
        <w:rPr>
          <w:rFonts w:ascii="Arial" w:hAnsi="Arial" w:cs="Arial"/>
          <w:color w:val="000000"/>
          <w:sz w:val="28"/>
          <w:szCs w:val="28"/>
        </w:rPr>
      </w:pPr>
    </w:p>
    <w:p w:rsidR="00B66F47" w:rsidRPr="008C53EA" w:rsidRDefault="00B66F47" w:rsidP="009603C6">
      <w:pPr>
        <w:rPr>
          <w:rFonts w:ascii="Arial" w:hAnsi="Arial" w:cs="Arial"/>
          <w:color w:val="000000"/>
          <w:sz w:val="28"/>
          <w:szCs w:val="28"/>
        </w:rPr>
      </w:pPr>
    </w:p>
    <w:p w:rsidR="009603C6" w:rsidRPr="008C53EA" w:rsidRDefault="009603C6" w:rsidP="009603C6">
      <w:pPr>
        <w:rPr>
          <w:rFonts w:ascii="Arial" w:hAnsi="Arial" w:cs="Arial"/>
          <w:color w:val="000000"/>
          <w:sz w:val="28"/>
          <w:szCs w:val="28"/>
        </w:rPr>
      </w:pPr>
    </w:p>
    <w:p w:rsidR="009603C6" w:rsidRPr="008C53EA" w:rsidRDefault="009603C6" w:rsidP="000F2D5C">
      <w:pPr>
        <w:rPr>
          <w:rFonts w:ascii="Arial" w:hAnsi="Arial" w:cs="Arial"/>
          <w:lang w:eastAsia="ar-SA"/>
        </w:rPr>
      </w:pPr>
      <w:r w:rsidRPr="008C53EA">
        <w:rPr>
          <w:rFonts w:ascii="Arial" w:hAnsi="Arial" w:cs="Arial"/>
          <w:color w:val="000000"/>
          <w:sz w:val="28"/>
          <w:szCs w:val="28"/>
        </w:rPr>
        <w:t>V Praze, dne 2</w:t>
      </w:r>
      <w:r w:rsidR="00CA65F2">
        <w:rPr>
          <w:rFonts w:ascii="Arial" w:hAnsi="Arial" w:cs="Arial"/>
          <w:color w:val="000000"/>
          <w:sz w:val="28"/>
          <w:szCs w:val="28"/>
        </w:rPr>
        <w:t>0</w:t>
      </w:r>
      <w:r w:rsidRPr="008C53EA">
        <w:rPr>
          <w:rFonts w:ascii="Arial" w:hAnsi="Arial" w:cs="Arial"/>
          <w:color w:val="000000"/>
          <w:sz w:val="28"/>
          <w:szCs w:val="28"/>
        </w:rPr>
        <w:t xml:space="preserve">. </w:t>
      </w:r>
      <w:r w:rsidR="00CA65F2">
        <w:rPr>
          <w:rFonts w:ascii="Arial" w:hAnsi="Arial" w:cs="Arial"/>
          <w:color w:val="000000"/>
          <w:sz w:val="28"/>
          <w:szCs w:val="28"/>
        </w:rPr>
        <w:t>září</w:t>
      </w:r>
      <w:r w:rsidRPr="008C53EA">
        <w:rPr>
          <w:rFonts w:ascii="Arial" w:hAnsi="Arial" w:cs="Arial"/>
          <w:color w:val="000000"/>
          <w:sz w:val="28"/>
          <w:szCs w:val="28"/>
        </w:rPr>
        <w:t xml:space="preserve"> 2018</w:t>
      </w:r>
      <w:r w:rsidRPr="008C53EA">
        <w:rPr>
          <w:rFonts w:ascii="Arial" w:hAnsi="Arial" w:cs="Arial"/>
          <w:color w:val="000000"/>
          <w:sz w:val="28"/>
          <w:szCs w:val="28"/>
        </w:rPr>
        <w:tab/>
      </w:r>
      <w:r w:rsidRPr="008C53EA">
        <w:rPr>
          <w:rFonts w:ascii="Arial" w:hAnsi="Arial" w:cs="Arial"/>
          <w:color w:val="000000"/>
          <w:sz w:val="28"/>
          <w:szCs w:val="28"/>
        </w:rPr>
        <w:tab/>
        <w:t xml:space="preserve">          </w:t>
      </w:r>
      <w:r w:rsidRPr="008C53EA">
        <w:rPr>
          <w:rFonts w:ascii="Arial" w:hAnsi="Arial" w:cs="Arial"/>
          <w:color w:val="000000"/>
          <w:sz w:val="28"/>
          <w:szCs w:val="28"/>
        </w:rPr>
        <w:tab/>
        <w:t xml:space="preserve"> Ing. Tomáš Adam</w:t>
      </w:r>
    </w:p>
    <w:p w:rsidR="009603C6" w:rsidRPr="008C53EA" w:rsidRDefault="009603C6">
      <w:pPr>
        <w:rPr>
          <w:rFonts w:ascii="Arial" w:hAnsi="Arial" w:cs="Arial"/>
          <w:b/>
          <w:sz w:val="32"/>
          <w:lang w:eastAsia="ar-SA"/>
        </w:rPr>
      </w:pPr>
      <w:r w:rsidRPr="008C53EA">
        <w:rPr>
          <w:rFonts w:ascii="Arial" w:hAnsi="Arial" w:cs="Arial"/>
          <w:lang w:eastAsia="ar-SA"/>
        </w:rPr>
        <w:br w:type="page"/>
      </w:r>
    </w:p>
    <w:p w:rsidR="009603C6" w:rsidRPr="008C53EA" w:rsidRDefault="009603C6" w:rsidP="009603C6">
      <w:pPr>
        <w:pStyle w:val="D3nadpis1"/>
        <w:rPr>
          <w:lang w:eastAsia="ar-SA"/>
        </w:rPr>
      </w:pPr>
      <w:bookmarkStart w:id="39" w:name="_Toc524497619"/>
      <w:r w:rsidRPr="008C53EA">
        <w:rPr>
          <w:lang w:eastAsia="ar-SA"/>
        </w:rPr>
        <w:lastRenderedPageBreak/>
        <w:t>Základní charakteristika území a biotopů</w:t>
      </w:r>
      <w:bookmarkEnd w:id="39"/>
    </w:p>
    <w:p w:rsidR="009603C6" w:rsidRPr="008C53EA" w:rsidRDefault="009603C6" w:rsidP="009603C6">
      <w:pPr>
        <w:pStyle w:val="D3nadpis2"/>
        <w:numPr>
          <w:ilvl w:val="1"/>
          <w:numId w:val="21"/>
        </w:numPr>
        <w:rPr>
          <w:rFonts w:cs="Arial"/>
        </w:rPr>
      </w:pPr>
      <w:bookmarkStart w:id="40" w:name="_Toc524497620"/>
      <w:r w:rsidRPr="008C53EA">
        <w:rPr>
          <w:rFonts w:cs="Arial"/>
        </w:rPr>
        <w:t>Základní charakteristika území</w:t>
      </w:r>
      <w:bookmarkEnd w:id="40"/>
    </w:p>
    <w:p w:rsidR="009603C6" w:rsidRPr="00306860" w:rsidRDefault="009603C6" w:rsidP="009603C6">
      <w:pPr>
        <w:pStyle w:val="Zhlav"/>
        <w:tabs>
          <w:tab w:val="clear" w:pos="4536"/>
          <w:tab w:val="clear" w:pos="9072"/>
        </w:tabs>
        <w:jc w:val="both"/>
        <w:rPr>
          <w:rFonts w:ascii="Arial" w:hAnsi="Arial" w:cs="Arial"/>
          <w:b/>
          <w:bCs/>
          <w:color w:val="000000" w:themeColor="text1"/>
          <w:sz w:val="24"/>
          <w:szCs w:val="24"/>
        </w:rPr>
      </w:pPr>
      <w:r w:rsidRPr="00306860">
        <w:rPr>
          <w:rFonts w:ascii="Arial" w:hAnsi="Arial" w:cs="Arial"/>
          <w:b/>
          <w:bCs/>
          <w:color w:val="000000" w:themeColor="text1"/>
          <w:sz w:val="24"/>
          <w:szCs w:val="24"/>
        </w:rPr>
        <w:t>Geomorfologie a geologie</w:t>
      </w:r>
    </w:p>
    <w:p w:rsidR="009603C6" w:rsidRPr="00306860" w:rsidRDefault="009603C6" w:rsidP="009603C6">
      <w:pPr>
        <w:pStyle w:val="Zhlav"/>
        <w:tabs>
          <w:tab w:val="clear" w:pos="4536"/>
          <w:tab w:val="clear" w:pos="9072"/>
        </w:tabs>
        <w:jc w:val="both"/>
        <w:rPr>
          <w:rFonts w:ascii="Arial" w:hAnsi="Arial" w:cs="Arial"/>
          <w:bCs/>
          <w:color w:val="000000" w:themeColor="text1"/>
          <w:sz w:val="24"/>
          <w:szCs w:val="24"/>
        </w:rPr>
      </w:pPr>
      <w:r w:rsidRPr="00306860">
        <w:rPr>
          <w:rFonts w:ascii="Arial" w:hAnsi="Arial" w:cs="Arial"/>
          <w:bCs/>
          <w:color w:val="000000" w:themeColor="text1"/>
          <w:sz w:val="24"/>
          <w:szCs w:val="24"/>
        </w:rPr>
        <w:t xml:space="preserve">Z hlediska geomorfologického členění ČR (Demek et Mackovčin, 2006) náleží zájmové území do soustavy Česká tabule, podsoustavy Východočeská tabule, celku Orlická tabule, podcelku Třebechovická tabule a okrsků </w:t>
      </w:r>
      <w:r w:rsidR="00306860" w:rsidRPr="00306860">
        <w:rPr>
          <w:rFonts w:ascii="Arial" w:hAnsi="Arial" w:cs="Arial"/>
          <w:bCs/>
          <w:color w:val="000000" w:themeColor="text1"/>
          <w:sz w:val="24"/>
          <w:szCs w:val="24"/>
        </w:rPr>
        <w:t>Bědovická plošina a Rychnovský úval</w:t>
      </w:r>
    </w:p>
    <w:p w:rsidR="009603C6" w:rsidRPr="008C53EA" w:rsidRDefault="009603C6" w:rsidP="009603C6">
      <w:pPr>
        <w:pStyle w:val="Zhlav"/>
        <w:tabs>
          <w:tab w:val="clear" w:pos="4536"/>
          <w:tab w:val="clear" w:pos="9072"/>
        </w:tabs>
        <w:jc w:val="both"/>
        <w:rPr>
          <w:rFonts w:ascii="Arial" w:hAnsi="Arial" w:cs="Arial"/>
          <w:b/>
          <w:bCs/>
          <w:sz w:val="24"/>
          <w:szCs w:val="24"/>
        </w:rPr>
      </w:pPr>
    </w:p>
    <w:p w:rsidR="009603C6" w:rsidRPr="008C53EA" w:rsidRDefault="009603C6" w:rsidP="009603C6">
      <w:pPr>
        <w:pStyle w:val="Zhlav"/>
        <w:tabs>
          <w:tab w:val="clear" w:pos="4536"/>
          <w:tab w:val="clear" w:pos="9072"/>
        </w:tabs>
        <w:jc w:val="both"/>
        <w:rPr>
          <w:rFonts w:ascii="Arial" w:hAnsi="Arial" w:cs="Arial"/>
          <w:b/>
          <w:bCs/>
          <w:sz w:val="24"/>
          <w:szCs w:val="24"/>
        </w:rPr>
      </w:pPr>
      <w:r w:rsidRPr="008C53EA">
        <w:rPr>
          <w:rFonts w:ascii="Arial" w:hAnsi="Arial" w:cs="Arial"/>
          <w:b/>
          <w:bCs/>
          <w:sz w:val="24"/>
          <w:szCs w:val="24"/>
        </w:rPr>
        <w:t>Fytogeografie</w:t>
      </w:r>
    </w:p>
    <w:p w:rsidR="009603C6" w:rsidRPr="008C53EA" w:rsidRDefault="009603C6" w:rsidP="009603C6">
      <w:pPr>
        <w:spacing w:line="240" w:lineRule="atLeast"/>
        <w:jc w:val="both"/>
        <w:rPr>
          <w:rFonts w:ascii="Arial" w:hAnsi="Arial" w:cs="Arial"/>
          <w:sz w:val="24"/>
        </w:rPr>
      </w:pPr>
      <w:r w:rsidRPr="008C53EA">
        <w:rPr>
          <w:rFonts w:ascii="Arial" w:hAnsi="Arial" w:cs="Arial"/>
          <w:sz w:val="24"/>
        </w:rPr>
        <w:t>Zájmová plocha se nachází podle regionálně fytogeografického členění ve fytogeografické oblasti Mezofytikum, obvodu Českomoravské mezofytikum, fytogeografickém okresu 6</w:t>
      </w:r>
      <w:r w:rsidR="00306860">
        <w:rPr>
          <w:rFonts w:ascii="Arial" w:hAnsi="Arial" w:cs="Arial"/>
          <w:sz w:val="24"/>
        </w:rPr>
        <w:t>0</w:t>
      </w:r>
      <w:r w:rsidRPr="008C53EA">
        <w:rPr>
          <w:rFonts w:ascii="Arial" w:hAnsi="Arial" w:cs="Arial"/>
          <w:sz w:val="24"/>
        </w:rPr>
        <w:t xml:space="preserve"> </w:t>
      </w:r>
      <w:r w:rsidR="00306860">
        <w:rPr>
          <w:rFonts w:ascii="Arial" w:hAnsi="Arial" w:cs="Arial"/>
          <w:sz w:val="24"/>
        </w:rPr>
        <w:t>Orlické opuky</w:t>
      </w:r>
      <w:r w:rsidRPr="008C53EA">
        <w:rPr>
          <w:rFonts w:ascii="Arial" w:hAnsi="Arial" w:cs="Arial"/>
          <w:sz w:val="24"/>
        </w:rPr>
        <w:t xml:space="preserve"> a 61b Týnišťský úval. </w:t>
      </w:r>
    </w:p>
    <w:p w:rsidR="009603C6" w:rsidRPr="005620AB" w:rsidRDefault="009603C6" w:rsidP="009603C6">
      <w:pPr>
        <w:spacing w:line="240" w:lineRule="atLeast"/>
        <w:jc w:val="both"/>
        <w:rPr>
          <w:rFonts w:ascii="Arial" w:hAnsi="Arial" w:cs="Arial"/>
          <w:sz w:val="24"/>
        </w:rPr>
      </w:pPr>
    </w:p>
    <w:p w:rsidR="009603C6" w:rsidRPr="005620AB" w:rsidRDefault="009603C6" w:rsidP="009603C6">
      <w:pPr>
        <w:spacing w:line="240" w:lineRule="atLeast"/>
        <w:jc w:val="both"/>
        <w:rPr>
          <w:rFonts w:ascii="Arial" w:hAnsi="Arial" w:cs="Arial"/>
          <w:b/>
          <w:sz w:val="24"/>
        </w:rPr>
      </w:pPr>
      <w:r w:rsidRPr="005620AB">
        <w:rPr>
          <w:rFonts w:ascii="Arial" w:hAnsi="Arial" w:cs="Arial"/>
          <w:b/>
          <w:sz w:val="24"/>
        </w:rPr>
        <w:t>Půda</w:t>
      </w:r>
    </w:p>
    <w:p w:rsidR="009603C6" w:rsidRPr="005620AB" w:rsidRDefault="009603C6" w:rsidP="009603C6">
      <w:pPr>
        <w:spacing w:line="240" w:lineRule="atLeast"/>
        <w:jc w:val="both"/>
        <w:rPr>
          <w:rFonts w:ascii="Arial" w:hAnsi="Arial" w:cs="Arial"/>
          <w:sz w:val="24"/>
        </w:rPr>
      </w:pPr>
      <w:r w:rsidRPr="005620AB">
        <w:rPr>
          <w:rFonts w:ascii="Arial" w:hAnsi="Arial" w:cs="Arial"/>
          <w:sz w:val="24"/>
        </w:rPr>
        <w:t>Půdní poměry ve sledovaném území rámcově popisuje Půdní mapa ČR (</w:t>
      </w:r>
      <w:hyperlink r:id="rId28" w:history="1">
        <w:r w:rsidRPr="005620AB">
          <w:rPr>
            <w:rStyle w:val="Hypertextovodkaz"/>
            <w:rFonts w:ascii="Arial" w:hAnsi="Arial" w:cs="Arial"/>
            <w:color w:val="auto"/>
            <w:sz w:val="24"/>
          </w:rPr>
          <w:t>http://mapy.geology.cz/pudy</w:t>
        </w:r>
      </w:hyperlink>
      <w:r w:rsidRPr="005620AB">
        <w:rPr>
          <w:rFonts w:ascii="Arial" w:hAnsi="Arial" w:cs="Arial"/>
          <w:sz w:val="24"/>
        </w:rPr>
        <w:t>). Dle této mapy se v trase záměru postupně střídají následující půdní jednotky: fluvizem modální, kambizem modální, kambizem mesobazická, pseudoglej dystrický, podzol glejový, kambizem arenická, podzol arenický, fluvizem arenická, kambizem slabě oglejená, regozem modální, regozem oglejená, pararendzina kambická, kambizem vyluhovaná.</w:t>
      </w:r>
    </w:p>
    <w:p w:rsidR="009603C6" w:rsidRPr="008C53EA" w:rsidRDefault="009603C6" w:rsidP="009603C6">
      <w:pPr>
        <w:pStyle w:val="Zhlav"/>
        <w:tabs>
          <w:tab w:val="clear" w:pos="4536"/>
          <w:tab w:val="clear" w:pos="9072"/>
        </w:tabs>
        <w:jc w:val="both"/>
        <w:rPr>
          <w:rFonts w:ascii="Arial" w:hAnsi="Arial" w:cs="Arial"/>
          <w:b/>
          <w:bCs/>
          <w:sz w:val="24"/>
          <w:szCs w:val="24"/>
        </w:rPr>
      </w:pPr>
    </w:p>
    <w:p w:rsidR="009603C6" w:rsidRPr="008C53EA" w:rsidRDefault="009603C6" w:rsidP="009603C6">
      <w:pPr>
        <w:pStyle w:val="Zhlav"/>
        <w:tabs>
          <w:tab w:val="clear" w:pos="4536"/>
          <w:tab w:val="clear" w:pos="9072"/>
        </w:tabs>
        <w:jc w:val="both"/>
        <w:rPr>
          <w:rFonts w:ascii="Arial" w:hAnsi="Arial" w:cs="Arial"/>
          <w:b/>
          <w:bCs/>
          <w:sz w:val="24"/>
          <w:szCs w:val="24"/>
        </w:rPr>
      </w:pPr>
      <w:r w:rsidRPr="008C53EA">
        <w:rPr>
          <w:rFonts w:ascii="Arial" w:hAnsi="Arial" w:cs="Arial"/>
          <w:b/>
          <w:bCs/>
          <w:sz w:val="24"/>
          <w:szCs w:val="24"/>
        </w:rPr>
        <w:t>Potencionální přirozená vegetace</w:t>
      </w:r>
    </w:p>
    <w:p w:rsidR="009603C6" w:rsidRPr="008C53EA" w:rsidRDefault="009603C6" w:rsidP="009603C6">
      <w:pPr>
        <w:spacing w:line="240" w:lineRule="atLeast"/>
        <w:jc w:val="both"/>
        <w:rPr>
          <w:rFonts w:ascii="Arial" w:hAnsi="Arial" w:cs="Arial"/>
          <w:sz w:val="24"/>
          <w:szCs w:val="24"/>
        </w:rPr>
      </w:pPr>
      <w:r w:rsidRPr="008C53EA">
        <w:rPr>
          <w:rFonts w:ascii="Arial" w:hAnsi="Arial" w:cs="Arial"/>
          <w:sz w:val="24"/>
          <w:szCs w:val="24"/>
        </w:rPr>
        <w:t>Potencionální přirozená vegetace je taková vegetace, která by se vytvořila v určitém území, v určité časové etapě za předpokladu vyloučení jakékoliv činnosti člověka. Dle „Mapy potencionální přirozené vegetace ČR“ (Neuhäslová, 1998) se v zájmovém území vlastní stavby vyskytují následující jednotky:</w:t>
      </w:r>
    </w:p>
    <w:p w:rsidR="009603C6" w:rsidRPr="00986EF8" w:rsidRDefault="009603C6" w:rsidP="009603C6">
      <w:pPr>
        <w:pStyle w:val="Odstavecseseznamem"/>
        <w:numPr>
          <w:ilvl w:val="0"/>
          <w:numId w:val="26"/>
        </w:numPr>
        <w:spacing w:line="240" w:lineRule="atLeast"/>
        <w:jc w:val="both"/>
        <w:rPr>
          <w:rFonts w:ascii="Arial" w:hAnsi="Arial" w:cs="Arial"/>
          <w:sz w:val="24"/>
          <w:szCs w:val="24"/>
        </w:rPr>
      </w:pPr>
      <w:r w:rsidRPr="00986EF8">
        <w:rPr>
          <w:rFonts w:ascii="Arial" w:hAnsi="Arial" w:cs="Arial"/>
          <w:sz w:val="24"/>
          <w:szCs w:val="24"/>
        </w:rPr>
        <w:t>střemchová jasenina (</w:t>
      </w:r>
      <w:r w:rsidRPr="00986EF8">
        <w:rPr>
          <w:rFonts w:ascii="Arial" w:hAnsi="Arial" w:cs="Arial"/>
          <w:i/>
          <w:sz w:val="24"/>
          <w:szCs w:val="24"/>
        </w:rPr>
        <w:t>Pruno-Fraxinetum</w:t>
      </w:r>
      <w:r w:rsidRPr="00986EF8">
        <w:rPr>
          <w:rFonts w:ascii="Arial" w:hAnsi="Arial" w:cs="Arial"/>
          <w:sz w:val="24"/>
          <w:szCs w:val="24"/>
        </w:rPr>
        <w:t>), místy v komplexu s mokřadními olšinami (</w:t>
      </w:r>
      <w:r w:rsidRPr="00986EF8">
        <w:rPr>
          <w:rFonts w:ascii="Arial" w:hAnsi="Arial" w:cs="Arial"/>
          <w:i/>
          <w:sz w:val="24"/>
          <w:szCs w:val="24"/>
        </w:rPr>
        <w:t>Alnion glutinosae</w:t>
      </w:r>
      <w:r w:rsidRPr="00986EF8">
        <w:rPr>
          <w:rFonts w:ascii="Arial" w:hAnsi="Arial" w:cs="Arial"/>
          <w:sz w:val="24"/>
          <w:szCs w:val="24"/>
        </w:rPr>
        <w:t>)</w:t>
      </w:r>
    </w:p>
    <w:p w:rsidR="009603C6" w:rsidRPr="00986EF8" w:rsidRDefault="009603C6" w:rsidP="009603C6">
      <w:pPr>
        <w:pStyle w:val="Odstavecseseznamem"/>
        <w:numPr>
          <w:ilvl w:val="0"/>
          <w:numId w:val="26"/>
        </w:numPr>
        <w:spacing w:line="240" w:lineRule="atLeast"/>
        <w:jc w:val="both"/>
        <w:rPr>
          <w:rFonts w:ascii="Arial" w:hAnsi="Arial" w:cs="Arial"/>
          <w:sz w:val="24"/>
          <w:szCs w:val="24"/>
        </w:rPr>
      </w:pPr>
      <w:r w:rsidRPr="00986EF8">
        <w:rPr>
          <w:rFonts w:ascii="Arial" w:hAnsi="Arial" w:cs="Arial"/>
          <w:sz w:val="24"/>
          <w:szCs w:val="24"/>
        </w:rPr>
        <w:t>černýšová dubohabřina (</w:t>
      </w:r>
      <w:r w:rsidRPr="00986EF8">
        <w:rPr>
          <w:rFonts w:ascii="Arial" w:hAnsi="Arial" w:cs="Arial"/>
          <w:i/>
          <w:sz w:val="24"/>
          <w:szCs w:val="24"/>
        </w:rPr>
        <w:t>Melampyro nemorosi-Carpinetum</w:t>
      </w:r>
      <w:r w:rsidRPr="00986EF8">
        <w:rPr>
          <w:rFonts w:ascii="Arial" w:hAnsi="Arial" w:cs="Arial"/>
          <w:sz w:val="24"/>
          <w:szCs w:val="24"/>
        </w:rPr>
        <w:t>)</w:t>
      </w:r>
    </w:p>
    <w:p w:rsidR="009603C6" w:rsidRPr="00986EF8" w:rsidRDefault="009603C6" w:rsidP="009603C6">
      <w:pPr>
        <w:spacing w:line="240" w:lineRule="atLeast"/>
        <w:jc w:val="both"/>
        <w:rPr>
          <w:rFonts w:ascii="Arial" w:hAnsi="Arial" w:cs="Arial"/>
          <w:sz w:val="24"/>
          <w:szCs w:val="24"/>
        </w:rPr>
      </w:pPr>
      <w:r w:rsidRPr="00986EF8">
        <w:rPr>
          <w:rFonts w:ascii="Arial" w:hAnsi="Arial" w:cs="Arial"/>
          <w:sz w:val="24"/>
          <w:szCs w:val="24"/>
        </w:rPr>
        <w:t xml:space="preserve"> </w:t>
      </w:r>
    </w:p>
    <w:p w:rsidR="009603C6" w:rsidRPr="008C53EA" w:rsidRDefault="009603C6" w:rsidP="009603C6">
      <w:pPr>
        <w:pStyle w:val="D3nadpis2"/>
        <w:numPr>
          <w:ilvl w:val="1"/>
          <w:numId w:val="21"/>
        </w:numPr>
        <w:rPr>
          <w:rFonts w:cs="Arial"/>
        </w:rPr>
      </w:pPr>
      <w:bookmarkStart w:id="41" w:name="_Toc524497621"/>
      <w:r w:rsidRPr="008C53EA">
        <w:rPr>
          <w:rFonts w:cs="Arial"/>
        </w:rPr>
        <w:t>Základní charakteristika biotopů</w:t>
      </w:r>
      <w:bookmarkEnd w:id="41"/>
    </w:p>
    <w:p w:rsidR="009603C6" w:rsidRPr="00E61184" w:rsidRDefault="009603C6" w:rsidP="009603C6">
      <w:pPr>
        <w:spacing w:line="240" w:lineRule="atLeast"/>
        <w:jc w:val="both"/>
        <w:rPr>
          <w:rFonts w:ascii="Arial" w:hAnsi="Arial" w:cs="Arial"/>
          <w:sz w:val="24"/>
          <w:szCs w:val="24"/>
        </w:rPr>
      </w:pPr>
      <w:r w:rsidRPr="00E61184">
        <w:rPr>
          <w:rFonts w:ascii="Arial" w:hAnsi="Arial" w:cs="Arial"/>
          <w:sz w:val="24"/>
          <w:szCs w:val="24"/>
        </w:rPr>
        <w:t xml:space="preserve">Mapování biotopů v České republice je projekt na získávání dat o stavu přírody, jehož organizátorem je Agentura ochrany přírody a krajiny ČR. Jednotkou vrstvy mapování biotopů jsou biotopy definované publikací Katalog biotopů České republiky.  </w:t>
      </w:r>
    </w:p>
    <w:p w:rsidR="00E61184" w:rsidRDefault="00E61184" w:rsidP="009603C6">
      <w:pPr>
        <w:spacing w:line="240" w:lineRule="atLeast"/>
        <w:jc w:val="both"/>
        <w:rPr>
          <w:rFonts w:ascii="Arial" w:hAnsi="Arial" w:cs="Arial"/>
          <w:sz w:val="24"/>
          <w:szCs w:val="24"/>
        </w:rPr>
      </w:pPr>
      <w:r w:rsidRPr="00E61184">
        <w:rPr>
          <w:rFonts w:ascii="Arial" w:hAnsi="Arial" w:cs="Arial"/>
          <w:sz w:val="24"/>
          <w:szCs w:val="24"/>
        </w:rPr>
        <w:t xml:space="preserve">Lesy mezi Týništěm nad Orlicí a Lípou nad Orlicí podél trati jsou hodnoceny jako </w:t>
      </w:r>
      <w:r>
        <w:rPr>
          <w:rFonts w:ascii="Arial" w:hAnsi="Arial" w:cs="Arial"/>
          <w:sz w:val="24"/>
          <w:szCs w:val="24"/>
        </w:rPr>
        <w:t>L2.2</w:t>
      </w:r>
      <w:r w:rsidR="00013E3D">
        <w:rPr>
          <w:rFonts w:ascii="Arial" w:hAnsi="Arial" w:cs="Arial"/>
          <w:sz w:val="24"/>
          <w:szCs w:val="24"/>
        </w:rPr>
        <w:t xml:space="preserve"> </w:t>
      </w:r>
      <w:r w:rsidR="00013E3D" w:rsidRPr="00013E3D">
        <w:rPr>
          <w:rFonts w:ascii="Arial" w:hAnsi="Arial" w:cs="Arial"/>
          <w:sz w:val="24"/>
          <w:szCs w:val="24"/>
        </w:rPr>
        <w:t>Údolní jasanovo-olšové luhy</w:t>
      </w:r>
      <w:r>
        <w:rPr>
          <w:rFonts w:ascii="Arial" w:hAnsi="Arial" w:cs="Arial"/>
          <w:sz w:val="24"/>
          <w:szCs w:val="24"/>
        </w:rPr>
        <w:t xml:space="preserve"> a L3.1</w:t>
      </w:r>
      <w:r w:rsidR="00013E3D">
        <w:rPr>
          <w:rFonts w:ascii="Arial" w:hAnsi="Arial" w:cs="Arial"/>
          <w:sz w:val="24"/>
          <w:szCs w:val="24"/>
        </w:rPr>
        <w:t xml:space="preserve"> </w:t>
      </w:r>
      <w:r w:rsidR="00013E3D" w:rsidRPr="00013E3D">
        <w:rPr>
          <w:rFonts w:ascii="Arial" w:hAnsi="Arial" w:cs="Arial"/>
          <w:sz w:val="24"/>
          <w:szCs w:val="24"/>
        </w:rPr>
        <w:t>Hercynské dubohabřiny</w:t>
      </w:r>
      <w:r>
        <w:rPr>
          <w:rFonts w:ascii="Arial" w:hAnsi="Arial" w:cs="Arial"/>
          <w:sz w:val="24"/>
          <w:szCs w:val="24"/>
        </w:rPr>
        <w:t>, mezi km 53,0 až 54,0 nalezneme fragmenty L7.1</w:t>
      </w:r>
      <w:r w:rsidR="00013E3D">
        <w:rPr>
          <w:rFonts w:ascii="Arial" w:hAnsi="Arial" w:cs="Arial"/>
          <w:sz w:val="24"/>
          <w:szCs w:val="24"/>
        </w:rPr>
        <w:t xml:space="preserve"> </w:t>
      </w:r>
      <w:r w:rsidR="00013E3D" w:rsidRPr="00013E3D">
        <w:rPr>
          <w:rFonts w:ascii="Arial" w:hAnsi="Arial" w:cs="Arial"/>
          <w:sz w:val="24"/>
          <w:szCs w:val="24"/>
        </w:rPr>
        <w:t>Suché acidofilní doubravy</w:t>
      </w:r>
      <w:r>
        <w:rPr>
          <w:rFonts w:ascii="Arial" w:hAnsi="Arial" w:cs="Arial"/>
          <w:sz w:val="24"/>
          <w:szCs w:val="24"/>
        </w:rPr>
        <w:t xml:space="preserve"> a L3.1</w:t>
      </w:r>
      <w:r w:rsidR="00013E3D">
        <w:rPr>
          <w:rFonts w:ascii="Arial" w:hAnsi="Arial" w:cs="Arial"/>
          <w:sz w:val="24"/>
          <w:szCs w:val="24"/>
        </w:rPr>
        <w:t xml:space="preserve"> </w:t>
      </w:r>
      <w:r w:rsidR="00013E3D" w:rsidRPr="00013E3D">
        <w:rPr>
          <w:rFonts w:ascii="Arial" w:hAnsi="Arial" w:cs="Arial"/>
          <w:sz w:val="24"/>
          <w:szCs w:val="24"/>
        </w:rPr>
        <w:t>Hercynské dubohabřiny</w:t>
      </w:r>
      <w:r>
        <w:rPr>
          <w:rFonts w:ascii="Arial" w:hAnsi="Arial" w:cs="Arial"/>
          <w:sz w:val="24"/>
          <w:szCs w:val="24"/>
        </w:rPr>
        <w:t>. Luční porosty v lokalitě Podchlumí (km 55,0) jsou popsány jako T1.9</w:t>
      </w:r>
      <w:r w:rsidR="00013E3D">
        <w:rPr>
          <w:rFonts w:ascii="Arial" w:hAnsi="Arial" w:cs="Arial"/>
          <w:sz w:val="24"/>
          <w:szCs w:val="24"/>
        </w:rPr>
        <w:t xml:space="preserve"> </w:t>
      </w:r>
      <w:r w:rsidR="00013E3D" w:rsidRPr="00013E3D">
        <w:rPr>
          <w:rFonts w:ascii="Arial" w:hAnsi="Arial" w:cs="Arial"/>
          <w:sz w:val="24"/>
          <w:szCs w:val="24"/>
        </w:rPr>
        <w:t>Střídavě vlhké bezkolencové louky</w:t>
      </w:r>
      <w:r>
        <w:rPr>
          <w:rFonts w:ascii="Arial" w:hAnsi="Arial" w:cs="Arial"/>
          <w:sz w:val="24"/>
          <w:szCs w:val="24"/>
        </w:rPr>
        <w:t xml:space="preserve"> a T1.1</w:t>
      </w:r>
      <w:r w:rsidR="00013E3D">
        <w:rPr>
          <w:rFonts w:ascii="Arial" w:hAnsi="Arial" w:cs="Arial"/>
          <w:sz w:val="24"/>
          <w:szCs w:val="24"/>
        </w:rPr>
        <w:t xml:space="preserve"> </w:t>
      </w:r>
      <w:r w:rsidR="00013E3D" w:rsidRPr="00013E3D">
        <w:rPr>
          <w:rFonts w:ascii="Arial" w:hAnsi="Arial" w:cs="Arial"/>
          <w:sz w:val="24"/>
          <w:szCs w:val="24"/>
        </w:rPr>
        <w:t>Mezofilní ovsíkové louky</w:t>
      </w:r>
      <w:r>
        <w:rPr>
          <w:rFonts w:ascii="Arial" w:hAnsi="Arial" w:cs="Arial"/>
          <w:sz w:val="24"/>
          <w:szCs w:val="24"/>
        </w:rPr>
        <w:t>, případně jako mozaiky s T1.5</w:t>
      </w:r>
      <w:r w:rsidR="00013E3D">
        <w:rPr>
          <w:rFonts w:ascii="Arial" w:hAnsi="Arial" w:cs="Arial"/>
          <w:sz w:val="24"/>
          <w:szCs w:val="24"/>
        </w:rPr>
        <w:t xml:space="preserve"> </w:t>
      </w:r>
      <w:r w:rsidR="00013E3D" w:rsidRPr="00013E3D">
        <w:rPr>
          <w:rFonts w:ascii="Arial" w:hAnsi="Arial" w:cs="Arial"/>
          <w:sz w:val="24"/>
          <w:szCs w:val="24"/>
        </w:rPr>
        <w:t>Vlhké pcháčové louky</w:t>
      </w:r>
      <w:r>
        <w:rPr>
          <w:rFonts w:ascii="Arial" w:hAnsi="Arial" w:cs="Arial"/>
          <w:sz w:val="24"/>
          <w:szCs w:val="24"/>
        </w:rPr>
        <w:t>. Před Častolovicemi se trať přimyká k vodnímu kanálu Alba (L2.2</w:t>
      </w:r>
      <w:r w:rsidR="00013E3D">
        <w:rPr>
          <w:rFonts w:ascii="Arial" w:hAnsi="Arial" w:cs="Arial"/>
          <w:sz w:val="24"/>
          <w:szCs w:val="24"/>
        </w:rPr>
        <w:t xml:space="preserve"> </w:t>
      </w:r>
      <w:r w:rsidR="00013E3D" w:rsidRPr="00013E3D">
        <w:rPr>
          <w:rFonts w:ascii="Arial" w:hAnsi="Arial" w:cs="Arial"/>
          <w:sz w:val="24"/>
          <w:szCs w:val="24"/>
        </w:rPr>
        <w:t>Údolní jasanovo-olšové luhy</w:t>
      </w:r>
      <w:r>
        <w:rPr>
          <w:rFonts w:ascii="Arial" w:hAnsi="Arial" w:cs="Arial"/>
          <w:sz w:val="24"/>
          <w:szCs w:val="24"/>
        </w:rPr>
        <w:t>, V4B</w:t>
      </w:r>
      <w:r w:rsidR="00013E3D">
        <w:rPr>
          <w:rFonts w:ascii="Arial" w:hAnsi="Arial" w:cs="Arial"/>
          <w:sz w:val="24"/>
          <w:szCs w:val="24"/>
        </w:rPr>
        <w:t xml:space="preserve"> </w:t>
      </w:r>
      <w:r w:rsidR="00013E3D" w:rsidRPr="00013E3D">
        <w:rPr>
          <w:rFonts w:ascii="Arial" w:hAnsi="Arial" w:cs="Arial"/>
          <w:sz w:val="24"/>
          <w:szCs w:val="24"/>
        </w:rPr>
        <w:t>Makrofytní vegetace vodních toků - stanoviště s potenciálním výskytem makrofyt nebo se zjevně přirozeným či přírodě blízkým charakterem koryta</w:t>
      </w:r>
      <w:r>
        <w:rPr>
          <w:rFonts w:ascii="Arial" w:hAnsi="Arial" w:cs="Arial"/>
          <w:sz w:val="24"/>
          <w:szCs w:val="24"/>
        </w:rPr>
        <w:t>), okolní louky jsou charakterizovány jako T1.6</w:t>
      </w:r>
      <w:r w:rsidR="00013E3D">
        <w:rPr>
          <w:rFonts w:ascii="Arial" w:hAnsi="Arial" w:cs="Arial"/>
          <w:sz w:val="24"/>
          <w:szCs w:val="24"/>
        </w:rPr>
        <w:t xml:space="preserve"> </w:t>
      </w:r>
      <w:r w:rsidR="00013E3D" w:rsidRPr="00013E3D">
        <w:rPr>
          <w:rFonts w:ascii="Arial" w:hAnsi="Arial" w:cs="Arial"/>
          <w:sz w:val="24"/>
          <w:szCs w:val="24"/>
        </w:rPr>
        <w:t>Vlhká tužebníková lada</w:t>
      </w:r>
      <w:r>
        <w:rPr>
          <w:rFonts w:ascii="Arial" w:hAnsi="Arial" w:cs="Arial"/>
          <w:sz w:val="24"/>
          <w:szCs w:val="24"/>
        </w:rPr>
        <w:t xml:space="preserve"> a T1.9</w:t>
      </w:r>
      <w:r w:rsidR="00013E3D">
        <w:rPr>
          <w:rFonts w:ascii="Arial" w:hAnsi="Arial" w:cs="Arial"/>
          <w:sz w:val="24"/>
          <w:szCs w:val="24"/>
        </w:rPr>
        <w:t xml:space="preserve"> </w:t>
      </w:r>
      <w:r w:rsidR="00013E3D" w:rsidRPr="00013E3D">
        <w:rPr>
          <w:rFonts w:ascii="Arial" w:hAnsi="Arial" w:cs="Arial"/>
          <w:sz w:val="24"/>
          <w:szCs w:val="24"/>
        </w:rPr>
        <w:t>Střídavě vlhké bezkolencové louky</w:t>
      </w:r>
      <w:r>
        <w:rPr>
          <w:rFonts w:ascii="Arial" w:hAnsi="Arial" w:cs="Arial"/>
          <w:sz w:val="24"/>
          <w:szCs w:val="24"/>
        </w:rPr>
        <w:t xml:space="preserve">. V intravilánu </w:t>
      </w:r>
      <w:r>
        <w:rPr>
          <w:rFonts w:ascii="Arial" w:hAnsi="Arial" w:cs="Arial"/>
          <w:sz w:val="24"/>
          <w:szCs w:val="24"/>
        </w:rPr>
        <w:lastRenderedPageBreak/>
        <w:t>Častolovic podél trati převažuje T1.1</w:t>
      </w:r>
      <w:r w:rsidR="00013E3D">
        <w:rPr>
          <w:rFonts w:ascii="Arial" w:hAnsi="Arial" w:cs="Arial"/>
          <w:sz w:val="24"/>
          <w:szCs w:val="24"/>
        </w:rPr>
        <w:t xml:space="preserve"> </w:t>
      </w:r>
      <w:r w:rsidR="00013E3D" w:rsidRPr="00013E3D">
        <w:rPr>
          <w:rFonts w:ascii="Arial" w:hAnsi="Arial" w:cs="Arial"/>
          <w:sz w:val="24"/>
          <w:szCs w:val="24"/>
        </w:rPr>
        <w:t>Mezofilní ovsíkové louky</w:t>
      </w:r>
      <w:r>
        <w:rPr>
          <w:rFonts w:ascii="Arial" w:hAnsi="Arial" w:cs="Arial"/>
          <w:sz w:val="24"/>
          <w:szCs w:val="24"/>
        </w:rPr>
        <w:t>, s doprovodem T1.5</w:t>
      </w:r>
      <w:r w:rsidR="00013E3D">
        <w:rPr>
          <w:rFonts w:ascii="Arial" w:hAnsi="Arial" w:cs="Arial"/>
          <w:sz w:val="24"/>
          <w:szCs w:val="24"/>
        </w:rPr>
        <w:t xml:space="preserve"> </w:t>
      </w:r>
      <w:r w:rsidR="00013E3D" w:rsidRPr="00013E3D">
        <w:rPr>
          <w:rFonts w:ascii="Arial" w:hAnsi="Arial" w:cs="Arial"/>
          <w:sz w:val="24"/>
          <w:szCs w:val="24"/>
        </w:rPr>
        <w:t>Vlhké pcháčové louky</w:t>
      </w:r>
      <w:r>
        <w:rPr>
          <w:rFonts w:ascii="Arial" w:hAnsi="Arial" w:cs="Arial"/>
          <w:sz w:val="24"/>
          <w:szCs w:val="24"/>
        </w:rPr>
        <w:t xml:space="preserve"> a T1.6</w:t>
      </w:r>
      <w:r w:rsidR="00013E3D">
        <w:rPr>
          <w:rFonts w:ascii="Arial" w:hAnsi="Arial" w:cs="Arial"/>
          <w:sz w:val="24"/>
          <w:szCs w:val="24"/>
        </w:rPr>
        <w:t xml:space="preserve"> </w:t>
      </w:r>
      <w:r w:rsidR="00013E3D" w:rsidRPr="00013E3D">
        <w:rPr>
          <w:rFonts w:ascii="Arial" w:hAnsi="Arial" w:cs="Arial"/>
          <w:sz w:val="24"/>
          <w:szCs w:val="24"/>
        </w:rPr>
        <w:t>Vlhká tužebníková lada</w:t>
      </w:r>
      <w:r>
        <w:rPr>
          <w:rFonts w:ascii="Arial" w:hAnsi="Arial" w:cs="Arial"/>
          <w:sz w:val="24"/>
          <w:szCs w:val="24"/>
        </w:rPr>
        <w:t>.</w:t>
      </w:r>
    </w:p>
    <w:p w:rsidR="009603C6" w:rsidRDefault="00E61184" w:rsidP="009603C6">
      <w:pPr>
        <w:spacing w:line="240" w:lineRule="atLeast"/>
        <w:jc w:val="both"/>
        <w:rPr>
          <w:rFonts w:ascii="Arial" w:hAnsi="Arial" w:cs="Arial"/>
          <w:sz w:val="24"/>
          <w:szCs w:val="24"/>
        </w:rPr>
      </w:pPr>
      <w:r>
        <w:rPr>
          <w:rFonts w:ascii="Arial" w:hAnsi="Arial" w:cs="Arial"/>
          <w:sz w:val="24"/>
          <w:szCs w:val="24"/>
        </w:rPr>
        <w:t xml:space="preserve">Mezi Častolovicemi a zastávkou </w:t>
      </w:r>
      <w:r w:rsidR="00EF5580">
        <w:rPr>
          <w:rFonts w:ascii="Arial" w:hAnsi="Arial" w:cs="Arial"/>
          <w:sz w:val="24"/>
          <w:szCs w:val="24"/>
        </w:rPr>
        <w:t>Slemeno</w:t>
      </w:r>
      <w:r>
        <w:rPr>
          <w:rFonts w:ascii="Arial" w:hAnsi="Arial" w:cs="Arial"/>
          <w:sz w:val="24"/>
          <w:szCs w:val="24"/>
        </w:rPr>
        <w:t xml:space="preserve"> se střídají luční T1.1</w:t>
      </w:r>
      <w:r w:rsidR="00013E3D">
        <w:rPr>
          <w:rFonts w:ascii="Arial" w:hAnsi="Arial" w:cs="Arial"/>
          <w:sz w:val="24"/>
          <w:szCs w:val="24"/>
        </w:rPr>
        <w:t xml:space="preserve"> </w:t>
      </w:r>
      <w:r w:rsidR="00013E3D" w:rsidRPr="00013E3D">
        <w:rPr>
          <w:rFonts w:ascii="Arial" w:hAnsi="Arial" w:cs="Arial"/>
          <w:sz w:val="24"/>
          <w:szCs w:val="24"/>
        </w:rPr>
        <w:t>Mezofilní ovsíkové louky</w:t>
      </w:r>
      <w:r>
        <w:rPr>
          <w:rFonts w:ascii="Arial" w:hAnsi="Arial" w:cs="Arial"/>
          <w:sz w:val="24"/>
          <w:szCs w:val="24"/>
        </w:rPr>
        <w:t>, T1.5</w:t>
      </w:r>
      <w:r w:rsidR="00013E3D">
        <w:rPr>
          <w:rFonts w:ascii="Arial" w:hAnsi="Arial" w:cs="Arial"/>
          <w:sz w:val="24"/>
          <w:szCs w:val="24"/>
        </w:rPr>
        <w:t xml:space="preserve"> </w:t>
      </w:r>
      <w:r w:rsidR="00013E3D" w:rsidRPr="00013E3D">
        <w:rPr>
          <w:rFonts w:ascii="Arial" w:hAnsi="Arial" w:cs="Arial"/>
          <w:sz w:val="24"/>
          <w:szCs w:val="24"/>
        </w:rPr>
        <w:t>Vlhké pcháčové louky</w:t>
      </w:r>
      <w:r>
        <w:rPr>
          <w:rFonts w:ascii="Arial" w:hAnsi="Arial" w:cs="Arial"/>
          <w:sz w:val="24"/>
          <w:szCs w:val="24"/>
        </w:rPr>
        <w:t xml:space="preserve"> a T1.6</w:t>
      </w:r>
      <w:r w:rsidR="00013E3D">
        <w:rPr>
          <w:rFonts w:ascii="Arial" w:hAnsi="Arial" w:cs="Arial"/>
          <w:sz w:val="24"/>
          <w:szCs w:val="24"/>
        </w:rPr>
        <w:t xml:space="preserve"> </w:t>
      </w:r>
      <w:r w:rsidR="00013E3D" w:rsidRPr="00013E3D">
        <w:rPr>
          <w:rFonts w:ascii="Arial" w:hAnsi="Arial" w:cs="Arial"/>
          <w:sz w:val="24"/>
          <w:szCs w:val="24"/>
        </w:rPr>
        <w:t>Vlhká tužebníková lada</w:t>
      </w:r>
      <w:r>
        <w:rPr>
          <w:rFonts w:ascii="Arial" w:hAnsi="Arial" w:cs="Arial"/>
          <w:sz w:val="24"/>
          <w:szCs w:val="24"/>
        </w:rPr>
        <w:t xml:space="preserve"> s lesními L2.2</w:t>
      </w:r>
      <w:r w:rsidR="00013E3D">
        <w:rPr>
          <w:rFonts w:ascii="Arial" w:hAnsi="Arial" w:cs="Arial"/>
          <w:sz w:val="24"/>
          <w:szCs w:val="24"/>
        </w:rPr>
        <w:t xml:space="preserve"> </w:t>
      </w:r>
      <w:r w:rsidR="00013E3D" w:rsidRPr="00013E3D">
        <w:rPr>
          <w:rFonts w:ascii="Arial" w:hAnsi="Arial" w:cs="Arial"/>
          <w:sz w:val="24"/>
          <w:szCs w:val="24"/>
        </w:rPr>
        <w:t>Údolní jasanovo-olšové luhy</w:t>
      </w:r>
      <w:r>
        <w:rPr>
          <w:rFonts w:ascii="Arial" w:hAnsi="Arial" w:cs="Arial"/>
          <w:sz w:val="24"/>
          <w:szCs w:val="24"/>
        </w:rPr>
        <w:t xml:space="preserve"> a L3.1</w:t>
      </w:r>
      <w:r w:rsidR="00013E3D">
        <w:rPr>
          <w:rFonts w:ascii="Arial" w:hAnsi="Arial" w:cs="Arial"/>
          <w:sz w:val="24"/>
          <w:szCs w:val="24"/>
        </w:rPr>
        <w:t xml:space="preserve"> </w:t>
      </w:r>
      <w:r w:rsidR="00013E3D" w:rsidRPr="00013E3D">
        <w:rPr>
          <w:rFonts w:ascii="Arial" w:hAnsi="Arial" w:cs="Arial"/>
          <w:sz w:val="24"/>
          <w:szCs w:val="24"/>
        </w:rPr>
        <w:t>Hercynské dubohabřiny</w:t>
      </w:r>
      <w:r>
        <w:rPr>
          <w:rFonts w:ascii="Arial" w:hAnsi="Arial" w:cs="Arial"/>
          <w:sz w:val="24"/>
          <w:szCs w:val="24"/>
        </w:rPr>
        <w:t xml:space="preserve">. </w:t>
      </w:r>
      <w:r w:rsidR="000B2029">
        <w:rPr>
          <w:rFonts w:ascii="Arial" w:hAnsi="Arial" w:cs="Arial"/>
          <w:sz w:val="24"/>
          <w:szCs w:val="24"/>
        </w:rPr>
        <w:t>Mezi zastávkou Slemeno a ČOV dominují lesní mozaiky s L2.2</w:t>
      </w:r>
      <w:r w:rsidR="00013E3D">
        <w:rPr>
          <w:rFonts w:ascii="Arial" w:hAnsi="Arial" w:cs="Arial"/>
          <w:sz w:val="24"/>
          <w:szCs w:val="24"/>
        </w:rPr>
        <w:t xml:space="preserve"> </w:t>
      </w:r>
      <w:r w:rsidR="00013E3D" w:rsidRPr="00013E3D">
        <w:rPr>
          <w:rFonts w:ascii="Arial" w:hAnsi="Arial" w:cs="Arial"/>
          <w:sz w:val="24"/>
          <w:szCs w:val="24"/>
        </w:rPr>
        <w:t>Údolní jasanovo-olšové luhy</w:t>
      </w:r>
      <w:r w:rsidR="000B2029">
        <w:rPr>
          <w:rFonts w:ascii="Arial" w:hAnsi="Arial" w:cs="Arial"/>
          <w:sz w:val="24"/>
          <w:szCs w:val="24"/>
        </w:rPr>
        <w:t>, v nivě Kněžné se objevuje K1</w:t>
      </w:r>
      <w:r w:rsidR="00013E3D">
        <w:rPr>
          <w:rFonts w:ascii="Arial" w:hAnsi="Arial" w:cs="Arial"/>
          <w:sz w:val="24"/>
          <w:szCs w:val="24"/>
        </w:rPr>
        <w:t xml:space="preserve"> </w:t>
      </w:r>
      <w:r w:rsidR="00013E3D" w:rsidRPr="00013E3D">
        <w:rPr>
          <w:rFonts w:ascii="Arial" w:hAnsi="Arial" w:cs="Arial"/>
          <w:sz w:val="24"/>
          <w:szCs w:val="24"/>
        </w:rPr>
        <w:t>Mokřadní vrbiny</w:t>
      </w:r>
      <w:r w:rsidR="000B2029">
        <w:rPr>
          <w:rFonts w:ascii="Arial" w:hAnsi="Arial" w:cs="Arial"/>
          <w:sz w:val="24"/>
          <w:szCs w:val="24"/>
        </w:rPr>
        <w:t xml:space="preserve">, T1.5 </w:t>
      </w:r>
      <w:r w:rsidR="00013E3D" w:rsidRPr="00013E3D">
        <w:rPr>
          <w:rFonts w:ascii="Arial" w:hAnsi="Arial" w:cs="Arial"/>
          <w:sz w:val="24"/>
          <w:szCs w:val="24"/>
        </w:rPr>
        <w:t xml:space="preserve">Vlhké pcháčové </w:t>
      </w:r>
      <w:proofErr w:type="gramStart"/>
      <w:r w:rsidR="00013E3D" w:rsidRPr="00013E3D">
        <w:rPr>
          <w:rFonts w:ascii="Arial" w:hAnsi="Arial" w:cs="Arial"/>
          <w:sz w:val="24"/>
          <w:szCs w:val="24"/>
        </w:rPr>
        <w:t>louky</w:t>
      </w:r>
      <w:r w:rsidR="00013E3D">
        <w:rPr>
          <w:rFonts w:ascii="Arial" w:hAnsi="Arial" w:cs="Arial"/>
          <w:sz w:val="24"/>
          <w:szCs w:val="24"/>
        </w:rPr>
        <w:t xml:space="preserve">  </w:t>
      </w:r>
      <w:r w:rsidR="000B2029">
        <w:rPr>
          <w:rFonts w:ascii="Arial" w:hAnsi="Arial" w:cs="Arial"/>
          <w:sz w:val="24"/>
          <w:szCs w:val="24"/>
        </w:rPr>
        <w:t>a M1</w:t>
      </w:r>
      <w:proofErr w:type="gramEnd"/>
      <w:r w:rsidR="000B2029">
        <w:rPr>
          <w:rFonts w:ascii="Arial" w:hAnsi="Arial" w:cs="Arial"/>
          <w:sz w:val="24"/>
          <w:szCs w:val="24"/>
        </w:rPr>
        <w:t>.7</w:t>
      </w:r>
      <w:r w:rsidR="00306860">
        <w:rPr>
          <w:rFonts w:ascii="Arial" w:hAnsi="Arial" w:cs="Arial"/>
          <w:sz w:val="24"/>
          <w:szCs w:val="24"/>
        </w:rPr>
        <w:t xml:space="preserve"> </w:t>
      </w:r>
      <w:r w:rsidR="00306860" w:rsidRPr="00306860">
        <w:rPr>
          <w:rFonts w:ascii="Arial" w:hAnsi="Arial" w:cs="Arial"/>
          <w:sz w:val="24"/>
          <w:szCs w:val="24"/>
        </w:rPr>
        <w:t>Vegetace vysokých ostřic</w:t>
      </w:r>
      <w:r w:rsidR="000B2029">
        <w:rPr>
          <w:rFonts w:ascii="Arial" w:hAnsi="Arial" w:cs="Arial"/>
          <w:sz w:val="24"/>
          <w:szCs w:val="24"/>
        </w:rPr>
        <w:t>.</w:t>
      </w:r>
    </w:p>
    <w:p w:rsidR="000B2029" w:rsidRPr="00E61184" w:rsidRDefault="000B2029" w:rsidP="00306860">
      <w:pPr>
        <w:spacing w:line="240" w:lineRule="atLeast"/>
        <w:jc w:val="both"/>
        <w:rPr>
          <w:rFonts w:ascii="Arial" w:hAnsi="Arial" w:cs="Arial"/>
          <w:sz w:val="24"/>
          <w:szCs w:val="24"/>
        </w:rPr>
      </w:pPr>
      <w:r>
        <w:rPr>
          <w:rFonts w:ascii="Arial" w:hAnsi="Arial" w:cs="Arial"/>
          <w:sz w:val="24"/>
          <w:szCs w:val="24"/>
        </w:rPr>
        <w:t>V Rychnově nad Kněžnou je křižována Kněžná - V4B</w:t>
      </w:r>
      <w:r w:rsidR="00013E3D">
        <w:rPr>
          <w:rFonts w:ascii="Arial" w:hAnsi="Arial" w:cs="Arial"/>
          <w:sz w:val="24"/>
          <w:szCs w:val="24"/>
        </w:rPr>
        <w:t xml:space="preserve"> </w:t>
      </w:r>
      <w:r w:rsidR="00013E3D" w:rsidRPr="00013E3D">
        <w:rPr>
          <w:rFonts w:ascii="Arial" w:hAnsi="Arial" w:cs="Arial"/>
          <w:sz w:val="24"/>
          <w:szCs w:val="24"/>
        </w:rPr>
        <w:t>Makrofytní vegetace vodních toků - stanoviště s potenciálním výskytem makrofyt nebo se zjevně přirozeným či přírodě blízkým charakterem koryta</w:t>
      </w:r>
      <w:r>
        <w:rPr>
          <w:rFonts w:ascii="Arial" w:hAnsi="Arial" w:cs="Arial"/>
          <w:sz w:val="24"/>
          <w:szCs w:val="24"/>
        </w:rPr>
        <w:t>, skalní výchozy za Rychnovem jsou popisovány jako mozaiky - T3.4D</w:t>
      </w:r>
      <w:r w:rsidR="00306860">
        <w:rPr>
          <w:rFonts w:ascii="Arial" w:hAnsi="Arial" w:cs="Arial"/>
          <w:sz w:val="24"/>
          <w:szCs w:val="24"/>
        </w:rPr>
        <w:t xml:space="preserve"> </w:t>
      </w:r>
      <w:r w:rsidR="00306860" w:rsidRPr="00306860">
        <w:rPr>
          <w:rFonts w:ascii="Arial" w:hAnsi="Arial" w:cs="Arial"/>
          <w:sz w:val="24"/>
          <w:szCs w:val="24"/>
        </w:rPr>
        <w:t>Širokolisté suché trávníky bez význačného výskytu vstavačovitých a bez jalovce obecného (</w:t>
      </w:r>
      <w:r w:rsidR="00306860" w:rsidRPr="00306860">
        <w:rPr>
          <w:rFonts w:ascii="Arial" w:hAnsi="Arial" w:cs="Arial"/>
          <w:i/>
          <w:sz w:val="24"/>
          <w:szCs w:val="24"/>
        </w:rPr>
        <w:t xml:space="preserve">Juniperus </w:t>
      </w:r>
      <w:proofErr w:type="gramStart"/>
      <w:r w:rsidR="00306860" w:rsidRPr="00306860">
        <w:rPr>
          <w:rFonts w:ascii="Arial" w:hAnsi="Arial" w:cs="Arial"/>
          <w:i/>
          <w:sz w:val="24"/>
          <w:szCs w:val="24"/>
        </w:rPr>
        <w:t>communis</w:t>
      </w:r>
      <w:r w:rsidR="00306860" w:rsidRPr="00306860">
        <w:rPr>
          <w:rFonts w:ascii="Arial" w:hAnsi="Arial" w:cs="Arial"/>
          <w:sz w:val="24"/>
          <w:szCs w:val="24"/>
        </w:rPr>
        <w:t>)</w:t>
      </w:r>
      <w:r w:rsidR="00306860">
        <w:rPr>
          <w:rFonts w:ascii="Arial" w:hAnsi="Arial" w:cs="Arial"/>
          <w:sz w:val="24"/>
          <w:szCs w:val="24"/>
        </w:rPr>
        <w:t xml:space="preserve"> </w:t>
      </w:r>
      <w:r>
        <w:rPr>
          <w:rFonts w:ascii="Arial" w:hAnsi="Arial" w:cs="Arial"/>
          <w:sz w:val="24"/>
          <w:szCs w:val="24"/>
        </w:rPr>
        <w:t xml:space="preserve"> a S1</w:t>
      </w:r>
      <w:proofErr w:type="gramEnd"/>
      <w:r>
        <w:rPr>
          <w:rFonts w:ascii="Arial" w:hAnsi="Arial" w:cs="Arial"/>
          <w:sz w:val="24"/>
          <w:szCs w:val="24"/>
        </w:rPr>
        <w:t>.1</w:t>
      </w:r>
      <w:r w:rsidR="00306860">
        <w:rPr>
          <w:rFonts w:ascii="Arial" w:hAnsi="Arial" w:cs="Arial"/>
          <w:sz w:val="24"/>
          <w:szCs w:val="24"/>
        </w:rPr>
        <w:t xml:space="preserve"> </w:t>
      </w:r>
      <w:r w:rsidR="00306860" w:rsidRPr="00306860">
        <w:rPr>
          <w:rFonts w:ascii="Arial" w:hAnsi="Arial" w:cs="Arial"/>
          <w:sz w:val="24"/>
          <w:szCs w:val="24"/>
        </w:rPr>
        <w:t>Štěrbinová vegetace vápnitých skal</w:t>
      </w:r>
      <w:r w:rsidR="00306860">
        <w:rPr>
          <w:rFonts w:ascii="Arial" w:hAnsi="Arial" w:cs="Arial"/>
          <w:sz w:val="24"/>
          <w:szCs w:val="24"/>
        </w:rPr>
        <w:t xml:space="preserve"> </w:t>
      </w:r>
      <w:r w:rsidR="00306860" w:rsidRPr="00306860">
        <w:rPr>
          <w:rFonts w:ascii="Arial" w:hAnsi="Arial" w:cs="Arial"/>
          <w:sz w:val="24"/>
          <w:szCs w:val="24"/>
        </w:rPr>
        <w:t>a drolin</w:t>
      </w:r>
      <w:r>
        <w:rPr>
          <w:rFonts w:ascii="Arial" w:hAnsi="Arial" w:cs="Arial"/>
          <w:sz w:val="24"/>
          <w:szCs w:val="24"/>
        </w:rPr>
        <w:t>. Od km 11,0 jsou nejčastějšími polygony T1.1</w:t>
      </w:r>
      <w:r w:rsidR="00013E3D">
        <w:rPr>
          <w:rFonts w:ascii="Arial" w:hAnsi="Arial" w:cs="Arial"/>
          <w:sz w:val="24"/>
          <w:szCs w:val="24"/>
        </w:rPr>
        <w:t xml:space="preserve"> </w:t>
      </w:r>
      <w:r w:rsidR="00013E3D" w:rsidRPr="00013E3D">
        <w:rPr>
          <w:rFonts w:ascii="Arial" w:hAnsi="Arial" w:cs="Arial"/>
          <w:sz w:val="24"/>
          <w:szCs w:val="24"/>
        </w:rPr>
        <w:t>Mezofilní ovsíkové louky</w:t>
      </w:r>
      <w:r>
        <w:rPr>
          <w:rFonts w:ascii="Arial" w:hAnsi="Arial" w:cs="Arial"/>
          <w:sz w:val="24"/>
          <w:szCs w:val="24"/>
        </w:rPr>
        <w:t xml:space="preserve"> a K3</w:t>
      </w:r>
      <w:r w:rsidR="00013E3D">
        <w:rPr>
          <w:rFonts w:ascii="Arial" w:hAnsi="Arial" w:cs="Arial"/>
          <w:sz w:val="24"/>
          <w:szCs w:val="24"/>
        </w:rPr>
        <w:t xml:space="preserve"> </w:t>
      </w:r>
      <w:r w:rsidR="00013E3D" w:rsidRPr="00013E3D">
        <w:rPr>
          <w:rFonts w:ascii="Arial" w:hAnsi="Arial" w:cs="Arial"/>
          <w:sz w:val="24"/>
          <w:szCs w:val="24"/>
        </w:rPr>
        <w:t>Vysoké mezofilní a xerofilní křoviny</w:t>
      </w:r>
      <w:r>
        <w:rPr>
          <w:rFonts w:ascii="Arial" w:hAnsi="Arial" w:cs="Arial"/>
          <w:sz w:val="24"/>
          <w:szCs w:val="24"/>
        </w:rPr>
        <w:t>, v km 12,0 i malý fragment K1</w:t>
      </w:r>
      <w:r w:rsidR="00013E3D">
        <w:rPr>
          <w:rFonts w:ascii="Arial" w:hAnsi="Arial" w:cs="Arial"/>
          <w:sz w:val="24"/>
          <w:szCs w:val="24"/>
        </w:rPr>
        <w:t xml:space="preserve"> </w:t>
      </w:r>
      <w:r w:rsidR="00013E3D" w:rsidRPr="00013E3D">
        <w:rPr>
          <w:rFonts w:ascii="Arial" w:hAnsi="Arial" w:cs="Arial"/>
          <w:sz w:val="24"/>
          <w:szCs w:val="24"/>
        </w:rPr>
        <w:t>Mokřadní vrbiny</w:t>
      </w:r>
      <w:r>
        <w:rPr>
          <w:rFonts w:ascii="Arial" w:hAnsi="Arial" w:cs="Arial"/>
          <w:sz w:val="24"/>
          <w:szCs w:val="24"/>
        </w:rPr>
        <w:t>. Zbytek trasy k Solnici je téměř bez přírodních biotopů, v km 14,3 nalezneme drobné T3.4D</w:t>
      </w:r>
      <w:r w:rsidR="00306860">
        <w:rPr>
          <w:rFonts w:ascii="Arial" w:hAnsi="Arial" w:cs="Arial"/>
          <w:sz w:val="24"/>
          <w:szCs w:val="24"/>
        </w:rPr>
        <w:t xml:space="preserve"> </w:t>
      </w:r>
      <w:r w:rsidR="00306860" w:rsidRPr="00306860">
        <w:rPr>
          <w:rFonts w:ascii="Arial" w:hAnsi="Arial" w:cs="Arial"/>
          <w:sz w:val="24"/>
          <w:szCs w:val="24"/>
        </w:rPr>
        <w:t>Širokolisté suché trávníky bez význačného výskytu vstavačovitých a bez jalovce obecného (</w:t>
      </w:r>
      <w:r w:rsidR="00306860" w:rsidRPr="00306860">
        <w:rPr>
          <w:rFonts w:ascii="Arial" w:hAnsi="Arial" w:cs="Arial"/>
          <w:i/>
          <w:sz w:val="24"/>
          <w:szCs w:val="24"/>
        </w:rPr>
        <w:t>Juniperus communis</w:t>
      </w:r>
      <w:r w:rsidR="00306860" w:rsidRPr="00306860">
        <w:rPr>
          <w:rFonts w:ascii="Arial" w:hAnsi="Arial" w:cs="Arial"/>
          <w:sz w:val="24"/>
          <w:szCs w:val="24"/>
        </w:rPr>
        <w:t>)</w:t>
      </w:r>
      <w:r>
        <w:rPr>
          <w:rFonts w:ascii="Arial" w:hAnsi="Arial" w:cs="Arial"/>
          <w:sz w:val="24"/>
          <w:szCs w:val="24"/>
        </w:rPr>
        <w:t xml:space="preserve"> a K3</w:t>
      </w:r>
      <w:r w:rsidR="00013E3D">
        <w:rPr>
          <w:rFonts w:ascii="Arial" w:hAnsi="Arial" w:cs="Arial"/>
          <w:sz w:val="24"/>
          <w:szCs w:val="24"/>
        </w:rPr>
        <w:t xml:space="preserve"> </w:t>
      </w:r>
      <w:r w:rsidR="00013E3D" w:rsidRPr="00013E3D">
        <w:rPr>
          <w:rFonts w:ascii="Arial" w:hAnsi="Arial" w:cs="Arial"/>
          <w:sz w:val="24"/>
          <w:szCs w:val="24"/>
        </w:rPr>
        <w:t>Vysoké mezofilní a xerofilní křoviny</w:t>
      </w:r>
      <w:r>
        <w:rPr>
          <w:rFonts w:ascii="Arial" w:hAnsi="Arial" w:cs="Arial"/>
          <w:sz w:val="24"/>
          <w:szCs w:val="24"/>
        </w:rPr>
        <w:t>.</w:t>
      </w:r>
    </w:p>
    <w:p w:rsidR="00E61184" w:rsidRPr="00CF2953" w:rsidRDefault="00E61184" w:rsidP="009603C6">
      <w:pPr>
        <w:spacing w:line="240" w:lineRule="atLeast"/>
        <w:jc w:val="both"/>
        <w:rPr>
          <w:rFonts w:ascii="Arial" w:hAnsi="Arial" w:cs="Arial"/>
          <w:color w:val="FF0000"/>
          <w:sz w:val="24"/>
          <w:szCs w:val="24"/>
        </w:rPr>
      </w:pPr>
    </w:p>
    <w:p w:rsidR="009603C6" w:rsidRPr="008C53EA" w:rsidRDefault="009603C6" w:rsidP="009603C6">
      <w:pPr>
        <w:pStyle w:val="D3nadpis1"/>
        <w:numPr>
          <w:ilvl w:val="0"/>
          <w:numId w:val="21"/>
        </w:numPr>
      </w:pPr>
      <w:bookmarkStart w:id="42" w:name="_Toc524497622"/>
      <w:r w:rsidRPr="008C53EA">
        <w:t>Floristické poměry</w:t>
      </w:r>
      <w:bookmarkEnd w:id="42"/>
    </w:p>
    <w:p w:rsidR="009603C6" w:rsidRPr="008C53EA" w:rsidRDefault="009603C6" w:rsidP="009603C6">
      <w:pPr>
        <w:jc w:val="both"/>
        <w:rPr>
          <w:rFonts w:ascii="Arial" w:hAnsi="Arial" w:cs="Arial"/>
          <w:sz w:val="24"/>
          <w:szCs w:val="24"/>
        </w:rPr>
      </w:pPr>
      <w:r w:rsidRPr="008C53EA">
        <w:rPr>
          <w:rFonts w:ascii="Arial" w:hAnsi="Arial" w:cs="Arial"/>
          <w:sz w:val="24"/>
          <w:szCs w:val="24"/>
        </w:rPr>
        <w:t>Terénní průzkum v trase záměru byl uskutečněn v období jaro</w:t>
      </w:r>
      <w:r w:rsidR="00CA65F2">
        <w:rPr>
          <w:rFonts w:ascii="Arial" w:hAnsi="Arial" w:cs="Arial"/>
          <w:sz w:val="24"/>
          <w:szCs w:val="24"/>
        </w:rPr>
        <w:t xml:space="preserve"> 2017</w:t>
      </w:r>
      <w:r w:rsidRPr="008C53EA">
        <w:rPr>
          <w:rFonts w:ascii="Arial" w:hAnsi="Arial" w:cs="Arial"/>
          <w:sz w:val="24"/>
          <w:szCs w:val="24"/>
        </w:rPr>
        <w:t xml:space="preserve"> – léto 201</w:t>
      </w:r>
      <w:r w:rsidR="00CA65F2">
        <w:rPr>
          <w:rFonts w:ascii="Arial" w:hAnsi="Arial" w:cs="Arial"/>
          <w:sz w:val="24"/>
          <w:szCs w:val="24"/>
        </w:rPr>
        <w:t>8</w:t>
      </w:r>
      <w:r w:rsidRPr="008C53EA">
        <w:rPr>
          <w:rFonts w:ascii="Arial" w:hAnsi="Arial" w:cs="Arial"/>
          <w:sz w:val="24"/>
          <w:szCs w:val="24"/>
        </w:rPr>
        <w:t>. Sledované území je odvozeno od záborů dosavadních navržených variant, je zkoumáno širší území, než bude v budoucnu záměrem dotčeno. Rozčlenění do úseků 1 – 7 slouží mj. pro popsání vegetačních poměrů (dále v kapitole 3).</w:t>
      </w:r>
    </w:p>
    <w:p w:rsidR="009603C6" w:rsidRPr="008C53EA" w:rsidRDefault="009603C6" w:rsidP="009603C6">
      <w:pPr>
        <w:jc w:val="both"/>
        <w:rPr>
          <w:rFonts w:ascii="Arial" w:hAnsi="Arial" w:cs="Arial"/>
          <w:sz w:val="24"/>
          <w:szCs w:val="24"/>
        </w:rPr>
      </w:pPr>
    </w:p>
    <w:p w:rsidR="009603C6" w:rsidRPr="008C53EA" w:rsidRDefault="009603C6" w:rsidP="009603C6">
      <w:pPr>
        <w:pStyle w:val="Odstavecseseznamem"/>
        <w:numPr>
          <w:ilvl w:val="0"/>
          <w:numId w:val="25"/>
        </w:numPr>
        <w:jc w:val="both"/>
        <w:rPr>
          <w:rFonts w:ascii="Arial" w:hAnsi="Arial" w:cs="Arial"/>
          <w:sz w:val="24"/>
          <w:szCs w:val="24"/>
        </w:rPr>
      </w:pPr>
      <w:r w:rsidRPr="008C53EA">
        <w:rPr>
          <w:rFonts w:ascii="Arial" w:hAnsi="Arial" w:cs="Arial"/>
          <w:sz w:val="24"/>
          <w:szCs w:val="24"/>
        </w:rPr>
        <w:t>Úsek 1</w:t>
      </w:r>
      <w:r w:rsidRPr="008C53EA">
        <w:rPr>
          <w:rFonts w:ascii="Arial" w:hAnsi="Arial" w:cs="Arial"/>
          <w:sz w:val="24"/>
          <w:szCs w:val="24"/>
        </w:rPr>
        <w:tab/>
      </w:r>
      <w:r w:rsidRPr="008C53EA">
        <w:rPr>
          <w:rFonts w:ascii="Arial" w:hAnsi="Arial" w:cs="Arial"/>
          <w:sz w:val="24"/>
          <w:szCs w:val="24"/>
        </w:rPr>
        <w:tab/>
      </w:r>
      <w:r w:rsidR="00CE6F17" w:rsidRPr="008C53EA">
        <w:rPr>
          <w:rFonts w:ascii="Arial" w:hAnsi="Arial" w:cs="Arial"/>
          <w:sz w:val="24"/>
          <w:szCs w:val="24"/>
        </w:rPr>
        <w:t>Týniště nad Orlicí - Lípa nad Orlicí</w:t>
      </w:r>
      <w:r w:rsidRPr="008C53EA">
        <w:rPr>
          <w:rFonts w:ascii="Arial" w:hAnsi="Arial" w:cs="Arial"/>
          <w:sz w:val="24"/>
          <w:szCs w:val="24"/>
        </w:rPr>
        <w:tab/>
      </w:r>
    </w:p>
    <w:p w:rsidR="009603C6" w:rsidRPr="008C53EA" w:rsidRDefault="009603C6" w:rsidP="009603C6">
      <w:pPr>
        <w:pStyle w:val="Odstavecseseznamem"/>
        <w:numPr>
          <w:ilvl w:val="0"/>
          <w:numId w:val="25"/>
        </w:numPr>
        <w:jc w:val="both"/>
        <w:rPr>
          <w:rFonts w:ascii="Arial" w:hAnsi="Arial" w:cs="Arial"/>
          <w:sz w:val="24"/>
          <w:szCs w:val="24"/>
        </w:rPr>
      </w:pPr>
      <w:r w:rsidRPr="008C53EA">
        <w:rPr>
          <w:rFonts w:ascii="Arial" w:hAnsi="Arial" w:cs="Arial"/>
          <w:sz w:val="24"/>
          <w:szCs w:val="24"/>
        </w:rPr>
        <w:t>Úsek 2</w:t>
      </w:r>
      <w:r w:rsidRPr="008C53EA">
        <w:rPr>
          <w:rFonts w:ascii="Arial" w:hAnsi="Arial" w:cs="Arial"/>
          <w:sz w:val="24"/>
          <w:szCs w:val="24"/>
        </w:rPr>
        <w:tab/>
      </w:r>
      <w:r w:rsidRPr="008C53EA">
        <w:rPr>
          <w:rFonts w:ascii="Arial" w:hAnsi="Arial" w:cs="Arial"/>
          <w:sz w:val="24"/>
          <w:szCs w:val="24"/>
        </w:rPr>
        <w:tab/>
      </w:r>
      <w:r w:rsidR="00CE6F17" w:rsidRPr="008C53EA">
        <w:rPr>
          <w:rFonts w:ascii="Arial" w:hAnsi="Arial" w:cs="Arial"/>
          <w:sz w:val="24"/>
          <w:szCs w:val="24"/>
        </w:rPr>
        <w:t>Lípa nad Orlicí - Čestice</w:t>
      </w:r>
    </w:p>
    <w:p w:rsidR="009603C6" w:rsidRPr="008C53EA" w:rsidRDefault="009603C6" w:rsidP="009603C6">
      <w:pPr>
        <w:pStyle w:val="Odstavecseseznamem"/>
        <w:numPr>
          <w:ilvl w:val="0"/>
          <w:numId w:val="25"/>
        </w:numPr>
        <w:jc w:val="both"/>
        <w:rPr>
          <w:rFonts w:ascii="Arial" w:hAnsi="Arial" w:cs="Arial"/>
          <w:sz w:val="24"/>
          <w:szCs w:val="24"/>
        </w:rPr>
      </w:pPr>
      <w:r w:rsidRPr="008C53EA">
        <w:rPr>
          <w:rFonts w:ascii="Arial" w:hAnsi="Arial" w:cs="Arial"/>
          <w:sz w:val="24"/>
          <w:szCs w:val="24"/>
        </w:rPr>
        <w:t>Úsek 3</w:t>
      </w:r>
      <w:r w:rsidRPr="008C53EA">
        <w:rPr>
          <w:rFonts w:ascii="Arial" w:hAnsi="Arial" w:cs="Arial"/>
          <w:sz w:val="24"/>
          <w:szCs w:val="24"/>
        </w:rPr>
        <w:tab/>
      </w:r>
      <w:r w:rsidRPr="008C53EA">
        <w:rPr>
          <w:rFonts w:ascii="Arial" w:hAnsi="Arial" w:cs="Arial"/>
          <w:sz w:val="24"/>
          <w:szCs w:val="24"/>
        </w:rPr>
        <w:tab/>
      </w:r>
      <w:r w:rsidR="00CE6F17" w:rsidRPr="008C53EA">
        <w:rPr>
          <w:rFonts w:ascii="Arial" w:hAnsi="Arial" w:cs="Arial"/>
          <w:sz w:val="24"/>
          <w:szCs w:val="24"/>
        </w:rPr>
        <w:t>Čestice - Častolovice</w:t>
      </w:r>
    </w:p>
    <w:p w:rsidR="009603C6" w:rsidRPr="008C53EA" w:rsidRDefault="009603C6" w:rsidP="009603C6">
      <w:pPr>
        <w:pStyle w:val="Odstavecseseznamem"/>
        <w:numPr>
          <w:ilvl w:val="0"/>
          <w:numId w:val="25"/>
        </w:numPr>
        <w:jc w:val="both"/>
        <w:rPr>
          <w:rFonts w:ascii="Arial" w:hAnsi="Arial" w:cs="Arial"/>
          <w:sz w:val="24"/>
          <w:szCs w:val="24"/>
        </w:rPr>
      </w:pPr>
      <w:r w:rsidRPr="008C53EA">
        <w:rPr>
          <w:rFonts w:ascii="Arial" w:hAnsi="Arial" w:cs="Arial"/>
          <w:sz w:val="24"/>
          <w:szCs w:val="24"/>
        </w:rPr>
        <w:t>Úsek 4</w:t>
      </w:r>
      <w:r w:rsidRPr="008C53EA">
        <w:rPr>
          <w:rFonts w:ascii="Arial" w:hAnsi="Arial" w:cs="Arial"/>
          <w:sz w:val="24"/>
          <w:szCs w:val="24"/>
        </w:rPr>
        <w:tab/>
      </w:r>
      <w:r w:rsidRPr="008C53EA">
        <w:rPr>
          <w:rFonts w:ascii="Arial" w:hAnsi="Arial" w:cs="Arial"/>
          <w:sz w:val="24"/>
          <w:szCs w:val="24"/>
        </w:rPr>
        <w:tab/>
      </w:r>
      <w:r w:rsidR="00CE6F17" w:rsidRPr="008C53EA">
        <w:rPr>
          <w:rFonts w:ascii="Arial" w:hAnsi="Arial" w:cs="Arial"/>
          <w:sz w:val="24"/>
          <w:szCs w:val="24"/>
        </w:rPr>
        <w:t>Častolovice - Synkov</w:t>
      </w:r>
    </w:p>
    <w:p w:rsidR="009603C6" w:rsidRPr="008C53EA" w:rsidRDefault="009603C6" w:rsidP="009603C6">
      <w:pPr>
        <w:pStyle w:val="Odstavecseseznamem"/>
        <w:numPr>
          <w:ilvl w:val="0"/>
          <w:numId w:val="25"/>
        </w:numPr>
        <w:jc w:val="both"/>
        <w:rPr>
          <w:rFonts w:ascii="Arial" w:hAnsi="Arial" w:cs="Arial"/>
          <w:sz w:val="24"/>
          <w:szCs w:val="24"/>
        </w:rPr>
      </w:pPr>
      <w:r w:rsidRPr="008C53EA">
        <w:rPr>
          <w:rFonts w:ascii="Arial" w:hAnsi="Arial" w:cs="Arial"/>
          <w:sz w:val="24"/>
          <w:szCs w:val="24"/>
        </w:rPr>
        <w:t>Úsek 5</w:t>
      </w:r>
      <w:r w:rsidRPr="008C53EA">
        <w:rPr>
          <w:rFonts w:ascii="Arial" w:hAnsi="Arial" w:cs="Arial"/>
          <w:sz w:val="24"/>
          <w:szCs w:val="24"/>
        </w:rPr>
        <w:tab/>
      </w:r>
      <w:r w:rsidRPr="008C53EA">
        <w:rPr>
          <w:rFonts w:ascii="Arial" w:hAnsi="Arial" w:cs="Arial"/>
          <w:sz w:val="24"/>
          <w:szCs w:val="24"/>
        </w:rPr>
        <w:tab/>
      </w:r>
      <w:r w:rsidR="00CE6F17" w:rsidRPr="008C53EA">
        <w:rPr>
          <w:rFonts w:ascii="Arial" w:hAnsi="Arial" w:cs="Arial"/>
          <w:sz w:val="24"/>
          <w:szCs w:val="24"/>
        </w:rPr>
        <w:t>Synkov - Slemeno</w:t>
      </w:r>
    </w:p>
    <w:p w:rsidR="009603C6" w:rsidRPr="008C53EA" w:rsidRDefault="009603C6" w:rsidP="009603C6">
      <w:pPr>
        <w:pStyle w:val="Odstavecseseznamem"/>
        <w:numPr>
          <w:ilvl w:val="0"/>
          <w:numId w:val="25"/>
        </w:numPr>
        <w:jc w:val="both"/>
        <w:rPr>
          <w:rFonts w:ascii="Arial" w:hAnsi="Arial" w:cs="Arial"/>
          <w:sz w:val="24"/>
          <w:szCs w:val="24"/>
        </w:rPr>
      </w:pPr>
      <w:r w:rsidRPr="008C53EA">
        <w:rPr>
          <w:rFonts w:ascii="Arial" w:hAnsi="Arial" w:cs="Arial"/>
          <w:sz w:val="24"/>
          <w:szCs w:val="24"/>
        </w:rPr>
        <w:t>Úsek 6</w:t>
      </w:r>
      <w:r w:rsidRPr="008C53EA">
        <w:rPr>
          <w:rFonts w:ascii="Arial" w:hAnsi="Arial" w:cs="Arial"/>
          <w:sz w:val="24"/>
          <w:szCs w:val="24"/>
        </w:rPr>
        <w:tab/>
      </w:r>
      <w:r w:rsidRPr="008C53EA">
        <w:rPr>
          <w:rFonts w:ascii="Arial" w:hAnsi="Arial" w:cs="Arial"/>
          <w:sz w:val="24"/>
          <w:szCs w:val="24"/>
        </w:rPr>
        <w:tab/>
      </w:r>
      <w:r w:rsidR="00CE6F17" w:rsidRPr="008C53EA">
        <w:rPr>
          <w:rFonts w:ascii="Arial" w:hAnsi="Arial" w:cs="Arial"/>
          <w:sz w:val="24"/>
          <w:szCs w:val="24"/>
        </w:rPr>
        <w:t>Slemeno - Rychnov nad Kněžnou</w:t>
      </w:r>
    </w:p>
    <w:p w:rsidR="009603C6" w:rsidRPr="008C53EA" w:rsidRDefault="009603C6" w:rsidP="009603C6">
      <w:pPr>
        <w:pStyle w:val="Odstavecseseznamem"/>
        <w:numPr>
          <w:ilvl w:val="0"/>
          <w:numId w:val="25"/>
        </w:numPr>
        <w:jc w:val="both"/>
        <w:rPr>
          <w:rFonts w:ascii="Arial" w:hAnsi="Arial" w:cs="Arial"/>
          <w:sz w:val="24"/>
          <w:szCs w:val="24"/>
        </w:rPr>
      </w:pPr>
      <w:r w:rsidRPr="008C53EA">
        <w:rPr>
          <w:rFonts w:ascii="Arial" w:hAnsi="Arial" w:cs="Arial"/>
          <w:sz w:val="24"/>
          <w:szCs w:val="24"/>
        </w:rPr>
        <w:t>Úsek 7</w:t>
      </w:r>
      <w:r w:rsidRPr="008C53EA">
        <w:rPr>
          <w:rFonts w:ascii="Arial" w:hAnsi="Arial" w:cs="Arial"/>
          <w:sz w:val="24"/>
          <w:szCs w:val="24"/>
        </w:rPr>
        <w:tab/>
      </w:r>
      <w:r w:rsidRPr="008C53EA">
        <w:rPr>
          <w:rFonts w:ascii="Arial" w:hAnsi="Arial" w:cs="Arial"/>
          <w:sz w:val="24"/>
          <w:szCs w:val="24"/>
        </w:rPr>
        <w:tab/>
      </w:r>
      <w:r w:rsidR="00CE6F17" w:rsidRPr="008C53EA">
        <w:rPr>
          <w:rFonts w:ascii="Arial" w:hAnsi="Arial" w:cs="Arial"/>
          <w:sz w:val="24"/>
          <w:szCs w:val="24"/>
        </w:rPr>
        <w:t>Rychnov nad Kněžnou - Solnice</w:t>
      </w:r>
    </w:p>
    <w:p w:rsidR="00CA65F2" w:rsidRDefault="00CA65F2">
      <w:pPr>
        <w:rPr>
          <w:rFonts w:ascii="Arial" w:hAnsi="Arial" w:cs="Arial"/>
          <w:b/>
          <w:sz w:val="24"/>
        </w:rPr>
      </w:pPr>
      <w:bookmarkStart w:id="43" w:name="_Toc489609884"/>
      <w:bookmarkStart w:id="44" w:name="_Toc490823397"/>
      <w:bookmarkStart w:id="45" w:name="_Toc524497623"/>
      <w:r>
        <w:rPr>
          <w:rFonts w:cs="Arial"/>
        </w:rPr>
        <w:br w:type="page"/>
      </w:r>
    </w:p>
    <w:p w:rsidR="009603C6" w:rsidRPr="008C53EA" w:rsidRDefault="009603C6" w:rsidP="009603C6">
      <w:pPr>
        <w:pStyle w:val="D3nadpis2"/>
        <w:numPr>
          <w:ilvl w:val="1"/>
          <w:numId w:val="21"/>
        </w:numPr>
        <w:rPr>
          <w:rFonts w:cs="Arial"/>
        </w:rPr>
      </w:pPr>
      <w:r w:rsidRPr="008C53EA">
        <w:rPr>
          <w:rFonts w:cs="Arial"/>
        </w:rPr>
        <w:lastRenderedPageBreak/>
        <w:t>Floristický seznam</w:t>
      </w:r>
      <w:bookmarkEnd w:id="43"/>
      <w:bookmarkEnd w:id="44"/>
      <w:bookmarkEnd w:id="45"/>
    </w:p>
    <w:p w:rsidR="009603C6" w:rsidRPr="008C53EA" w:rsidRDefault="009603C6" w:rsidP="009603C6">
      <w:pPr>
        <w:jc w:val="both"/>
        <w:rPr>
          <w:rFonts w:ascii="Arial" w:hAnsi="Arial" w:cs="Arial"/>
          <w:sz w:val="24"/>
          <w:szCs w:val="24"/>
        </w:rPr>
      </w:pPr>
      <w:r w:rsidRPr="008C53EA">
        <w:rPr>
          <w:rFonts w:ascii="Arial" w:hAnsi="Arial" w:cs="Arial"/>
          <w:sz w:val="24"/>
          <w:szCs w:val="24"/>
        </w:rPr>
        <w:t xml:space="preserve">Celkově bylo nalezeno </w:t>
      </w:r>
      <w:r w:rsidR="0067506D">
        <w:rPr>
          <w:rFonts w:ascii="Arial" w:hAnsi="Arial" w:cs="Arial"/>
          <w:sz w:val="24"/>
          <w:szCs w:val="24"/>
        </w:rPr>
        <w:t>332</w:t>
      </w:r>
      <w:r w:rsidRPr="008C53EA">
        <w:rPr>
          <w:rFonts w:ascii="Arial" w:hAnsi="Arial" w:cs="Arial"/>
          <w:sz w:val="24"/>
          <w:szCs w:val="24"/>
        </w:rPr>
        <w:t xml:space="preserve"> druhů rostlin. </w:t>
      </w:r>
    </w:p>
    <w:p w:rsidR="009603C6" w:rsidRPr="008C53EA" w:rsidRDefault="009603C6" w:rsidP="009603C6">
      <w:pPr>
        <w:jc w:val="both"/>
        <w:rPr>
          <w:rFonts w:ascii="Arial" w:hAnsi="Arial" w:cs="Arial"/>
          <w:sz w:val="24"/>
          <w:szCs w:val="24"/>
        </w:rPr>
      </w:pPr>
    </w:p>
    <w:tbl>
      <w:tblPr>
        <w:tblW w:w="9087" w:type="dxa"/>
        <w:tblInd w:w="55" w:type="dxa"/>
        <w:tblLayout w:type="fixed"/>
        <w:tblCellMar>
          <w:left w:w="70" w:type="dxa"/>
          <w:right w:w="70" w:type="dxa"/>
        </w:tblCellMar>
        <w:tblLook w:val="04A0" w:firstRow="1" w:lastRow="0" w:firstColumn="1" w:lastColumn="0" w:noHBand="0" w:noVBand="1"/>
      </w:tblPr>
      <w:tblGrid>
        <w:gridCol w:w="2283"/>
        <w:gridCol w:w="1985"/>
        <w:gridCol w:w="688"/>
        <w:gridCol w:w="688"/>
        <w:gridCol w:w="689"/>
        <w:gridCol w:w="688"/>
        <w:gridCol w:w="689"/>
        <w:gridCol w:w="688"/>
        <w:gridCol w:w="689"/>
      </w:tblGrid>
      <w:tr w:rsidR="009A1AE1" w:rsidRPr="008C53EA" w:rsidTr="00885040">
        <w:trPr>
          <w:trHeight w:val="290"/>
          <w:tblHeader/>
        </w:trPr>
        <w:tc>
          <w:tcPr>
            <w:tcW w:w="2283" w:type="dxa"/>
            <w:tcBorders>
              <w:top w:val="single" w:sz="4" w:space="0" w:color="auto"/>
              <w:left w:val="single" w:sz="4" w:space="0" w:color="auto"/>
              <w:bottom w:val="single" w:sz="4" w:space="0" w:color="auto"/>
              <w:right w:val="single" w:sz="4" w:space="0" w:color="auto"/>
            </w:tcBorders>
            <w:shd w:val="clear" w:color="000000" w:fill="BFBFBF"/>
            <w:noWrap/>
            <w:hideMark/>
          </w:tcPr>
          <w:p w:rsidR="009603C6" w:rsidRPr="008C53EA" w:rsidRDefault="009603C6" w:rsidP="00885040">
            <w:pPr>
              <w:rPr>
                <w:rFonts w:ascii="Arial" w:hAnsi="Arial" w:cs="Arial"/>
                <w:sz w:val="18"/>
                <w:szCs w:val="18"/>
              </w:rPr>
            </w:pPr>
            <w:r w:rsidRPr="008C53EA">
              <w:rPr>
                <w:rFonts w:ascii="Arial" w:hAnsi="Arial" w:cs="Arial"/>
                <w:sz w:val="18"/>
                <w:szCs w:val="18"/>
              </w:rPr>
              <w:t>vědecký název:</w:t>
            </w:r>
          </w:p>
        </w:tc>
        <w:tc>
          <w:tcPr>
            <w:tcW w:w="1985" w:type="dxa"/>
            <w:tcBorders>
              <w:top w:val="single" w:sz="4" w:space="0" w:color="auto"/>
              <w:left w:val="nil"/>
              <w:bottom w:val="single" w:sz="4" w:space="0" w:color="auto"/>
              <w:right w:val="single" w:sz="4" w:space="0" w:color="auto"/>
            </w:tcBorders>
            <w:shd w:val="clear" w:color="000000" w:fill="BFBFBF"/>
            <w:noWrap/>
            <w:hideMark/>
          </w:tcPr>
          <w:p w:rsidR="009603C6" w:rsidRPr="008C53EA" w:rsidRDefault="009603C6" w:rsidP="00885040">
            <w:pPr>
              <w:rPr>
                <w:rFonts w:ascii="Arial" w:hAnsi="Arial" w:cs="Arial"/>
                <w:sz w:val="18"/>
                <w:szCs w:val="18"/>
              </w:rPr>
            </w:pPr>
            <w:r w:rsidRPr="008C53EA">
              <w:rPr>
                <w:rFonts w:ascii="Arial" w:hAnsi="Arial" w:cs="Arial"/>
                <w:sz w:val="18"/>
                <w:szCs w:val="18"/>
              </w:rPr>
              <w:t>název:</w:t>
            </w:r>
          </w:p>
        </w:tc>
        <w:tc>
          <w:tcPr>
            <w:tcW w:w="688" w:type="dxa"/>
            <w:tcBorders>
              <w:top w:val="single" w:sz="4" w:space="0" w:color="auto"/>
              <w:left w:val="nil"/>
              <w:bottom w:val="single" w:sz="4" w:space="0" w:color="auto"/>
              <w:right w:val="single" w:sz="4" w:space="0" w:color="auto"/>
            </w:tcBorders>
            <w:shd w:val="clear" w:color="000000" w:fill="BFBFBF"/>
            <w:noWrap/>
            <w:hideMark/>
          </w:tcPr>
          <w:p w:rsidR="009603C6" w:rsidRPr="008C53EA" w:rsidRDefault="009603C6" w:rsidP="00885040">
            <w:pPr>
              <w:rPr>
                <w:rFonts w:ascii="Arial" w:hAnsi="Arial" w:cs="Arial"/>
                <w:sz w:val="18"/>
                <w:szCs w:val="18"/>
              </w:rPr>
            </w:pPr>
            <w:r w:rsidRPr="008C53EA">
              <w:rPr>
                <w:rFonts w:ascii="Arial" w:hAnsi="Arial" w:cs="Arial"/>
                <w:sz w:val="18"/>
                <w:szCs w:val="18"/>
              </w:rPr>
              <w:t>úsek 1</w:t>
            </w:r>
          </w:p>
        </w:tc>
        <w:tc>
          <w:tcPr>
            <w:tcW w:w="688" w:type="dxa"/>
            <w:tcBorders>
              <w:top w:val="single" w:sz="4" w:space="0" w:color="auto"/>
              <w:left w:val="nil"/>
              <w:bottom w:val="single" w:sz="4" w:space="0" w:color="auto"/>
              <w:right w:val="single" w:sz="4" w:space="0" w:color="auto"/>
            </w:tcBorders>
            <w:shd w:val="clear" w:color="000000" w:fill="BFBFBF"/>
            <w:noWrap/>
            <w:hideMark/>
          </w:tcPr>
          <w:p w:rsidR="009603C6" w:rsidRPr="008C53EA" w:rsidRDefault="009603C6" w:rsidP="00885040">
            <w:pPr>
              <w:rPr>
                <w:rFonts w:ascii="Arial" w:hAnsi="Arial" w:cs="Arial"/>
                <w:sz w:val="18"/>
                <w:szCs w:val="18"/>
              </w:rPr>
            </w:pPr>
            <w:r w:rsidRPr="008C53EA">
              <w:rPr>
                <w:rFonts w:ascii="Arial" w:hAnsi="Arial" w:cs="Arial"/>
                <w:sz w:val="18"/>
                <w:szCs w:val="18"/>
              </w:rPr>
              <w:t>úsek 2</w:t>
            </w:r>
          </w:p>
        </w:tc>
        <w:tc>
          <w:tcPr>
            <w:tcW w:w="689" w:type="dxa"/>
            <w:tcBorders>
              <w:top w:val="single" w:sz="4" w:space="0" w:color="auto"/>
              <w:left w:val="nil"/>
              <w:bottom w:val="single" w:sz="4" w:space="0" w:color="auto"/>
              <w:right w:val="single" w:sz="4" w:space="0" w:color="auto"/>
            </w:tcBorders>
            <w:shd w:val="clear" w:color="000000" w:fill="BFBFBF"/>
          </w:tcPr>
          <w:p w:rsidR="009603C6" w:rsidRPr="008C53EA" w:rsidRDefault="009603C6" w:rsidP="00885040">
            <w:pPr>
              <w:rPr>
                <w:rFonts w:ascii="Arial" w:hAnsi="Arial" w:cs="Arial"/>
                <w:sz w:val="18"/>
                <w:szCs w:val="18"/>
              </w:rPr>
            </w:pPr>
            <w:r w:rsidRPr="008C53EA">
              <w:rPr>
                <w:rFonts w:ascii="Arial" w:hAnsi="Arial" w:cs="Arial"/>
                <w:sz w:val="18"/>
                <w:szCs w:val="18"/>
              </w:rPr>
              <w:t>úsek 3</w:t>
            </w:r>
          </w:p>
        </w:tc>
        <w:tc>
          <w:tcPr>
            <w:tcW w:w="688" w:type="dxa"/>
            <w:tcBorders>
              <w:top w:val="single" w:sz="4" w:space="0" w:color="auto"/>
              <w:left w:val="single" w:sz="4" w:space="0" w:color="auto"/>
              <w:bottom w:val="single" w:sz="4" w:space="0" w:color="auto"/>
              <w:right w:val="single" w:sz="4" w:space="0" w:color="auto"/>
            </w:tcBorders>
            <w:shd w:val="clear" w:color="000000" w:fill="BFBFBF"/>
            <w:noWrap/>
            <w:hideMark/>
          </w:tcPr>
          <w:p w:rsidR="009603C6" w:rsidRPr="008C53EA" w:rsidRDefault="009603C6" w:rsidP="00885040">
            <w:pPr>
              <w:rPr>
                <w:rFonts w:ascii="Arial" w:hAnsi="Arial" w:cs="Arial"/>
                <w:sz w:val="18"/>
                <w:szCs w:val="18"/>
              </w:rPr>
            </w:pPr>
            <w:r w:rsidRPr="008C53EA">
              <w:rPr>
                <w:rFonts w:ascii="Arial" w:hAnsi="Arial" w:cs="Arial"/>
                <w:sz w:val="18"/>
                <w:szCs w:val="18"/>
              </w:rPr>
              <w:t>úsek4</w:t>
            </w:r>
          </w:p>
        </w:tc>
        <w:tc>
          <w:tcPr>
            <w:tcW w:w="689" w:type="dxa"/>
            <w:tcBorders>
              <w:top w:val="single" w:sz="4" w:space="0" w:color="auto"/>
              <w:left w:val="nil"/>
              <w:bottom w:val="single" w:sz="4" w:space="0" w:color="auto"/>
              <w:right w:val="single" w:sz="4" w:space="0" w:color="auto"/>
            </w:tcBorders>
            <w:shd w:val="clear" w:color="000000" w:fill="BFBFBF"/>
            <w:noWrap/>
            <w:hideMark/>
          </w:tcPr>
          <w:p w:rsidR="009603C6" w:rsidRPr="008C53EA" w:rsidRDefault="009603C6" w:rsidP="00885040">
            <w:pPr>
              <w:rPr>
                <w:rFonts w:ascii="Arial" w:hAnsi="Arial" w:cs="Arial"/>
                <w:sz w:val="18"/>
                <w:szCs w:val="18"/>
              </w:rPr>
            </w:pPr>
            <w:r w:rsidRPr="008C53EA">
              <w:rPr>
                <w:rFonts w:ascii="Arial" w:hAnsi="Arial" w:cs="Arial"/>
                <w:sz w:val="18"/>
                <w:szCs w:val="18"/>
              </w:rPr>
              <w:t>úsek 5</w:t>
            </w:r>
          </w:p>
        </w:tc>
        <w:tc>
          <w:tcPr>
            <w:tcW w:w="688" w:type="dxa"/>
            <w:tcBorders>
              <w:top w:val="single" w:sz="4" w:space="0" w:color="auto"/>
              <w:left w:val="nil"/>
              <w:bottom w:val="single" w:sz="4" w:space="0" w:color="auto"/>
              <w:right w:val="single" w:sz="4" w:space="0" w:color="auto"/>
            </w:tcBorders>
            <w:shd w:val="clear" w:color="000000" w:fill="BFBFBF"/>
            <w:noWrap/>
            <w:hideMark/>
          </w:tcPr>
          <w:p w:rsidR="009603C6" w:rsidRPr="008C53EA" w:rsidRDefault="009603C6" w:rsidP="00885040">
            <w:pPr>
              <w:rPr>
                <w:rFonts w:ascii="Arial" w:hAnsi="Arial" w:cs="Arial"/>
                <w:sz w:val="18"/>
                <w:szCs w:val="18"/>
              </w:rPr>
            </w:pPr>
            <w:r w:rsidRPr="008C53EA">
              <w:rPr>
                <w:rFonts w:ascii="Arial" w:hAnsi="Arial" w:cs="Arial"/>
                <w:sz w:val="18"/>
                <w:szCs w:val="18"/>
              </w:rPr>
              <w:t>úsek 6</w:t>
            </w:r>
          </w:p>
        </w:tc>
        <w:tc>
          <w:tcPr>
            <w:tcW w:w="689" w:type="dxa"/>
            <w:tcBorders>
              <w:top w:val="single" w:sz="4" w:space="0" w:color="auto"/>
              <w:left w:val="nil"/>
              <w:bottom w:val="single" w:sz="4" w:space="0" w:color="auto"/>
              <w:right w:val="single" w:sz="4" w:space="0" w:color="auto"/>
            </w:tcBorders>
            <w:shd w:val="clear" w:color="000000" w:fill="BFBFBF"/>
          </w:tcPr>
          <w:p w:rsidR="009603C6" w:rsidRPr="008C53EA" w:rsidRDefault="009603C6" w:rsidP="00885040">
            <w:pPr>
              <w:rPr>
                <w:rFonts w:ascii="Arial" w:hAnsi="Arial" w:cs="Arial"/>
                <w:sz w:val="18"/>
                <w:szCs w:val="18"/>
              </w:rPr>
            </w:pPr>
            <w:r w:rsidRPr="008C53EA">
              <w:rPr>
                <w:rFonts w:ascii="Arial" w:hAnsi="Arial" w:cs="Arial"/>
                <w:sz w:val="18"/>
                <w:szCs w:val="18"/>
              </w:rPr>
              <w:t>úsek 7</w:t>
            </w:r>
          </w:p>
        </w:tc>
      </w:tr>
      <w:tr w:rsidR="00FA071E"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FA071E" w:rsidRPr="008C53EA" w:rsidRDefault="00FA071E" w:rsidP="00885040">
            <w:pPr>
              <w:rPr>
                <w:rFonts w:ascii="Arial" w:hAnsi="Arial" w:cs="Arial"/>
                <w:i/>
                <w:iCs/>
                <w:sz w:val="18"/>
                <w:szCs w:val="18"/>
              </w:rPr>
            </w:pPr>
            <w:r>
              <w:rPr>
                <w:rFonts w:ascii="Arial" w:hAnsi="Arial" w:cs="Arial"/>
                <w:i/>
                <w:iCs/>
                <w:sz w:val="18"/>
                <w:szCs w:val="18"/>
              </w:rPr>
              <w:t>Acer campestre</w:t>
            </w:r>
          </w:p>
        </w:tc>
        <w:tc>
          <w:tcPr>
            <w:tcW w:w="1985" w:type="dxa"/>
            <w:tcBorders>
              <w:top w:val="nil"/>
              <w:left w:val="nil"/>
              <w:bottom w:val="single" w:sz="4" w:space="0" w:color="auto"/>
              <w:right w:val="single" w:sz="4" w:space="0" w:color="auto"/>
            </w:tcBorders>
            <w:shd w:val="clear" w:color="auto" w:fill="auto"/>
            <w:noWrap/>
            <w:vAlign w:val="center"/>
          </w:tcPr>
          <w:p w:rsidR="00FA071E" w:rsidRPr="008C53EA" w:rsidRDefault="00FA071E" w:rsidP="00885040">
            <w:pPr>
              <w:rPr>
                <w:rFonts w:ascii="Arial" w:hAnsi="Arial" w:cs="Arial"/>
                <w:sz w:val="18"/>
                <w:szCs w:val="18"/>
              </w:rPr>
            </w:pPr>
            <w:r>
              <w:rPr>
                <w:rFonts w:ascii="Arial" w:hAnsi="Arial" w:cs="Arial"/>
                <w:sz w:val="18"/>
                <w:szCs w:val="18"/>
              </w:rPr>
              <w:t>javor babyka</w:t>
            </w:r>
          </w:p>
        </w:tc>
        <w:tc>
          <w:tcPr>
            <w:tcW w:w="688" w:type="dxa"/>
            <w:tcBorders>
              <w:top w:val="nil"/>
              <w:left w:val="nil"/>
              <w:bottom w:val="single" w:sz="4" w:space="0" w:color="auto"/>
              <w:right w:val="single" w:sz="4" w:space="0" w:color="auto"/>
            </w:tcBorders>
            <w:shd w:val="clear" w:color="auto" w:fill="auto"/>
            <w:noWrap/>
            <w:vAlign w:val="center"/>
          </w:tcPr>
          <w:p w:rsidR="00FA071E" w:rsidRPr="008C53EA" w:rsidRDefault="00FA071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FA071E" w:rsidRPr="008C53EA" w:rsidRDefault="00FA071E"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FA071E" w:rsidRPr="008C53EA" w:rsidRDefault="00FA071E"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FA071E" w:rsidRPr="008C53EA" w:rsidRDefault="00FA071E"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FA071E" w:rsidRPr="008C53EA" w:rsidRDefault="00FA071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FA071E" w:rsidRPr="008C53EA" w:rsidRDefault="00FA071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FA071E" w:rsidRPr="008C53EA" w:rsidRDefault="00FA071E"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Acer platanoides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javor mléč</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FA071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Acer pseudoplatanus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javor klen</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FA071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D66B1E" w:rsidP="00CA65F2">
            <w:pPr>
              <w:jc w:val="center"/>
              <w:rPr>
                <w:rFonts w:ascii="Arial" w:hAnsi="Arial" w:cs="Arial"/>
                <w:sz w:val="18"/>
                <w:szCs w:val="18"/>
              </w:rPr>
            </w:pPr>
            <w:r>
              <w:rPr>
                <w:rFonts w:ascii="Arial" w:hAnsi="Arial" w:cs="Arial"/>
                <w:sz w:val="18"/>
                <w:szCs w:val="18"/>
              </w:rPr>
              <w:t>x</w:t>
            </w:r>
          </w:p>
        </w:tc>
      </w:tr>
      <w:tr w:rsidR="001B7E96"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i/>
                <w:iCs/>
                <w:sz w:val="18"/>
                <w:szCs w:val="18"/>
              </w:rPr>
            </w:pPr>
            <w:r w:rsidRPr="001B7E96">
              <w:rPr>
                <w:rFonts w:ascii="Arial" w:hAnsi="Arial" w:cs="Arial"/>
                <w:i/>
                <w:iCs/>
                <w:sz w:val="18"/>
                <w:szCs w:val="18"/>
              </w:rPr>
              <w:t>Actaea spicata</w:t>
            </w:r>
          </w:p>
        </w:tc>
        <w:tc>
          <w:tcPr>
            <w:tcW w:w="1985" w:type="dxa"/>
            <w:tcBorders>
              <w:top w:val="nil"/>
              <w:left w:val="nil"/>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sz w:val="18"/>
                <w:szCs w:val="18"/>
              </w:rPr>
            </w:pPr>
            <w:r>
              <w:rPr>
                <w:rFonts w:ascii="Arial" w:hAnsi="Arial" w:cs="Arial"/>
                <w:sz w:val="18"/>
                <w:szCs w:val="18"/>
              </w:rPr>
              <w:t>samorostlík klasnatý</w:t>
            </w: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B7E96" w:rsidRDefault="001B7E9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1B7E96"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Default="001B7E9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B7E96" w:rsidRDefault="001B7E9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Aegopodium podagraria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bršlice kozí noha</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FA071E"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FA071E"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FA071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FA071E"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Aesculus hippocastanum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jírovec maďal</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70328"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970328" w:rsidRPr="008C53EA" w:rsidRDefault="00970328" w:rsidP="00885040">
            <w:pPr>
              <w:rPr>
                <w:rFonts w:ascii="Arial" w:hAnsi="Arial" w:cs="Arial"/>
                <w:i/>
                <w:iCs/>
                <w:sz w:val="18"/>
                <w:szCs w:val="18"/>
              </w:rPr>
            </w:pPr>
            <w:r w:rsidRPr="00970328">
              <w:rPr>
                <w:rFonts w:ascii="Arial" w:hAnsi="Arial" w:cs="Arial"/>
                <w:i/>
                <w:iCs/>
                <w:sz w:val="18"/>
                <w:szCs w:val="18"/>
              </w:rPr>
              <w:t>Agrimonia eupatoria</w:t>
            </w:r>
          </w:p>
        </w:tc>
        <w:tc>
          <w:tcPr>
            <w:tcW w:w="1985" w:type="dxa"/>
            <w:tcBorders>
              <w:top w:val="nil"/>
              <w:left w:val="nil"/>
              <w:bottom w:val="single" w:sz="4" w:space="0" w:color="auto"/>
              <w:right w:val="single" w:sz="4" w:space="0" w:color="auto"/>
            </w:tcBorders>
            <w:shd w:val="clear" w:color="auto" w:fill="auto"/>
            <w:noWrap/>
            <w:vAlign w:val="center"/>
          </w:tcPr>
          <w:p w:rsidR="00970328" w:rsidRPr="008C53EA" w:rsidRDefault="00970328" w:rsidP="00885040">
            <w:pPr>
              <w:rPr>
                <w:rFonts w:ascii="Arial" w:hAnsi="Arial" w:cs="Arial"/>
                <w:sz w:val="18"/>
                <w:szCs w:val="18"/>
              </w:rPr>
            </w:pPr>
            <w:r>
              <w:rPr>
                <w:rFonts w:ascii="Arial" w:hAnsi="Arial" w:cs="Arial"/>
                <w:sz w:val="18"/>
                <w:szCs w:val="18"/>
              </w:rPr>
              <w:t>řepík lékařský</w:t>
            </w: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70328" w:rsidRPr="008C53EA" w:rsidRDefault="00970328"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70328" w:rsidRPr="008C53EA" w:rsidRDefault="00970328"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Agrostis capillaris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psineček obecný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Agrostis gigantea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psineček veliký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Agrostis stolonifera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psineček výběžkatý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Achillea millefolium agg.</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řebříček obecný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CA65F2"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Alchemilla sp.</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kontryhel sp.</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7A70B4" w:rsidP="00CA65F2">
            <w:pPr>
              <w:jc w:val="center"/>
              <w:rPr>
                <w:rFonts w:ascii="Arial" w:hAnsi="Arial" w:cs="Arial"/>
                <w:sz w:val="18"/>
                <w:szCs w:val="18"/>
              </w:rPr>
            </w:pPr>
            <w:r>
              <w:rPr>
                <w:rFonts w:ascii="Arial" w:hAnsi="Arial" w:cs="Arial"/>
                <w:sz w:val="18"/>
                <w:szCs w:val="18"/>
              </w:rPr>
              <w:t>x</w:t>
            </w:r>
          </w:p>
        </w:tc>
      </w:tr>
      <w:tr w:rsidR="007A70B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7A70B4" w:rsidRPr="008C53EA" w:rsidRDefault="007A70B4" w:rsidP="00885040">
            <w:pPr>
              <w:rPr>
                <w:rFonts w:ascii="Arial" w:hAnsi="Arial" w:cs="Arial"/>
                <w:i/>
                <w:iCs/>
                <w:sz w:val="18"/>
                <w:szCs w:val="18"/>
              </w:rPr>
            </w:pPr>
            <w:r w:rsidRPr="007A70B4">
              <w:rPr>
                <w:rFonts w:ascii="Arial" w:hAnsi="Arial" w:cs="Arial"/>
                <w:i/>
                <w:iCs/>
                <w:sz w:val="18"/>
                <w:szCs w:val="18"/>
              </w:rPr>
              <w:t>Ajuga genevensis</w:t>
            </w:r>
          </w:p>
        </w:tc>
        <w:tc>
          <w:tcPr>
            <w:tcW w:w="1985" w:type="dxa"/>
            <w:tcBorders>
              <w:top w:val="nil"/>
              <w:left w:val="nil"/>
              <w:bottom w:val="single" w:sz="4" w:space="0" w:color="auto"/>
              <w:right w:val="single" w:sz="4" w:space="0" w:color="auto"/>
            </w:tcBorders>
            <w:shd w:val="clear" w:color="auto" w:fill="auto"/>
            <w:noWrap/>
            <w:vAlign w:val="center"/>
          </w:tcPr>
          <w:p w:rsidR="007A70B4" w:rsidRPr="008C53EA" w:rsidRDefault="007A70B4" w:rsidP="00885040">
            <w:pPr>
              <w:rPr>
                <w:rFonts w:ascii="Arial" w:hAnsi="Arial" w:cs="Arial"/>
                <w:sz w:val="18"/>
                <w:szCs w:val="18"/>
              </w:rPr>
            </w:pPr>
            <w:r>
              <w:rPr>
                <w:rFonts w:ascii="Arial" w:hAnsi="Arial" w:cs="Arial"/>
                <w:sz w:val="18"/>
                <w:szCs w:val="18"/>
              </w:rPr>
              <w:t>zběhovec ženevský</w:t>
            </w: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7A70B4" w:rsidRPr="008C53EA" w:rsidRDefault="007A70B4"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7A70B4" w:rsidRPr="008C53EA" w:rsidRDefault="007A70B4" w:rsidP="00CA65F2">
            <w:pPr>
              <w:jc w:val="center"/>
              <w:rPr>
                <w:rFonts w:ascii="Arial" w:hAnsi="Arial" w:cs="Arial"/>
                <w:sz w:val="18"/>
                <w:szCs w:val="18"/>
              </w:rPr>
            </w:pPr>
            <w:r>
              <w:rPr>
                <w:rFonts w:ascii="Arial" w:hAnsi="Arial" w:cs="Arial"/>
                <w:sz w:val="18"/>
                <w:szCs w:val="18"/>
              </w:rPr>
              <w:t>x</w:t>
            </w:r>
          </w:p>
        </w:tc>
      </w:tr>
      <w:tr w:rsidR="001B7E96"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i/>
                <w:iCs/>
                <w:sz w:val="18"/>
                <w:szCs w:val="18"/>
              </w:rPr>
            </w:pPr>
            <w:r w:rsidRPr="001B7E96">
              <w:rPr>
                <w:rFonts w:ascii="Arial" w:hAnsi="Arial" w:cs="Arial"/>
                <w:i/>
                <w:iCs/>
                <w:sz w:val="18"/>
                <w:szCs w:val="18"/>
              </w:rPr>
              <w:t>Ajuga reptans</w:t>
            </w:r>
          </w:p>
        </w:tc>
        <w:tc>
          <w:tcPr>
            <w:tcW w:w="1985" w:type="dxa"/>
            <w:tcBorders>
              <w:top w:val="nil"/>
              <w:left w:val="nil"/>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sz w:val="18"/>
                <w:szCs w:val="18"/>
              </w:rPr>
            </w:pPr>
            <w:r>
              <w:rPr>
                <w:rFonts w:ascii="Arial" w:hAnsi="Arial" w:cs="Arial"/>
                <w:sz w:val="18"/>
                <w:szCs w:val="18"/>
              </w:rPr>
              <w:t>zběhovec plazivý</w:t>
            </w: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B7E96" w:rsidRDefault="001B7E9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Alliaria petiolata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česnáček lékařský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1D20AC"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Alnus glutinosa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olše lepkavá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FA071E"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FA071E"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FA071E"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FA071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FA071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Alopecurus pratensis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psárka luční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7A70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Amaranthus retroflexus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laskavec ohnutý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Anagallis arvensis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drchnička rolní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Anemone nemorosa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sasanka hajní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1A0DB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1A0D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Angelica sylvestris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děhel lesní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6D62E1"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515532"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42594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A7C2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Anthemis arvensis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rmen rolní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7A70B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7A70B4" w:rsidRPr="008C53EA" w:rsidRDefault="007A70B4" w:rsidP="00885040">
            <w:pPr>
              <w:rPr>
                <w:rFonts w:ascii="Arial" w:hAnsi="Arial" w:cs="Arial"/>
                <w:i/>
                <w:iCs/>
                <w:sz w:val="18"/>
                <w:szCs w:val="18"/>
              </w:rPr>
            </w:pPr>
            <w:r w:rsidRPr="007A70B4">
              <w:rPr>
                <w:rFonts w:ascii="Arial" w:hAnsi="Arial" w:cs="Arial"/>
                <w:i/>
                <w:iCs/>
                <w:sz w:val="18"/>
                <w:szCs w:val="18"/>
              </w:rPr>
              <w:t>Anthyllis vulneraria</w:t>
            </w:r>
          </w:p>
        </w:tc>
        <w:tc>
          <w:tcPr>
            <w:tcW w:w="1985" w:type="dxa"/>
            <w:tcBorders>
              <w:top w:val="nil"/>
              <w:left w:val="nil"/>
              <w:bottom w:val="single" w:sz="4" w:space="0" w:color="auto"/>
              <w:right w:val="single" w:sz="4" w:space="0" w:color="auto"/>
            </w:tcBorders>
            <w:shd w:val="clear" w:color="auto" w:fill="auto"/>
            <w:noWrap/>
            <w:vAlign w:val="center"/>
          </w:tcPr>
          <w:p w:rsidR="007A70B4" w:rsidRPr="008C53EA" w:rsidRDefault="007A70B4" w:rsidP="00885040">
            <w:pPr>
              <w:rPr>
                <w:rFonts w:ascii="Arial" w:hAnsi="Arial" w:cs="Arial"/>
                <w:sz w:val="18"/>
                <w:szCs w:val="18"/>
              </w:rPr>
            </w:pPr>
            <w:r>
              <w:rPr>
                <w:rFonts w:ascii="Arial" w:hAnsi="Arial" w:cs="Arial"/>
                <w:sz w:val="18"/>
                <w:szCs w:val="18"/>
              </w:rPr>
              <w:t>úročník bolhoj</w:t>
            </w: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7A70B4" w:rsidRPr="008C53EA" w:rsidRDefault="007A70B4"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7A70B4" w:rsidRPr="008C53EA" w:rsidRDefault="007A70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Anthriscus sylvestris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kerblík lesní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000000" w:fill="FFFFFF"/>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Apera spica-venti</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chundelka metlice</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Arabidopsis thaliana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huseníček rolní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Arctium lappa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lopuch větší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CF2953"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Arctium tomentosum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lopuch plstnatý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CF2953"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Armoracia rusticana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křen selský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CA65F2"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Arrhenatherum elatius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ovsík vyvýšený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CF2953"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CF2953"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CF2953"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CF2953"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Artemisia vulgaris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pelyněk černobýl</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CA65F2" w:rsidP="00CA65F2">
            <w:pPr>
              <w:jc w:val="center"/>
              <w:rPr>
                <w:rFonts w:ascii="Arial" w:hAnsi="Arial" w:cs="Arial"/>
                <w:sz w:val="18"/>
                <w:szCs w:val="18"/>
              </w:rPr>
            </w:pPr>
            <w:r>
              <w:rPr>
                <w:rFonts w:ascii="Arial" w:hAnsi="Arial" w:cs="Arial"/>
                <w:sz w:val="18"/>
                <w:szCs w:val="18"/>
              </w:rPr>
              <w:t>x</w:t>
            </w:r>
          </w:p>
        </w:tc>
      </w:tr>
      <w:tr w:rsidR="00B7273D"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B7273D" w:rsidRPr="00A6216B" w:rsidRDefault="00B7273D" w:rsidP="00885040">
            <w:pPr>
              <w:rPr>
                <w:rFonts w:ascii="Arial" w:hAnsi="Arial" w:cs="Arial"/>
                <w:i/>
                <w:iCs/>
                <w:sz w:val="18"/>
                <w:szCs w:val="18"/>
              </w:rPr>
            </w:pPr>
            <w:r>
              <w:rPr>
                <w:rFonts w:ascii="Arial" w:hAnsi="Arial" w:cs="Arial"/>
                <w:i/>
                <w:iCs/>
                <w:sz w:val="18"/>
                <w:szCs w:val="18"/>
              </w:rPr>
              <w:t>Asarum europaeum</w:t>
            </w:r>
          </w:p>
        </w:tc>
        <w:tc>
          <w:tcPr>
            <w:tcW w:w="1985" w:type="dxa"/>
            <w:tcBorders>
              <w:top w:val="nil"/>
              <w:left w:val="nil"/>
              <w:bottom w:val="single" w:sz="4" w:space="0" w:color="auto"/>
              <w:right w:val="single" w:sz="4" w:space="0" w:color="auto"/>
            </w:tcBorders>
            <w:shd w:val="clear" w:color="auto" w:fill="auto"/>
            <w:noWrap/>
            <w:vAlign w:val="center"/>
          </w:tcPr>
          <w:p w:rsidR="00B7273D" w:rsidRDefault="00B7273D" w:rsidP="00885040">
            <w:pPr>
              <w:rPr>
                <w:rFonts w:ascii="Arial" w:hAnsi="Arial" w:cs="Arial"/>
                <w:sz w:val="18"/>
                <w:szCs w:val="18"/>
              </w:rPr>
            </w:pPr>
            <w:r>
              <w:rPr>
                <w:rFonts w:ascii="Arial" w:hAnsi="Arial" w:cs="Arial"/>
                <w:sz w:val="18"/>
                <w:szCs w:val="18"/>
              </w:rPr>
              <w:t>kopytník evropský</w:t>
            </w:r>
          </w:p>
        </w:tc>
        <w:tc>
          <w:tcPr>
            <w:tcW w:w="688"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7273D" w:rsidRPr="008C53EA" w:rsidRDefault="006D62E1"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B7273D" w:rsidRPr="008C53EA" w:rsidRDefault="00B7273D"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B7273D"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B7273D" w:rsidRDefault="00B7273D" w:rsidP="00CA65F2">
            <w:pPr>
              <w:jc w:val="center"/>
              <w:rPr>
                <w:rFonts w:ascii="Arial" w:hAnsi="Arial" w:cs="Arial"/>
                <w:sz w:val="18"/>
                <w:szCs w:val="18"/>
              </w:rPr>
            </w:pPr>
          </w:p>
        </w:tc>
      </w:tr>
      <w:tr w:rsidR="00A6216B"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A6216B" w:rsidRPr="00970328" w:rsidRDefault="00A6216B" w:rsidP="00885040">
            <w:pPr>
              <w:rPr>
                <w:rFonts w:ascii="Arial" w:hAnsi="Arial" w:cs="Arial"/>
                <w:i/>
                <w:iCs/>
                <w:sz w:val="18"/>
                <w:szCs w:val="18"/>
              </w:rPr>
            </w:pPr>
            <w:r w:rsidRPr="00A6216B">
              <w:rPr>
                <w:rFonts w:ascii="Arial" w:hAnsi="Arial" w:cs="Arial"/>
                <w:i/>
                <w:iCs/>
                <w:sz w:val="18"/>
                <w:szCs w:val="18"/>
              </w:rPr>
              <w:t>Asplenium trichomanes</w:t>
            </w:r>
          </w:p>
        </w:tc>
        <w:tc>
          <w:tcPr>
            <w:tcW w:w="1985" w:type="dxa"/>
            <w:tcBorders>
              <w:top w:val="nil"/>
              <w:left w:val="nil"/>
              <w:bottom w:val="single" w:sz="4" w:space="0" w:color="auto"/>
              <w:right w:val="single" w:sz="4" w:space="0" w:color="auto"/>
            </w:tcBorders>
            <w:shd w:val="clear" w:color="auto" w:fill="auto"/>
            <w:noWrap/>
            <w:vAlign w:val="center"/>
          </w:tcPr>
          <w:p w:rsidR="00A6216B" w:rsidRDefault="00A6216B" w:rsidP="00885040">
            <w:pPr>
              <w:rPr>
                <w:rFonts w:ascii="Arial" w:hAnsi="Arial" w:cs="Arial"/>
                <w:sz w:val="18"/>
                <w:szCs w:val="18"/>
              </w:rPr>
            </w:pPr>
            <w:r>
              <w:rPr>
                <w:rFonts w:ascii="Arial" w:hAnsi="Arial" w:cs="Arial"/>
                <w:sz w:val="18"/>
                <w:szCs w:val="18"/>
              </w:rPr>
              <w:t>sleziník červený</w:t>
            </w:r>
          </w:p>
        </w:tc>
        <w:tc>
          <w:tcPr>
            <w:tcW w:w="688" w:type="dxa"/>
            <w:tcBorders>
              <w:top w:val="nil"/>
              <w:left w:val="nil"/>
              <w:bottom w:val="single" w:sz="4" w:space="0" w:color="auto"/>
              <w:right w:val="single" w:sz="4" w:space="0" w:color="auto"/>
            </w:tcBorders>
            <w:shd w:val="clear" w:color="auto" w:fill="auto"/>
            <w:noWrap/>
            <w:vAlign w:val="center"/>
          </w:tcPr>
          <w:p w:rsidR="00A6216B" w:rsidRPr="008C53EA" w:rsidRDefault="00A6216B"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6216B" w:rsidRPr="008C53EA" w:rsidRDefault="00A6216B"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A6216B" w:rsidRPr="008C53EA" w:rsidRDefault="00A6216B"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A6216B" w:rsidRPr="008C53EA" w:rsidRDefault="00A6216B"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A6216B" w:rsidRPr="008C53EA" w:rsidRDefault="00A6216B"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6216B" w:rsidRPr="008C53EA" w:rsidRDefault="00A6216B"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A6216B" w:rsidRDefault="00A6216B" w:rsidP="00CA65F2">
            <w:pPr>
              <w:jc w:val="center"/>
              <w:rPr>
                <w:rFonts w:ascii="Arial" w:hAnsi="Arial" w:cs="Arial"/>
                <w:sz w:val="18"/>
                <w:szCs w:val="18"/>
              </w:rPr>
            </w:pPr>
            <w:r>
              <w:rPr>
                <w:rFonts w:ascii="Arial" w:hAnsi="Arial" w:cs="Arial"/>
                <w:sz w:val="18"/>
                <w:szCs w:val="18"/>
              </w:rPr>
              <w:t>x</w:t>
            </w:r>
          </w:p>
        </w:tc>
      </w:tr>
      <w:tr w:rsidR="00970328"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970328" w:rsidRPr="008C53EA" w:rsidRDefault="00970328" w:rsidP="00885040">
            <w:pPr>
              <w:rPr>
                <w:rFonts w:ascii="Arial" w:hAnsi="Arial" w:cs="Arial"/>
                <w:i/>
                <w:iCs/>
                <w:sz w:val="18"/>
                <w:szCs w:val="18"/>
              </w:rPr>
            </w:pPr>
            <w:r w:rsidRPr="00970328">
              <w:rPr>
                <w:rFonts w:ascii="Arial" w:hAnsi="Arial" w:cs="Arial"/>
                <w:i/>
                <w:iCs/>
                <w:sz w:val="18"/>
                <w:szCs w:val="18"/>
              </w:rPr>
              <w:t>Astragalus glycyphyllos</w:t>
            </w:r>
          </w:p>
        </w:tc>
        <w:tc>
          <w:tcPr>
            <w:tcW w:w="1985" w:type="dxa"/>
            <w:tcBorders>
              <w:top w:val="nil"/>
              <w:left w:val="nil"/>
              <w:bottom w:val="single" w:sz="4" w:space="0" w:color="auto"/>
              <w:right w:val="single" w:sz="4" w:space="0" w:color="auto"/>
            </w:tcBorders>
            <w:shd w:val="clear" w:color="auto" w:fill="auto"/>
            <w:noWrap/>
            <w:vAlign w:val="center"/>
          </w:tcPr>
          <w:p w:rsidR="00970328" w:rsidRPr="008C53EA" w:rsidRDefault="00970328" w:rsidP="00885040">
            <w:pPr>
              <w:rPr>
                <w:rFonts w:ascii="Arial" w:hAnsi="Arial" w:cs="Arial"/>
                <w:sz w:val="18"/>
                <w:szCs w:val="18"/>
              </w:rPr>
            </w:pPr>
            <w:r>
              <w:rPr>
                <w:rFonts w:ascii="Arial" w:hAnsi="Arial" w:cs="Arial"/>
                <w:sz w:val="18"/>
                <w:szCs w:val="18"/>
              </w:rPr>
              <w:t>kozinec sladkokyselý</w:t>
            </w: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70328" w:rsidRPr="008C53EA" w:rsidRDefault="00970328"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70328" w:rsidRPr="008C53EA" w:rsidRDefault="00970328" w:rsidP="00CA65F2">
            <w:pPr>
              <w:jc w:val="center"/>
              <w:rPr>
                <w:rFonts w:ascii="Arial" w:hAnsi="Arial" w:cs="Arial"/>
                <w:sz w:val="18"/>
                <w:szCs w:val="18"/>
              </w:rPr>
            </w:pPr>
            <w:r>
              <w:rPr>
                <w:rFonts w:ascii="Arial" w:hAnsi="Arial" w:cs="Arial"/>
                <w:sz w:val="18"/>
                <w:szCs w:val="18"/>
              </w:rPr>
              <w:t>x</w:t>
            </w:r>
          </w:p>
        </w:tc>
      </w:tr>
      <w:tr w:rsidR="00B7273D"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B7273D" w:rsidRPr="008C53EA" w:rsidRDefault="00B7273D" w:rsidP="00885040">
            <w:pPr>
              <w:rPr>
                <w:rFonts w:ascii="Arial" w:hAnsi="Arial" w:cs="Arial"/>
                <w:i/>
                <w:iCs/>
                <w:sz w:val="18"/>
                <w:szCs w:val="18"/>
              </w:rPr>
            </w:pPr>
            <w:r w:rsidRPr="00B7273D">
              <w:rPr>
                <w:rFonts w:ascii="Arial" w:hAnsi="Arial" w:cs="Arial"/>
                <w:i/>
                <w:iCs/>
                <w:sz w:val="18"/>
                <w:szCs w:val="18"/>
              </w:rPr>
              <w:t>Athyrium filix-femina</w:t>
            </w:r>
          </w:p>
        </w:tc>
        <w:tc>
          <w:tcPr>
            <w:tcW w:w="1985" w:type="dxa"/>
            <w:tcBorders>
              <w:top w:val="nil"/>
              <w:left w:val="nil"/>
              <w:bottom w:val="single" w:sz="4" w:space="0" w:color="auto"/>
              <w:right w:val="single" w:sz="4" w:space="0" w:color="auto"/>
            </w:tcBorders>
            <w:shd w:val="clear" w:color="auto" w:fill="auto"/>
            <w:noWrap/>
            <w:vAlign w:val="center"/>
          </w:tcPr>
          <w:p w:rsidR="00B7273D" w:rsidRPr="008C53EA" w:rsidRDefault="00B7273D" w:rsidP="00885040">
            <w:pPr>
              <w:rPr>
                <w:rFonts w:ascii="Arial" w:hAnsi="Arial" w:cs="Arial"/>
                <w:sz w:val="18"/>
                <w:szCs w:val="18"/>
              </w:rPr>
            </w:pPr>
            <w:r>
              <w:rPr>
                <w:rFonts w:ascii="Arial" w:hAnsi="Arial" w:cs="Arial"/>
                <w:sz w:val="18"/>
                <w:szCs w:val="18"/>
              </w:rPr>
              <w:t>papratka samičí</w:t>
            </w:r>
          </w:p>
        </w:tc>
        <w:tc>
          <w:tcPr>
            <w:tcW w:w="688"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B7273D" w:rsidRPr="008C53EA" w:rsidRDefault="00B7273D"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B7273D" w:rsidRPr="008C53EA" w:rsidRDefault="007652DD"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B7273D" w:rsidRPr="008C53EA" w:rsidRDefault="00B7273D"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Atriplex patula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lebeda rozkladitá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045183"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045183" w:rsidRPr="008C53EA" w:rsidRDefault="00045183" w:rsidP="00885040">
            <w:pPr>
              <w:rPr>
                <w:rFonts w:ascii="Arial" w:hAnsi="Arial" w:cs="Arial"/>
                <w:i/>
                <w:iCs/>
                <w:sz w:val="18"/>
                <w:szCs w:val="18"/>
              </w:rPr>
            </w:pPr>
            <w:r w:rsidRPr="00045183">
              <w:rPr>
                <w:rFonts w:ascii="Arial" w:hAnsi="Arial" w:cs="Arial"/>
                <w:i/>
                <w:iCs/>
                <w:sz w:val="18"/>
                <w:szCs w:val="18"/>
              </w:rPr>
              <w:t>Avenella flexuosa</w:t>
            </w:r>
          </w:p>
        </w:tc>
        <w:tc>
          <w:tcPr>
            <w:tcW w:w="1985" w:type="dxa"/>
            <w:tcBorders>
              <w:top w:val="nil"/>
              <w:left w:val="nil"/>
              <w:bottom w:val="single" w:sz="4" w:space="0" w:color="auto"/>
              <w:right w:val="single" w:sz="4" w:space="0" w:color="auto"/>
            </w:tcBorders>
            <w:shd w:val="clear" w:color="auto" w:fill="auto"/>
            <w:noWrap/>
            <w:vAlign w:val="center"/>
          </w:tcPr>
          <w:p w:rsidR="00045183" w:rsidRPr="008C53EA" w:rsidRDefault="00045183" w:rsidP="00885040">
            <w:pPr>
              <w:rPr>
                <w:rFonts w:ascii="Arial" w:hAnsi="Arial" w:cs="Arial"/>
                <w:sz w:val="18"/>
                <w:szCs w:val="18"/>
              </w:rPr>
            </w:pPr>
            <w:r>
              <w:rPr>
                <w:rFonts w:ascii="Arial" w:hAnsi="Arial" w:cs="Arial"/>
                <w:sz w:val="18"/>
                <w:szCs w:val="18"/>
              </w:rPr>
              <w:t>metlička křivolaká</w:t>
            </w:r>
          </w:p>
        </w:tc>
        <w:tc>
          <w:tcPr>
            <w:tcW w:w="688" w:type="dxa"/>
            <w:tcBorders>
              <w:top w:val="nil"/>
              <w:left w:val="nil"/>
              <w:bottom w:val="single" w:sz="4" w:space="0" w:color="auto"/>
              <w:right w:val="single" w:sz="4" w:space="0" w:color="auto"/>
            </w:tcBorders>
            <w:shd w:val="clear" w:color="auto" w:fill="auto"/>
            <w:noWrap/>
            <w:vAlign w:val="center"/>
          </w:tcPr>
          <w:p w:rsidR="00045183" w:rsidRPr="008C53EA" w:rsidRDefault="0004518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045183" w:rsidRPr="008C53EA" w:rsidRDefault="00045183"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045183" w:rsidRPr="008C53EA" w:rsidRDefault="00045183"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045183" w:rsidRPr="008C53EA" w:rsidRDefault="0004518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045183" w:rsidRPr="008C53EA" w:rsidRDefault="0004518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045183" w:rsidRPr="008C53EA" w:rsidRDefault="0004518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045183" w:rsidRPr="008C53EA" w:rsidRDefault="00045183"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Avenula pubescens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ovsíř pýřitý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 xml:space="preserve">Ballota nigra </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měrnice černá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Barbarea vulgaris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barborka obecná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Bellis perennis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sedmikráska obecná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FA071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AA3DB8"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AA3DB8" w:rsidRPr="008C53EA" w:rsidRDefault="00AA3DB8" w:rsidP="00885040">
            <w:pPr>
              <w:rPr>
                <w:rFonts w:ascii="Arial" w:hAnsi="Arial" w:cs="Arial"/>
                <w:i/>
                <w:iCs/>
                <w:sz w:val="18"/>
                <w:szCs w:val="18"/>
              </w:rPr>
            </w:pPr>
            <w:r w:rsidRPr="00AA3DB8">
              <w:rPr>
                <w:rFonts w:ascii="Arial" w:hAnsi="Arial" w:cs="Arial"/>
                <w:i/>
                <w:iCs/>
                <w:sz w:val="18"/>
                <w:szCs w:val="18"/>
              </w:rPr>
              <w:t>Betonica officinalis</w:t>
            </w:r>
          </w:p>
        </w:tc>
        <w:tc>
          <w:tcPr>
            <w:tcW w:w="1985" w:type="dxa"/>
            <w:tcBorders>
              <w:top w:val="nil"/>
              <w:left w:val="nil"/>
              <w:bottom w:val="single" w:sz="4" w:space="0" w:color="auto"/>
              <w:right w:val="single" w:sz="4" w:space="0" w:color="auto"/>
            </w:tcBorders>
            <w:shd w:val="clear" w:color="auto" w:fill="auto"/>
            <w:noWrap/>
            <w:vAlign w:val="center"/>
          </w:tcPr>
          <w:p w:rsidR="00AA3DB8" w:rsidRPr="008C53EA" w:rsidRDefault="00AA3DB8" w:rsidP="00885040">
            <w:pPr>
              <w:rPr>
                <w:rFonts w:ascii="Arial" w:hAnsi="Arial" w:cs="Arial"/>
                <w:sz w:val="18"/>
                <w:szCs w:val="18"/>
              </w:rPr>
            </w:pPr>
            <w:r>
              <w:rPr>
                <w:rFonts w:ascii="Arial" w:hAnsi="Arial" w:cs="Arial"/>
                <w:sz w:val="18"/>
                <w:szCs w:val="18"/>
              </w:rPr>
              <w:t>bukvice lékařská</w:t>
            </w: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AA3DB8" w:rsidRPr="008C53EA" w:rsidRDefault="00515532"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A3DB8" w:rsidRDefault="00AA3DB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AA3DB8" w:rsidRPr="008C53EA" w:rsidRDefault="00AA3DB8"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lastRenderedPageBreak/>
              <w:t>Betula pendula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bříza bělokorá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7144C6"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3367A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Bidens tripartita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dvouzubec trojdílný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1B7E96"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i/>
                <w:iCs/>
                <w:sz w:val="18"/>
                <w:szCs w:val="18"/>
              </w:rPr>
            </w:pPr>
            <w:r w:rsidRPr="001B7E96">
              <w:rPr>
                <w:rFonts w:ascii="Arial" w:hAnsi="Arial" w:cs="Arial"/>
                <w:i/>
                <w:iCs/>
                <w:sz w:val="18"/>
                <w:szCs w:val="18"/>
              </w:rPr>
              <w:t>Brachypodium sylvaticum</w:t>
            </w:r>
          </w:p>
        </w:tc>
        <w:tc>
          <w:tcPr>
            <w:tcW w:w="1985" w:type="dxa"/>
            <w:tcBorders>
              <w:top w:val="nil"/>
              <w:left w:val="nil"/>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sz w:val="18"/>
                <w:szCs w:val="18"/>
              </w:rPr>
            </w:pPr>
            <w:r>
              <w:rPr>
                <w:rFonts w:ascii="Arial" w:hAnsi="Arial" w:cs="Arial"/>
                <w:sz w:val="18"/>
                <w:szCs w:val="18"/>
              </w:rPr>
              <w:t>válečka lesní</w:t>
            </w: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045183"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B7E96" w:rsidRDefault="001B7E9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Bromus erectus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sveřep vzpřímený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AA3DB8"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Bromus hordeaceus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sveřep měkký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Bromus inermis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sveřep bezbranný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Calamagrostis epigejos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třtina křovištní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00789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CA65F2"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Calluna vulgaris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vřes obecný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430A25"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430A25" w:rsidRPr="008C53EA" w:rsidRDefault="00430A25" w:rsidP="00885040">
            <w:pPr>
              <w:rPr>
                <w:rFonts w:ascii="Arial" w:hAnsi="Arial" w:cs="Arial"/>
                <w:i/>
                <w:iCs/>
                <w:sz w:val="18"/>
                <w:szCs w:val="18"/>
              </w:rPr>
            </w:pPr>
            <w:r>
              <w:rPr>
                <w:rFonts w:ascii="Arial" w:hAnsi="Arial" w:cs="Arial"/>
                <w:i/>
                <w:iCs/>
                <w:sz w:val="18"/>
                <w:szCs w:val="18"/>
              </w:rPr>
              <w:t>Caltha palustris</w:t>
            </w:r>
          </w:p>
        </w:tc>
        <w:tc>
          <w:tcPr>
            <w:tcW w:w="1985" w:type="dxa"/>
            <w:tcBorders>
              <w:top w:val="nil"/>
              <w:left w:val="nil"/>
              <w:bottom w:val="single" w:sz="4" w:space="0" w:color="auto"/>
              <w:right w:val="single" w:sz="4" w:space="0" w:color="auto"/>
            </w:tcBorders>
            <w:shd w:val="clear" w:color="auto" w:fill="auto"/>
            <w:noWrap/>
            <w:vAlign w:val="center"/>
          </w:tcPr>
          <w:p w:rsidR="00430A25" w:rsidRPr="008C53EA" w:rsidRDefault="00430A25" w:rsidP="00885040">
            <w:pPr>
              <w:rPr>
                <w:rFonts w:ascii="Arial" w:hAnsi="Arial" w:cs="Arial"/>
                <w:sz w:val="18"/>
                <w:szCs w:val="18"/>
              </w:rPr>
            </w:pPr>
            <w:r>
              <w:rPr>
                <w:rFonts w:ascii="Arial" w:hAnsi="Arial" w:cs="Arial"/>
                <w:sz w:val="18"/>
                <w:szCs w:val="18"/>
              </w:rPr>
              <w:t>blatouch bahenní</w:t>
            </w:r>
          </w:p>
        </w:tc>
        <w:tc>
          <w:tcPr>
            <w:tcW w:w="688" w:type="dxa"/>
            <w:tcBorders>
              <w:top w:val="nil"/>
              <w:left w:val="nil"/>
              <w:bottom w:val="single" w:sz="4" w:space="0" w:color="auto"/>
              <w:right w:val="single" w:sz="4" w:space="0" w:color="auto"/>
            </w:tcBorders>
            <w:shd w:val="clear" w:color="auto" w:fill="auto"/>
            <w:noWrap/>
            <w:vAlign w:val="center"/>
          </w:tcPr>
          <w:p w:rsidR="00430A25" w:rsidRPr="008C53EA" w:rsidRDefault="00430A25"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430A25" w:rsidRPr="008C53EA" w:rsidRDefault="00430A25"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430A25" w:rsidRPr="008C53EA" w:rsidRDefault="00430A25"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430A25"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430A25" w:rsidRPr="008C53EA" w:rsidRDefault="00430A25"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430A25" w:rsidRPr="008C53EA" w:rsidRDefault="00430A25"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430A25" w:rsidRPr="008C53EA" w:rsidRDefault="00430A25"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Calystegia sepium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opletník plotní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Campanula patula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zvonek rozkladitý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7A70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Campanula rapunculoides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zvonek řepkovitý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Campanula rotundifolia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zvonek okrouhlolistý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045183"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7A70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Campanula trachelium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zvonek kopřivolistý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AA3DB8"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Capsella bursa-pastoris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AA3DB8" w:rsidRDefault="009603C6" w:rsidP="00885040">
            <w:pPr>
              <w:rPr>
                <w:rFonts w:ascii="Arial" w:hAnsi="Arial" w:cs="Arial"/>
                <w:sz w:val="16"/>
                <w:szCs w:val="16"/>
              </w:rPr>
            </w:pPr>
            <w:r w:rsidRPr="00AA3DB8">
              <w:rPr>
                <w:rFonts w:ascii="Arial" w:hAnsi="Arial" w:cs="Arial"/>
                <w:sz w:val="16"/>
                <w:szCs w:val="16"/>
              </w:rPr>
              <w:t>kokoška pastuší tobolka</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CF2953"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CF2953"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CF2953"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CF2953" w:rsidP="00CA65F2">
            <w:pPr>
              <w:jc w:val="center"/>
              <w:rPr>
                <w:rFonts w:ascii="Arial" w:hAnsi="Arial" w:cs="Arial"/>
                <w:sz w:val="18"/>
                <w:szCs w:val="18"/>
              </w:rPr>
            </w:pPr>
            <w:r>
              <w:rPr>
                <w:rFonts w:ascii="Arial" w:hAnsi="Arial" w:cs="Arial"/>
                <w:sz w:val="18"/>
                <w:szCs w:val="18"/>
              </w:rPr>
              <w:t>x</w:t>
            </w:r>
          </w:p>
        </w:tc>
      </w:tr>
      <w:tr w:rsidR="001B7E96"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i/>
                <w:iCs/>
                <w:sz w:val="18"/>
                <w:szCs w:val="18"/>
              </w:rPr>
            </w:pPr>
            <w:r w:rsidRPr="001B7E96">
              <w:rPr>
                <w:rFonts w:ascii="Arial" w:hAnsi="Arial" w:cs="Arial"/>
                <w:i/>
                <w:iCs/>
                <w:sz w:val="18"/>
                <w:szCs w:val="18"/>
              </w:rPr>
              <w:t>Cardamine amara</w:t>
            </w:r>
          </w:p>
        </w:tc>
        <w:tc>
          <w:tcPr>
            <w:tcW w:w="1985" w:type="dxa"/>
            <w:tcBorders>
              <w:top w:val="nil"/>
              <w:left w:val="nil"/>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sz w:val="18"/>
                <w:szCs w:val="18"/>
              </w:rPr>
            </w:pPr>
            <w:r>
              <w:rPr>
                <w:rFonts w:ascii="Arial" w:hAnsi="Arial" w:cs="Arial"/>
                <w:sz w:val="18"/>
                <w:szCs w:val="18"/>
              </w:rPr>
              <w:t>řeřišnice hořká</w:t>
            </w: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 xml:space="preserve">Carduus acanthoides </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bodlák obecný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Carduus crispus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bodlák kadeřavý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792420"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792420" w:rsidRDefault="00792420" w:rsidP="00885040">
            <w:pPr>
              <w:rPr>
                <w:rFonts w:ascii="Arial" w:hAnsi="Arial" w:cs="Arial"/>
                <w:i/>
                <w:iCs/>
                <w:sz w:val="18"/>
                <w:szCs w:val="18"/>
              </w:rPr>
            </w:pPr>
            <w:r>
              <w:rPr>
                <w:rFonts w:ascii="Arial" w:hAnsi="Arial" w:cs="Arial"/>
                <w:i/>
                <w:iCs/>
                <w:sz w:val="18"/>
                <w:szCs w:val="18"/>
              </w:rPr>
              <w:t>Carex acuta</w:t>
            </w:r>
          </w:p>
        </w:tc>
        <w:tc>
          <w:tcPr>
            <w:tcW w:w="1985" w:type="dxa"/>
            <w:tcBorders>
              <w:top w:val="nil"/>
              <w:left w:val="nil"/>
              <w:bottom w:val="single" w:sz="4" w:space="0" w:color="auto"/>
              <w:right w:val="single" w:sz="4" w:space="0" w:color="auto"/>
            </w:tcBorders>
            <w:shd w:val="clear" w:color="auto" w:fill="auto"/>
            <w:noWrap/>
            <w:vAlign w:val="center"/>
          </w:tcPr>
          <w:p w:rsidR="00792420" w:rsidRDefault="00792420" w:rsidP="00885040">
            <w:pPr>
              <w:rPr>
                <w:rFonts w:ascii="Arial" w:hAnsi="Arial" w:cs="Arial"/>
                <w:sz w:val="18"/>
                <w:szCs w:val="18"/>
              </w:rPr>
            </w:pPr>
            <w:r>
              <w:rPr>
                <w:rFonts w:ascii="Arial" w:hAnsi="Arial" w:cs="Arial"/>
                <w:sz w:val="18"/>
                <w:szCs w:val="18"/>
              </w:rPr>
              <w:t>ostřice štíhlá</w:t>
            </w:r>
          </w:p>
        </w:tc>
        <w:tc>
          <w:tcPr>
            <w:tcW w:w="688" w:type="dxa"/>
            <w:tcBorders>
              <w:top w:val="nil"/>
              <w:left w:val="nil"/>
              <w:bottom w:val="single" w:sz="4" w:space="0" w:color="auto"/>
              <w:right w:val="single" w:sz="4" w:space="0" w:color="auto"/>
            </w:tcBorders>
            <w:shd w:val="clear" w:color="auto" w:fill="auto"/>
            <w:noWrap/>
            <w:vAlign w:val="center"/>
          </w:tcPr>
          <w:p w:rsidR="00792420" w:rsidRPr="008C53EA" w:rsidRDefault="00792420"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92420" w:rsidRPr="008C53EA" w:rsidRDefault="00792420"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792420" w:rsidRPr="008C53EA" w:rsidRDefault="00792420"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792420" w:rsidRPr="008C53EA" w:rsidRDefault="00792420"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792420" w:rsidRPr="008C53EA" w:rsidRDefault="00792420"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92420" w:rsidRPr="008C53EA" w:rsidRDefault="00792420"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792420" w:rsidRDefault="00792420" w:rsidP="00CA65F2">
            <w:pPr>
              <w:jc w:val="center"/>
              <w:rPr>
                <w:rFonts w:ascii="Arial" w:hAnsi="Arial" w:cs="Arial"/>
                <w:sz w:val="18"/>
                <w:szCs w:val="18"/>
              </w:rPr>
            </w:pPr>
          </w:p>
        </w:tc>
      </w:tr>
      <w:tr w:rsidR="001E51D7"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E51D7" w:rsidRPr="001B7E96" w:rsidRDefault="001E51D7" w:rsidP="00885040">
            <w:pPr>
              <w:rPr>
                <w:rFonts w:ascii="Arial" w:hAnsi="Arial" w:cs="Arial"/>
                <w:i/>
                <w:iCs/>
                <w:sz w:val="18"/>
                <w:szCs w:val="18"/>
              </w:rPr>
            </w:pPr>
            <w:r>
              <w:rPr>
                <w:rFonts w:ascii="Arial" w:hAnsi="Arial" w:cs="Arial"/>
                <w:i/>
                <w:iCs/>
                <w:sz w:val="18"/>
                <w:szCs w:val="18"/>
              </w:rPr>
              <w:t>Carex acutiformis</w:t>
            </w:r>
          </w:p>
        </w:tc>
        <w:tc>
          <w:tcPr>
            <w:tcW w:w="1985" w:type="dxa"/>
            <w:tcBorders>
              <w:top w:val="nil"/>
              <w:left w:val="nil"/>
              <w:bottom w:val="single" w:sz="4" w:space="0" w:color="auto"/>
              <w:right w:val="single" w:sz="4" w:space="0" w:color="auto"/>
            </w:tcBorders>
            <w:shd w:val="clear" w:color="auto" w:fill="auto"/>
            <w:noWrap/>
            <w:vAlign w:val="center"/>
          </w:tcPr>
          <w:p w:rsidR="001E51D7" w:rsidRDefault="001E51D7" w:rsidP="00885040">
            <w:pPr>
              <w:rPr>
                <w:rFonts w:ascii="Arial" w:hAnsi="Arial" w:cs="Arial"/>
                <w:sz w:val="18"/>
                <w:szCs w:val="18"/>
              </w:rPr>
            </w:pPr>
            <w:r>
              <w:rPr>
                <w:rFonts w:ascii="Arial" w:hAnsi="Arial" w:cs="Arial"/>
                <w:sz w:val="18"/>
                <w:szCs w:val="18"/>
              </w:rPr>
              <w:t>ostřice ostrá</w:t>
            </w:r>
          </w:p>
        </w:tc>
        <w:tc>
          <w:tcPr>
            <w:tcW w:w="688" w:type="dxa"/>
            <w:tcBorders>
              <w:top w:val="nil"/>
              <w:left w:val="nil"/>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E51D7"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E51D7" w:rsidRDefault="001E51D7"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E51D7" w:rsidRDefault="001E51D7" w:rsidP="00CA65F2">
            <w:pPr>
              <w:jc w:val="center"/>
              <w:rPr>
                <w:rFonts w:ascii="Arial" w:hAnsi="Arial" w:cs="Arial"/>
                <w:sz w:val="18"/>
                <w:szCs w:val="18"/>
              </w:rPr>
            </w:pPr>
          </w:p>
        </w:tc>
      </w:tr>
      <w:tr w:rsidR="001B7E96"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B7E96" w:rsidRDefault="001B7E96" w:rsidP="00885040">
            <w:pPr>
              <w:rPr>
                <w:rFonts w:ascii="Arial" w:hAnsi="Arial" w:cs="Arial"/>
                <w:i/>
                <w:iCs/>
                <w:sz w:val="18"/>
                <w:szCs w:val="18"/>
              </w:rPr>
            </w:pPr>
            <w:r w:rsidRPr="001B7E96">
              <w:rPr>
                <w:rFonts w:ascii="Arial" w:hAnsi="Arial" w:cs="Arial"/>
                <w:i/>
                <w:iCs/>
                <w:sz w:val="18"/>
                <w:szCs w:val="18"/>
              </w:rPr>
              <w:t>Carex brizoides</w:t>
            </w:r>
          </w:p>
        </w:tc>
        <w:tc>
          <w:tcPr>
            <w:tcW w:w="1985" w:type="dxa"/>
            <w:tcBorders>
              <w:top w:val="nil"/>
              <w:left w:val="nil"/>
              <w:bottom w:val="single" w:sz="4" w:space="0" w:color="auto"/>
              <w:right w:val="single" w:sz="4" w:space="0" w:color="auto"/>
            </w:tcBorders>
            <w:shd w:val="clear" w:color="auto" w:fill="auto"/>
            <w:noWrap/>
            <w:vAlign w:val="center"/>
          </w:tcPr>
          <w:p w:rsidR="001B7E96" w:rsidRDefault="001B7E96" w:rsidP="00885040">
            <w:pPr>
              <w:rPr>
                <w:rFonts w:ascii="Arial" w:hAnsi="Arial" w:cs="Arial"/>
                <w:sz w:val="18"/>
                <w:szCs w:val="18"/>
              </w:rPr>
            </w:pPr>
            <w:r>
              <w:rPr>
                <w:rFonts w:ascii="Arial" w:hAnsi="Arial" w:cs="Arial"/>
                <w:sz w:val="18"/>
                <w:szCs w:val="18"/>
              </w:rPr>
              <w:t>ostřice třeslicovitá</w:t>
            </w: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B7E96" w:rsidRDefault="001B7E96" w:rsidP="00CA65F2">
            <w:pPr>
              <w:jc w:val="center"/>
              <w:rPr>
                <w:rFonts w:ascii="Arial" w:hAnsi="Arial" w:cs="Arial"/>
                <w:sz w:val="18"/>
                <w:szCs w:val="18"/>
              </w:rPr>
            </w:pPr>
          </w:p>
        </w:tc>
      </w:tr>
      <w:tr w:rsidR="001B7E96"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B7E96" w:rsidRDefault="001B7E96" w:rsidP="00885040">
            <w:pPr>
              <w:rPr>
                <w:rFonts w:ascii="Arial" w:hAnsi="Arial" w:cs="Arial"/>
                <w:i/>
                <w:iCs/>
                <w:sz w:val="18"/>
                <w:szCs w:val="18"/>
              </w:rPr>
            </w:pPr>
            <w:r w:rsidRPr="001B7E96">
              <w:rPr>
                <w:rFonts w:ascii="Arial" w:hAnsi="Arial" w:cs="Arial"/>
                <w:i/>
                <w:iCs/>
                <w:sz w:val="18"/>
                <w:szCs w:val="18"/>
              </w:rPr>
              <w:t>Carex digitata</w:t>
            </w:r>
          </w:p>
        </w:tc>
        <w:tc>
          <w:tcPr>
            <w:tcW w:w="1985" w:type="dxa"/>
            <w:tcBorders>
              <w:top w:val="nil"/>
              <w:left w:val="nil"/>
              <w:bottom w:val="single" w:sz="4" w:space="0" w:color="auto"/>
              <w:right w:val="single" w:sz="4" w:space="0" w:color="auto"/>
            </w:tcBorders>
            <w:shd w:val="clear" w:color="auto" w:fill="auto"/>
            <w:noWrap/>
            <w:vAlign w:val="center"/>
          </w:tcPr>
          <w:p w:rsidR="001B7E96" w:rsidRDefault="001B7E96" w:rsidP="00885040">
            <w:pPr>
              <w:rPr>
                <w:rFonts w:ascii="Arial" w:hAnsi="Arial" w:cs="Arial"/>
                <w:sz w:val="18"/>
                <w:szCs w:val="18"/>
              </w:rPr>
            </w:pPr>
            <w:r>
              <w:rPr>
                <w:rFonts w:ascii="Arial" w:hAnsi="Arial" w:cs="Arial"/>
                <w:sz w:val="18"/>
                <w:szCs w:val="18"/>
              </w:rPr>
              <w:t>ostřice prstnatá</w:t>
            </w: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B7E96" w:rsidRDefault="001B7E96" w:rsidP="00CA65F2">
            <w:pPr>
              <w:jc w:val="center"/>
              <w:rPr>
                <w:rFonts w:ascii="Arial" w:hAnsi="Arial" w:cs="Arial"/>
                <w:sz w:val="18"/>
                <w:szCs w:val="18"/>
              </w:rPr>
            </w:pPr>
          </w:p>
        </w:tc>
      </w:tr>
      <w:tr w:rsidR="00D66B1E"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D66B1E" w:rsidRPr="00AA3DB8" w:rsidRDefault="00D66B1E" w:rsidP="00885040">
            <w:pPr>
              <w:rPr>
                <w:rFonts w:ascii="Arial" w:hAnsi="Arial" w:cs="Arial"/>
                <w:i/>
                <w:iCs/>
                <w:sz w:val="18"/>
                <w:szCs w:val="18"/>
              </w:rPr>
            </w:pPr>
            <w:r>
              <w:rPr>
                <w:rFonts w:ascii="Arial" w:hAnsi="Arial" w:cs="Arial"/>
                <w:i/>
                <w:iCs/>
                <w:sz w:val="18"/>
                <w:szCs w:val="18"/>
              </w:rPr>
              <w:t>Carex flacca</w:t>
            </w:r>
          </w:p>
        </w:tc>
        <w:tc>
          <w:tcPr>
            <w:tcW w:w="1985" w:type="dxa"/>
            <w:tcBorders>
              <w:top w:val="nil"/>
              <w:left w:val="nil"/>
              <w:bottom w:val="single" w:sz="4" w:space="0" w:color="auto"/>
              <w:right w:val="single" w:sz="4" w:space="0" w:color="auto"/>
            </w:tcBorders>
            <w:shd w:val="clear" w:color="auto" w:fill="auto"/>
            <w:noWrap/>
            <w:vAlign w:val="center"/>
          </w:tcPr>
          <w:p w:rsidR="00D66B1E" w:rsidRDefault="00D66B1E" w:rsidP="00885040">
            <w:pPr>
              <w:rPr>
                <w:rFonts w:ascii="Arial" w:hAnsi="Arial" w:cs="Arial"/>
                <w:sz w:val="18"/>
                <w:szCs w:val="18"/>
              </w:rPr>
            </w:pPr>
            <w:r>
              <w:rPr>
                <w:rFonts w:ascii="Arial" w:hAnsi="Arial" w:cs="Arial"/>
                <w:sz w:val="18"/>
                <w:szCs w:val="18"/>
              </w:rPr>
              <w:t>ostřice chabá</w:t>
            </w:r>
          </w:p>
        </w:tc>
        <w:tc>
          <w:tcPr>
            <w:tcW w:w="688" w:type="dxa"/>
            <w:tcBorders>
              <w:top w:val="nil"/>
              <w:left w:val="nil"/>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D66B1E" w:rsidRPr="008C53EA" w:rsidRDefault="00D66B1E"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D66B1E" w:rsidRDefault="00D66B1E" w:rsidP="00CA65F2">
            <w:pPr>
              <w:jc w:val="center"/>
              <w:rPr>
                <w:rFonts w:ascii="Arial" w:hAnsi="Arial" w:cs="Arial"/>
                <w:sz w:val="18"/>
                <w:szCs w:val="18"/>
              </w:rPr>
            </w:pPr>
            <w:r>
              <w:rPr>
                <w:rFonts w:ascii="Arial" w:hAnsi="Arial" w:cs="Arial"/>
                <w:sz w:val="18"/>
                <w:szCs w:val="18"/>
              </w:rPr>
              <w:t>x</w:t>
            </w:r>
          </w:p>
        </w:tc>
      </w:tr>
      <w:tr w:rsidR="00BE3902"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BE3902" w:rsidRDefault="00BE3902" w:rsidP="00885040">
            <w:pPr>
              <w:rPr>
                <w:rFonts w:ascii="Arial" w:hAnsi="Arial" w:cs="Arial"/>
                <w:i/>
                <w:iCs/>
                <w:sz w:val="18"/>
                <w:szCs w:val="18"/>
              </w:rPr>
            </w:pPr>
            <w:r>
              <w:rPr>
                <w:rFonts w:ascii="Arial" w:hAnsi="Arial" w:cs="Arial"/>
                <w:i/>
                <w:iCs/>
                <w:sz w:val="18"/>
                <w:szCs w:val="18"/>
              </w:rPr>
              <w:t>Carex remota</w:t>
            </w:r>
          </w:p>
        </w:tc>
        <w:tc>
          <w:tcPr>
            <w:tcW w:w="1985" w:type="dxa"/>
            <w:tcBorders>
              <w:top w:val="nil"/>
              <w:left w:val="nil"/>
              <w:bottom w:val="single" w:sz="4" w:space="0" w:color="auto"/>
              <w:right w:val="single" w:sz="4" w:space="0" w:color="auto"/>
            </w:tcBorders>
            <w:shd w:val="clear" w:color="auto" w:fill="auto"/>
            <w:noWrap/>
            <w:vAlign w:val="center"/>
          </w:tcPr>
          <w:p w:rsidR="00BE3902" w:rsidRDefault="00BE3902" w:rsidP="00885040">
            <w:pPr>
              <w:rPr>
                <w:rFonts w:ascii="Arial" w:hAnsi="Arial" w:cs="Arial"/>
                <w:sz w:val="18"/>
                <w:szCs w:val="18"/>
              </w:rPr>
            </w:pPr>
            <w:r>
              <w:rPr>
                <w:rFonts w:ascii="Arial" w:hAnsi="Arial" w:cs="Arial"/>
                <w:sz w:val="18"/>
                <w:szCs w:val="18"/>
              </w:rPr>
              <w:t>ostřice řídkoklasá</w:t>
            </w:r>
          </w:p>
        </w:tc>
        <w:tc>
          <w:tcPr>
            <w:tcW w:w="688" w:type="dxa"/>
            <w:tcBorders>
              <w:top w:val="nil"/>
              <w:left w:val="nil"/>
              <w:bottom w:val="single" w:sz="4" w:space="0" w:color="auto"/>
              <w:right w:val="single" w:sz="4" w:space="0" w:color="auto"/>
            </w:tcBorders>
            <w:shd w:val="clear" w:color="auto" w:fill="auto"/>
            <w:noWrap/>
            <w:vAlign w:val="center"/>
          </w:tcPr>
          <w:p w:rsidR="00BE3902" w:rsidRPr="008C53EA" w:rsidRDefault="00BE390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E3902" w:rsidRPr="008C53EA" w:rsidRDefault="00BE3902"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BE3902" w:rsidRPr="008C53EA" w:rsidRDefault="00BE3902"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BE3902"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BE3902" w:rsidRPr="008C53EA" w:rsidRDefault="00BE390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E3902" w:rsidRDefault="00BE3902"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BE3902" w:rsidRDefault="00BE3902" w:rsidP="00CA65F2">
            <w:pPr>
              <w:jc w:val="center"/>
              <w:rPr>
                <w:rFonts w:ascii="Arial" w:hAnsi="Arial" w:cs="Arial"/>
                <w:sz w:val="18"/>
                <w:szCs w:val="18"/>
              </w:rPr>
            </w:pPr>
          </w:p>
        </w:tc>
      </w:tr>
      <w:tr w:rsidR="001E51D7"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E51D7" w:rsidRDefault="001E51D7" w:rsidP="00885040">
            <w:pPr>
              <w:rPr>
                <w:rFonts w:ascii="Arial" w:hAnsi="Arial" w:cs="Arial"/>
                <w:i/>
                <w:iCs/>
                <w:sz w:val="18"/>
                <w:szCs w:val="18"/>
              </w:rPr>
            </w:pPr>
            <w:r>
              <w:rPr>
                <w:rFonts w:ascii="Arial" w:hAnsi="Arial" w:cs="Arial"/>
                <w:i/>
                <w:iCs/>
                <w:sz w:val="18"/>
                <w:szCs w:val="18"/>
              </w:rPr>
              <w:t>Carex riparia</w:t>
            </w:r>
          </w:p>
        </w:tc>
        <w:tc>
          <w:tcPr>
            <w:tcW w:w="1985" w:type="dxa"/>
            <w:tcBorders>
              <w:top w:val="nil"/>
              <w:left w:val="nil"/>
              <w:bottom w:val="single" w:sz="4" w:space="0" w:color="auto"/>
              <w:right w:val="single" w:sz="4" w:space="0" w:color="auto"/>
            </w:tcBorders>
            <w:shd w:val="clear" w:color="auto" w:fill="auto"/>
            <w:noWrap/>
            <w:vAlign w:val="center"/>
          </w:tcPr>
          <w:p w:rsidR="001E51D7" w:rsidRDefault="001E51D7" w:rsidP="00885040">
            <w:pPr>
              <w:rPr>
                <w:rFonts w:ascii="Arial" w:hAnsi="Arial" w:cs="Arial"/>
                <w:sz w:val="18"/>
                <w:szCs w:val="18"/>
              </w:rPr>
            </w:pPr>
            <w:r>
              <w:rPr>
                <w:rFonts w:ascii="Arial" w:hAnsi="Arial" w:cs="Arial"/>
                <w:sz w:val="18"/>
                <w:szCs w:val="18"/>
              </w:rPr>
              <w:t>ostřice pobřežní</w:t>
            </w:r>
          </w:p>
        </w:tc>
        <w:tc>
          <w:tcPr>
            <w:tcW w:w="688" w:type="dxa"/>
            <w:tcBorders>
              <w:top w:val="nil"/>
              <w:left w:val="nil"/>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E51D7"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E51D7" w:rsidRDefault="001E51D7"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E51D7" w:rsidRDefault="001E51D7"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E51D7" w:rsidRDefault="001E51D7" w:rsidP="00CA65F2">
            <w:pPr>
              <w:jc w:val="center"/>
              <w:rPr>
                <w:rFonts w:ascii="Arial" w:hAnsi="Arial" w:cs="Arial"/>
                <w:sz w:val="18"/>
                <w:szCs w:val="18"/>
              </w:rPr>
            </w:pPr>
          </w:p>
        </w:tc>
      </w:tr>
      <w:tr w:rsidR="00792420"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792420" w:rsidRPr="00AA3DB8" w:rsidRDefault="00792420" w:rsidP="00885040">
            <w:pPr>
              <w:rPr>
                <w:rFonts w:ascii="Arial" w:hAnsi="Arial" w:cs="Arial"/>
                <w:i/>
                <w:iCs/>
                <w:sz w:val="18"/>
                <w:szCs w:val="18"/>
              </w:rPr>
            </w:pPr>
            <w:r>
              <w:rPr>
                <w:rFonts w:ascii="Arial" w:hAnsi="Arial" w:cs="Arial"/>
                <w:i/>
                <w:iCs/>
                <w:sz w:val="18"/>
                <w:szCs w:val="18"/>
              </w:rPr>
              <w:t>Carex vulpina</w:t>
            </w:r>
          </w:p>
        </w:tc>
        <w:tc>
          <w:tcPr>
            <w:tcW w:w="1985" w:type="dxa"/>
            <w:tcBorders>
              <w:top w:val="nil"/>
              <w:left w:val="nil"/>
              <w:bottom w:val="single" w:sz="4" w:space="0" w:color="auto"/>
              <w:right w:val="single" w:sz="4" w:space="0" w:color="auto"/>
            </w:tcBorders>
            <w:shd w:val="clear" w:color="auto" w:fill="auto"/>
            <w:noWrap/>
            <w:vAlign w:val="center"/>
          </w:tcPr>
          <w:p w:rsidR="00792420" w:rsidRDefault="00792420" w:rsidP="00885040">
            <w:pPr>
              <w:rPr>
                <w:rFonts w:ascii="Arial" w:hAnsi="Arial" w:cs="Arial"/>
                <w:sz w:val="18"/>
                <w:szCs w:val="18"/>
              </w:rPr>
            </w:pPr>
            <w:r>
              <w:rPr>
                <w:rFonts w:ascii="Arial" w:hAnsi="Arial" w:cs="Arial"/>
                <w:sz w:val="18"/>
                <w:szCs w:val="18"/>
              </w:rPr>
              <w:t>ostřice liščí</w:t>
            </w:r>
          </w:p>
        </w:tc>
        <w:tc>
          <w:tcPr>
            <w:tcW w:w="688" w:type="dxa"/>
            <w:tcBorders>
              <w:top w:val="nil"/>
              <w:left w:val="nil"/>
              <w:bottom w:val="single" w:sz="4" w:space="0" w:color="auto"/>
              <w:right w:val="single" w:sz="4" w:space="0" w:color="auto"/>
            </w:tcBorders>
            <w:shd w:val="clear" w:color="auto" w:fill="auto"/>
            <w:noWrap/>
            <w:vAlign w:val="center"/>
          </w:tcPr>
          <w:p w:rsidR="00792420" w:rsidRPr="008C53EA" w:rsidRDefault="00792420"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92420" w:rsidRPr="008C53EA" w:rsidRDefault="00792420"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792420" w:rsidRPr="008C53EA" w:rsidRDefault="00792420"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792420"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792420" w:rsidRPr="008C53EA" w:rsidRDefault="00792420"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92420" w:rsidRPr="008C53EA" w:rsidRDefault="00792420"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792420" w:rsidRDefault="00792420" w:rsidP="00CA65F2">
            <w:pPr>
              <w:jc w:val="center"/>
              <w:rPr>
                <w:rFonts w:ascii="Arial" w:hAnsi="Arial" w:cs="Arial"/>
                <w:sz w:val="18"/>
                <w:szCs w:val="18"/>
              </w:rPr>
            </w:pPr>
          </w:p>
        </w:tc>
      </w:tr>
      <w:tr w:rsidR="00AA3DB8"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AA3DB8" w:rsidRPr="008C53EA" w:rsidRDefault="00AA3DB8" w:rsidP="00885040">
            <w:pPr>
              <w:rPr>
                <w:rFonts w:ascii="Arial" w:hAnsi="Arial" w:cs="Arial"/>
                <w:i/>
                <w:iCs/>
                <w:sz w:val="18"/>
                <w:szCs w:val="18"/>
              </w:rPr>
            </w:pPr>
            <w:r w:rsidRPr="00AA3DB8">
              <w:rPr>
                <w:rFonts w:ascii="Arial" w:hAnsi="Arial" w:cs="Arial"/>
                <w:i/>
                <w:iCs/>
                <w:sz w:val="18"/>
                <w:szCs w:val="18"/>
              </w:rPr>
              <w:t>Carlina acaulis</w:t>
            </w:r>
          </w:p>
        </w:tc>
        <w:tc>
          <w:tcPr>
            <w:tcW w:w="1985" w:type="dxa"/>
            <w:tcBorders>
              <w:top w:val="nil"/>
              <w:left w:val="nil"/>
              <w:bottom w:val="single" w:sz="4" w:space="0" w:color="auto"/>
              <w:right w:val="single" w:sz="4" w:space="0" w:color="auto"/>
            </w:tcBorders>
            <w:shd w:val="clear" w:color="auto" w:fill="auto"/>
            <w:noWrap/>
            <w:vAlign w:val="center"/>
          </w:tcPr>
          <w:p w:rsidR="00AA3DB8" w:rsidRPr="008C53EA" w:rsidRDefault="00AA3DB8" w:rsidP="00885040">
            <w:pPr>
              <w:rPr>
                <w:rFonts w:ascii="Arial" w:hAnsi="Arial" w:cs="Arial"/>
                <w:sz w:val="18"/>
                <w:szCs w:val="18"/>
              </w:rPr>
            </w:pPr>
            <w:r>
              <w:rPr>
                <w:rFonts w:ascii="Arial" w:hAnsi="Arial" w:cs="Arial"/>
                <w:sz w:val="18"/>
                <w:szCs w:val="18"/>
              </w:rPr>
              <w:t>pupava bezlodyžná</w:t>
            </w: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AA3DB8" w:rsidRPr="008C53EA" w:rsidRDefault="00AA3DB8"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AA3DB8" w:rsidRPr="008C53EA" w:rsidRDefault="00AA3DB8" w:rsidP="00CA65F2">
            <w:pPr>
              <w:jc w:val="center"/>
              <w:rPr>
                <w:rFonts w:ascii="Arial" w:hAnsi="Arial" w:cs="Arial"/>
                <w:sz w:val="18"/>
                <w:szCs w:val="18"/>
              </w:rPr>
            </w:pPr>
            <w:r>
              <w:rPr>
                <w:rFonts w:ascii="Arial" w:hAnsi="Arial" w:cs="Arial"/>
                <w:sz w:val="18"/>
                <w:szCs w:val="18"/>
              </w:rPr>
              <w:t>x</w:t>
            </w:r>
          </w:p>
        </w:tc>
      </w:tr>
      <w:tr w:rsidR="00B7273D"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B7273D" w:rsidRPr="008C53EA" w:rsidRDefault="00B7273D" w:rsidP="00885040">
            <w:pPr>
              <w:rPr>
                <w:rFonts w:ascii="Arial" w:hAnsi="Arial" w:cs="Arial"/>
                <w:i/>
                <w:iCs/>
                <w:sz w:val="18"/>
                <w:szCs w:val="18"/>
              </w:rPr>
            </w:pPr>
            <w:r>
              <w:rPr>
                <w:rFonts w:ascii="Arial" w:hAnsi="Arial" w:cs="Arial"/>
                <w:i/>
                <w:iCs/>
                <w:sz w:val="18"/>
                <w:szCs w:val="18"/>
              </w:rPr>
              <w:t>Carpinus betulus</w:t>
            </w:r>
          </w:p>
        </w:tc>
        <w:tc>
          <w:tcPr>
            <w:tcW w:w="1985" w:type="dxa"/>
            <w:tcBorders>
              <w:top w:val="nil"/>
              <w:left w:val="nil"/>
              <w:bottom w:val="single" w:sz="4" w:space="0" w:color="auto"/>
              <w:right w:val="single" w:sz="4" w:space="0" w:color="auto"/>
            </w:tcBorders>
            <w:shd w:val="clear" w:color="auto" w:fill="auto"/>
            <w:noWrap/>
            <w:vAlign w:val="center"/>
          </w:tcPr>
          <w:p w:rsidR="00B7273D" w:rsidRPr="008C53EA" w:rsidRDefault="00B7273D" w:rsidP="00885040">
            <w:pPr>
              <w:rPr>
                <w:rFonts w:ascii="Arial" w:hAnsi="Arial" w:cs="Arial"/>
                <w:sz w:val="18"/>
                <w:szCs w:val="18"/>
              </w:rPr>
            </w:pPr>
            <w:r>
              <w:rPr>
                <w:rFonts w:ascii="Arial" w:hAnsi="Arial" w:cs="Arial"/>
                <w:sz w:val="18"/>
                <w:szCs w:val="18"/>
              </w:rPr>
              <w:t>habr obecný</w:t>
            </w:r>
          </w:p>
        </w:tc>
        <w:tc>
          <w:tcPr>
            <w:tcW w:w="688"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7273D" w:rsidRPr="008C53EA" w:rsidRDefault="006D62E1"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B7273D" w:rsidRPr="008C53EA" w:rsidRDefault="00B7273D"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B7273D"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B7273D" w:rsidRPr="008C53EA" w:rsidRDefault="00B7273D"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Carum carvi</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kmín kořenný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Centaurea cyanus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chrpa modrá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Centaurea jacea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chrpa luční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515532"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A7C2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7A70B4" w:rsidP="00CA65F2">
            <w:pPr>
              <w:jc w:val="center"/>
              <w:rPr>
                <w:rFonts w:ascii="Arial" w:hAnsi="Arial" w:cs="Arial"/>
                <w:sz w:val="18"/>
                <w:szCs w:val="18"/>
              </w:rPr>
            </w:pPr>
            <w:r>
              <w:rPr>
                <w:rFonts w:ascii="Arial" w:hAnsi="Arial" w:cs="Arial"/>
                <w:sz w:val="18"/>
                <w:szCs w:val="18"/>
              </w:rPr>
              <w:t>x</w:t>
            </w:r>
          </w:p>
        </w:tc>
      </w:tr>
      <w:tr w:rsidR="005F6623"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5F6623" w:rsidRPr="008C53EA" w:rsidRDefault="005F6623" w:rsidP="00885040">
            <w:pPr>
              <w:rPr>
                <w:rFonts w:ascii="Arial" w:hAnsi="Arial" w:cs="Arial"/>
                <w:i/>
                <w:iCs/>
                <w:sz w:val="18"/>
                <w:szCs w:val="18"/>
              </w:rPr>
            </w:pPr>
            <w:r w:rsidRPr="005F6623">
              <w:rPr>
                <w:rFonts w:ascii="Arial" w:hAnsi="Arial" w:cs="Arial"/>
                <w:i/>
                <w:iCs/>
                <w:sz w:val="18"/>
                <w:szCs w:val="18"/>
              </w:rPr>
              <w:t>Centaurea scabiosa</w:t>
            </w:r>
          </w:p>
        </w:tc>
        <w:tc>
          <w:tcPr>
            <w:tcW w:w="1985" w:type="dxa"/>
            <w:tcBorders>
              <w:top w:val="nil"/>
              <w:left w:val="nil"/>
              <w:bottom w:val="single" w:sz="4" w:space="0" w:color="auto"/>
              <w:right w:val="single" w:sz="4" w:space="0" w:color="auto"/>
            </w:tcBorders>
            <w:shd w:val="clear" w:color="auto" w:fill="auto"/>
            <w:noWrap/>
            <w:vAlign w:val="center"/>
          </w:tcPr>
          <w:p w:rsidR="005F6623" w:rsidRPr="008C53EA" w:rsidRDefault="005F6623" w:rsidP="00885040">
            <w:pPr>
              <w:rPr>
                <w:rFonts w:ascii="Arial" w:hAnsi="Arial" w:cs="Arial"/>
                <w:sz w:val="18"/>
                <w:szCs w:val="18"/>
              </w:rPr>
            </w:pPr>
            <w:r>
              <w:rPr>
                <w:rFonts w:ascii="Arial" w:hAnsi="Arial" w:cs="Arial"/>
                <w:sz w:val="18"/>
                <w:szCs w:val="18"/>
              </w:rPr>
              <w:t>chrpa čekánek</w:t>
            </w:r>
          </w:p>
        </w:tc>
        <w:tc>
          <w:tcPr>
            <w:tcW w:w="688" w:type="dxa"/>
            <w:tcBorders>
              <w:top w:val="nil"/>
              <w:left w:val="nil"/>
              <w:bottom w:val="single" w:sz="4" w:space="0" w:color="auto"/>
              <w:right w:val="single" w:sz="4" w:space="0" w:color="auto"/>
            </w:tcBorders>
            <w:shd w:val="clear" w:color="auto" w:fill="auto"/>
            <w:noWrap/>
            <w:vAlign w:val="center"/>
          </w:tcPr>
          <w:p w:rsidR="005F6623" w:rsidRPr="008C53EA" w:rsidRDefault="005F662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5F6623" w:rsidRPr="008C53EA" w:rsidRDefault="005F6623"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5F6623" w:rsidRPr="008C53EA" w:rsidRDefault="005F6623"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5F6623" w:rsidRPr="008C53EA" w:rsidRDefault="005F662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5F6623" w:rsidRPr="008C53EA" w:rsidRDefault="005F662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5F6623" w:rsidRPr="008C53EA" w:rsidRDefault="005F662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5F6623" w:rsidRPr="008C53EA" w:rsidRDefault="005F6623"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Cerastium arvense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rožec rolní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7A70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Cerastium holosteoides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rožec luční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Cichorium intybus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čekanka obecná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1B7E96"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i/>
                <w:iCs/>
                <w:sz w:val="18"/>
                <w:szCs w:val="18"/>
              </w:rPr>
            </w:pPr>
            <w:r w:rsidRPr="001B7E96">
              <w:rPr>
                <w:rFonts w:ascii="Arial" w:hAnsi="Arial" w:cs="Arial"/>
                <w:i/>
                <w:iCs/>
                <w:sz w:val="18"/>
                <w:szCs w:val="18"/>
              </w:rPr>
              <w:t>Circaea lutetiana</w:t>
            </w:r>
          </w:p>
        </w:tc>
        <w:tc>
          <w:tcPr>
            <w:tcW w:w="1985" w:type="dxa"/>
            <w:tcBorders>
              <w:top w:val="nil"/>
              <w:left w:val="nil"/>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sz w:val="18"/>
                <w:szCs w:val="18"/>
              </w:rPr>
            </w:pPr>
            <w:r>
              <w:rPr>
                <w:rFonts w:ascii="Arial" w:hAnsi="Arial" w:cs="Arial"/>
                <w:sz w:val="18"/>
                <w:szCs w:val="18"/>
              </w:rPr>
              <w:t>čarovník pařížský</w:t>
            </w: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Default="001B7E9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Cirsium arvense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pcháč rolní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6252E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Cirsium canum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pcháč šedý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425944"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00789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70328"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Cirsium oleraceum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pcháč zelinný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E01DB3"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A60C27"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1B7E96"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B7E96" w:rsidRDefault="001B7E96" w:rsidP="00885040">
            <w:pPr>
              <w:rPr>
                <w:rFonts w:ascii="Arial" w:hAnsi="Arial" w:cs="Arial"/>
                <w:i/>
                <w:iCs/>
                <w:sz w:val="18"/>
                <w:szCs w:val="18"/>
              </w:rPr>
            </w:pPr>
            <w:r>
              <w:rPr>
                <w:rFonts w:ascii="Arial" w:hAnsi="Arial" w:cs="Arial"/>
                <w:i/>
                <w:iCs/>
                <w:sz w:val="18"/>
                <w:szCs w:val="18"/>
              </w:rPr>
              <w:t>Cirsium palustre</w:t>
            </w:r>
          </w:p>
        </w:tc>
        <w:tc>
          <w:tcPr>
            <w:tcW w:w="1985" w:type="dxa"/>
            <w:tcBorders>
              <w:top w:val="nil"/>
              <w:left w:val="nil"/>
              <w:bottom w:val="single" w:sz="4" w:space="0" w:color="auto"/>
              <w:right w:val="single" w:sz="4" w:space="0" w:color="auto"/>
            </w:tcBorders>
            <w:shd w:val="clear" w:color="auto" w:fill="auto"/>
            <w:noWrap/>
            <w:vAlign w:val="center"/>
          </w:tcPr>
          <w:p w:rsidR="001B7E96" w:rsidRDefault="001B7E96" w:rsidP="00885040">
            <w:pPr>
              <w:rPr>
                <w:rFonts w:ascii="Arial" w:hAnsi="Arial" w:cs="Arial"/>
                <w:sz w:val="18"/>
                <w:szCs w:val="18"/>
              </w:rPr>
            </w:pPr>
            <w:r>
              <w:rPr>
                <w:rFonts w:ascii="Arial" w:hAnsi="Arial" w:cs="Arial"/>
                <w:sz w:val="18"/>
                <w:szCs w:val="18"/>
              </w:rPr>
              <w:t>pcháč bahenní</w:t>
            </w: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1B7E96"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r>
      <w:tr w:rsidR="001B7E96"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B7E96" w:rsidRPr="001B7E96" w:rsidRDefault="001B7E96" w:rsidP="00885040">
            <w:pPr>
              <w:rPr>
                <w:rFonts w:ascii="Arial" w:hAnsi="Arial" w:cs="Arial"/>
                <w:i/>
                <w:iCs/>
                <w:sz w:val="18"/>
                <w:szCs w:val="18"/>
              </w:rPr>
            </w:pPr>
            <w:r>
              <w:rPr>
                <w:rFonts w:ascii="Arial" w:hAnsi="Arial" w:cs="Arial"/>
                <w:i/>
                <w:iCs/>
                <w:sz w:val="18"/>
                <w:szCs w:val="18"/>
              </w:rPr>
              <w:t>Cirsium rivulare</w:t>
            </w:r>
          </w:p>
        </w:tc>
        <w:tc>
          <w:tcPr>
            <w:tcW w:w="1985" w:type="dxa"/>
            <w:tcBorders>
              <w:top w:val="nil"/>
              <w:left w:val="nil"/>
              <w:bottom w:val="single" w:sz="4" w:space="0" w:color="auto"/>
              <w:right w:val="single" w:sz="4" w:space="0" w:color="auto"/>
            </w:tcBorders>
            <w:shd w:val="clear" w:color="auto" w:fill="auto"/>
            <w:noWrap/>
            <w:vAlign w:val="center"/>
          </w:tcPr>
          <w:p w:rsidR="001B7E96" w:rsidRDefault="001B7E96" w:rsidP="00885040">
            <w:pPr>
              <w:rPr>
                <w:rFonts w:ascii="Arial" w:hAnsi="Arial" w:cs="Arial"/>
                <w:sz w:val="18"/>
                <w:szCs w:val="18"/>
              </w:rPr>
            </w:pPr>
            <w:r>
              <w:rPr>
                <w:rFonts w:ascii="Arial" w:hAnsi="Arial" w:cs="Arial"/>
                <w:sz w:val="18"/>
                <w:szCs w:val="18"/>
              </w:rPr>
              <w:t>pcháč potoční</w:t>
            </w: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1B7E96"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r>
      <w:tr w:rsidR="001B7E96"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i/>
                <w:iCs/>
                <w:sz w:val="18"/>
                <w:szCs w:val="18"/>
              </w:rPr>
            </w:pPr>
            <w:r w:rsidRPr="001B7E96">
              <w:rPr>
                <w:rFonts w:ascii="Arial" w:hAnsi="Arial" w:cs="Arial"/>
                <w:i/>
                <w:iCs/>
                <w:sz w:val="18"/>
                <w:szCs w:val="18"/>
              </w:rPr>
              <w:t>Colchicum autumnale</w:t>
            </w:r>
          </w:p>
        </w:tc>
        <w:tc>
          <w:tcPr>
            <w:tcW w:w="1985" w:type="dxa"/>
            <w:tcBorders>
              <w:top w:val="nil"/>
              <w:left w:val="nil"/>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sz w:val="18"/>
                <w:szCs w:val="18"/>
              </w:rPr>
            </w:pPr>
            <w:r>
              <w:rPr>
                <w:rFonts w:ascii="Arial" w:hAnsi="Arial" w:cs="Arial"/>
                <w:sz w:val="18"/>
                <w:szCs w:val="18"/>
              </w:rPr>
              <w:t>ocún jesenní</w:t>
            </w: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Convolvulus arvensis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svlačec rolní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Conyza canadensis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turanka kanadská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Cornus sanguinea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svída krvavá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7144C6"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CF363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70328" w:rsidP="00CA65F2">
            <w:pPr>
              <w:jc w:val="center"/>
              <w:rPr>
                <w:rFonts w:ascii="Arial" w:hAnsi="Arial" w:cs="Arial"/>
                <w:sz w:val="18"/>
                <w:szCs w:val="18"/>
              </w:rPr>
            </w:pPr>
            <w:r>
              <w:rPr>
                <w:rFonts w:ascii="Arial" w:hAnsi="Arial" w:cs="Arial"/>
                <w:sz w:val="18"/>
                <w:szCs w:val="18"/>
              </w:rPr>
              <w:t>x</w:t>
            </w:r>
          </w:p>
        </w:tc>
      </w:tr>
      <w:tr w:rsidR="001A0DB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A0DB4" w:rsidRPr="008C53EA" w:rsidRDefault="001A0DB4" w:rsidP="00885040">
            <w:pPr>
              <w:rPr>
                <w:rFonts w:ascii="Arial" w:hAnsi="Arial" w:cs="Arial"/>
                <w:i/>
                <w:iCs/>
                <w:sz w:val="18"/>
                <w:szCs w:val="18"/>
              </w:rPr>
            </w:pPr>
            <w:r>
              <w:rPr>
                <w:rFonts w:ascii="Arial" w:hAnsi="Arial" w:cs="Arial"/>
                <w:i/>
                <w:iCs/>
                <w:sz w:val="18"/>
                <w:szCs w:val="18"/>
              </w:rPr>
              <w:lastRenderedPageBreak/>
              <w:t>Corydalis cava</w:t>
            </w:r>
          </w:p>
        </w:tc>
        <w:tc>
          <w:tcPr>
            <w:tcW w:w="1985" w:type="dxa"/>
            <w:tcBorders>
              <w:top w:val="nil"/>
              <w:left w:val="nil"/>
              <w:bottom w:val="single" w:sz="4" w:space="0" w:color="auto"/>
              <w:right w:val="single" w:sz="4" w:space="0" w:color="auto"/>
            </w:tcBorders>
            <w:shd w:val="clear" w:color="auto" w:fill="auto"/>
            <w:noWrap/>
            <w:vAlign w:val="center"/>
          </w:tcPr>
          <w:p w:rsidR="001A0DB4" w:rsidRPr="008C53EA" w:rsidRDefault="001A0DB4" w:rsidP="00885040">
            <w:pPr>
              <w:rPr>
                <w:rFonts w:ascii="Arial" w:hAnsi="Arial" w:cs="Arial"/>
                <w:sz w:val="18"/>
                <w:szCs w:val="18"/>
              </w:rPr>
            </w:pPr>
            <w:r>
              <w:rPr>
                <w:rFonts w:ascii="Arial" w:hAnsi="Arial" w:cs="Arial"/>
                <w:sz w:val="18"/>
                <w:szCs w:val="18"/>
              </w:rPr>
              <w:t>dymnivka dutá</w:t>
            </w:r>
          </w:p>
        </w:tc>
        <w:tc>
          <w:tcPr>
            <w:tcW w:w="688"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A0DB4" w:rsidRPr="008C53EA" w:rsidRDefault="001A0DB4"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A0DB4" w:rsidRPr="008C53EA" w:rsidRDefault="001A0DB4" w:rsidP="00CA65F2">
            <w:pPr>
              <w:jc w:val="center"/>
              <w:rPr>
                <w:rFonts w:ascii="Arial" w:hAnsi="Arial" w:cs="Arial"/>
                <w:sz w:val="18"/>
                <w:szCs w:val="18"/>
              </w:rPr>
            </w:pPr>
            <w:r>
              <w:rPr>
                <w:rFonts w:ascii="Arial" w:hAnsi="Arial" w:cs="Arial"/>
                <w:sz w:val="18"/>
                <w:szCs w:val="18"/>
              </w:rPr>
              <w:t>x</w:t>
            </w:r>
          </w:p>
        </w:tc>
      </w:tr>
      <w:tr w:rsidR="0000789E"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00789E" w:rsidRDefault="0000789E" w:rsidP="00885040">
            <w:pPr>
              <w:rPr>
                <w:rFonts w:ascii="Arial" w:hAnsi="Arial" w:cs="Arial"/>
                <w:i/>
                <w:iCs/>
                <w:sz w:val="18"/>
                <w:szCs w:val="18"/>
              </w:rPr>
            </w:pPr>
            <w:r w:rsidRPr="0000789E">
              <w:rPr>
                <w:rFonts w:ascii="Arial" w:hAnsi="Arial" w:cs="Arial"/>
                <w:i/>
                <w:iCs/>
                <w:sz w:val="18"/>
                <w:szCs w:val="18"/>
              </w:rPr>
              <w:t>Corylus avellana</w:t>
            </w:r>
          </w:p>
        </w:tc>
        <w:tc>
          <w:tcPr>
            <w:tcW w:w="1985" w:type="dxa"/>
            <w:tcBorders>
              <w:top w:val="nil"/>
              <w:left w:val="nil"/>
              <w:bottom w:val="single" w:sz="4" w:space="0" w:color="auto"/>
              <w:right w:val="single" w:sz="4" w:space="0" w:color="auto"/>
            </w:tcBorders>
            <w:shd w:val="clear" w:color="auto" w:fill="auto"/>
            <w:noWrap/>
            <w:vAlign w:val="center"/>
          </w:tcPr>
          <w:p w:rsidR="0000789E" w:rsidRDefault="0000789E" w:rsidP="00885040">
            <w:pPr>
              <w:rPr>
                <w:rFonts w:ascii="Arial" w:hAnsi="Arial" w:cs="Arial"/>
                <w:sz w:val="18"/>
                <w:szCs w:val="18"/>
              </w:rPr>
            </w:pPr>
            <w:r>
              <w:rPr>
                <w:rFonts w:ascii="Arial" w:hAnsi="Arial" w:cs="Arial"/>
                <w:sz w:val="18"/>
                <w:szCs w:val="18"/>
              </w:rPr>
              <w:t>líska obecná</w:t>
            </w:r>
          </w:p>
        </w:tc>
        <w:tc>
          <w:tcPr>
            <w:tcW w:w="688" w:type="dxa"/>
            <w:tcBorders>
              <w:top w:val="nil"/>
              <w:left w:val="nil"/>
              <w:bottom w:val="single" w:sz="4" w:space="0" w:color="auto"/>
              <w:right w:val="single" w:sz="4" w:space="0" w:color="auto"/>
            </w:tcBorders>
            <w:shd w:val="clear" w:color="auto" w:fill="auto"/>
            <w:noWrap/>
            <w:vAlign w:val="center"/>
          </w:tcPr>
          <w:p w:rsidR="0000789E" w:rsidRPr="008C53EA" w:rsidRDefault="0000789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00789E" w:rsidRPr="008C53EA" w:rsidRDefault="007144C6"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00789E"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00789E"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00789E" w:rsidRPr="008C53EA" w:rsidRDefault="0000789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00789E" w:rsidRPr="008C53EA" w:rsidRDefault="0000789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00789E" w:rsidRDefault="0000789E" w:rsidP="00CA65F2">
            <w:pPr>
              <w:jc w:val="center"/>
              <w:rPr>
                <w:rFonts w:ascii="Arial" w:hAnsi="Arial" w:cs="Arial"/>
                <w:sz w:val="18"/>
                <w:szCs w:val="18"/>
              </w:rPr>
            </w:pPr>
            <w:r>
              <w:rPr>
                <w:rFonts w:ascii="Arial" w:hAnsi="Arial" w:cs="Arial"/>
                <w:sz w:val="18"/>
                <w:szCs w:val="18"/>
              </w:rPr>
              <w:t>x</w:t>
            </w:r>
          </w:p>
        </w:tc>
      </w:tr>
      <w:tr w:rsidR="00AA3DB8"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AA3DB8" w:rsidRPr="008C53EA" w:rsidRDefault="00AA3DB8" w:rsidP="00885040">
            <w:pPr>
              <w:rPr>
                <w:rFonts w:ascii="Arial" w:hAnsi="Arial" w:cs="Arial"/>
                <w:i/>
                <w:iCs/>
                <w:sz w:val="18"/>
                <w:szCs w:val="18"/>
              </w:rPr>
            </w:pPr>
            <w:r>
              <w:rPr>
                <w:rFonts w:ascii="Arial" w:hAnsi="Arial" w:cs="Arial"/>
                <w:i/>
                <w:iCs/>
                <w:sz w:val="18"/>
                <w:szCs w:val="18"/>
              </w:rPr>
              <w:t>Crataegus sp.</w:t>
            </w:r>
          </w:p>
        </w:tc>
        <w:tc>
          <w:tcPr>
            <w:tcW w:w="1985" w:type="dxa"/>
            <w:tcBorders>
              <w:top w:val="nil"/>
              <w:left w:val="nil"/>
              <w:bottom w:val="single" w:sz="4" w:space="0" w:color="auto"/>
              <w:right w:val="single" w:sz="4" w:space="0" w:color="auto"/>
            </w:tcBorders>
            <w:shd w:val="clear" w:color="auto" w:fill="auto"/>
            <w:noWrap/>
            <w:vAlign w:val="center"/>
          </w:tcPr>
          <w:p w:rsidR="00AA3DB8" w:rsidRPr="008C53EA" w:rsidRDefault="00AA3DB8" w:rsidP="00885040">
            <w:pPr>
              <w:rPr>
                <w:rFonts w:ascii="Arial" w:hAnsi="Arial" w:cs="Arial"/>
                <w:sz w:val="18"/>
                <w:szCs w:val="18"/>
              </w:rPr>
            </w:pPr>
            <w:r>
              <w:rPr>
                <w:rFonts w:ascii="Arial" w:hAnsi="Arial" w:cs="Arial"/>
                <w:sz w:val="18"/>
                <w:szCs w:val="18"/>
              </w:rPr>
              <w:t>hloh sp.</w:t>
            </w: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AA3DB8" w:rsidRPr="008C53EA" w:rsidRDefault="00AA3DB8"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AA3DB8" w:rsidRPr="008C53EA" w:rsidRDefault="00AA3DB8"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Cuscuta europaea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kokotice evropská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Dactylis glomerata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srha říznačka</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A7C2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AA3DB8" w:rsidP="00CA65F2">
            <w:pPr>
              <w:jc w:val="center"/>
              <w:rPr>
                <w:rFonts w:ascii="Arial" w:hAnsi="Arial" w:cs="Arial"/>
                <w:sz w:val="18"/>
                <w:szCs w:val="18"/>
              </w:rPr>
            </w:pPr>
            <w:r>
              <w:rPr>
                <w:rFonts w:ascii="Arial" w:hAnsi="Arial" w:cs="Arial"/>
                <w:sz w:val="18"/>
                <w:szCs w:val="18"/>
              </w:rPr>
              <w:t>x</w:t>
            </w:r>
          </w:p>
        </w:tc>
      </w:tr>
      <w:tr w:rsidR="00AA3DB8"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AA3DB8" w:rsidRDefault="00AA3DB8" w:rsidP="00885040">
            <w:pPr>
              <w:rPr>
                <w:rFonts w:ascii="Arial" w:hAnsi="Arial" w:cs="Arial"/>
                <w:i/>
                <w:iCs/>
                <w:sz w:val="18"/>
                <w:szCs w:val="18"/>
              </w:rPr>
            </w:pPr>
            <w:r>
              <w:rPr>
                <w:rFonts w:ascii="Arial" w:hAnsi="Arial" w:cs="Arial"/>
                <w:i/>
                <w:iCs/>
                <w:sz w:val="18"/>
                <w:szCs w:val="18"/>
              </w:rPr>
              <w:t>Daucus carota</w:t>
            </w:r>
          </w:p>
        </w:tc>
        <w:tc>
          <w:tcPr>
            <w:tcW w:w="1985" w:type="dxa"/>
            <w:tcBorders>
              <w:top w:val="nil"/>
              <w:left w:val="nil"/>
              <w:bottom w:val="single" w:sz="4" w:space="0" w:color="auto"/>
              <w:right w:val="single" w:sz="4" w:space="0" w:color="auto"/>
            </w:tcBorders>
            <w:shd w:val="clear" w:color="auto" w:fill="auto"/>
            <w:noWrap/>
            <w:vAlign w:val="center"/>
          </w:tcPr>
          <w:p w:rsidR="00AA3DB8" w:rsidRDefault="00AA3DB8" w:rsidP="00885040">
            <w:pPr>
              <w:rPr>
                <w:rFonts w:ascii="Arial" w:hAnsi="Arial" w:cs="Arial"/>
                <w:sz w:val="18"/>
                <w:szCs w:val="18"/>
              </w:rPr>
            </w:pPr>
            <w:r>
              <w:rPr>
                <w:rFonts w:ascii="Arial" w:hAnsi="Arial" w:cs="Arial"/>
                <w:sz w:val="18"/>
                <w:szCs w:val="18"/>
              </w:rPr>
              <w:t>mrkev obecná</w:t>
            </w: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AA3DB8" w:rsidRPr="008C53EA" w:rsidRDefault="00AA3DB8"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AA3DB8" w:rsidRDefault="00AA3DB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AA3DB8" w:rsidRPr="008C53EA" w:rsidRDefault="00AA3DB8" w:rsidP="00CA65F2">
            <w:pPr>
              <w:jc w:val="center"/>
              <w:rPr>
                <w:rFonts w:ascii="Arial" w:hAnsi="Arial" w:cs="Arial"/>
                <w:sz w:val="18"/>
                <w:szCs w:val="18"/>
              </w:rPr>
            </w:pPr>
            <w:r>
              <w:rPr>
                <w:rFonts w:ascii="Arial" w:hAnsi="Arial" w:cs="Arial"/>
                <w:sz w:val="18"/>
                <w:szCs w:val="18"/>
              </w:rPr>
              <w:t>x</w:t>
            </w:r>
          </w:p>
        </w:tc>
      </w:tr>
      <w:tr w:rsidR="0000789E"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00789E" w:rsidRDefault="0000789E" w:rsidP="00885040">
            <w:pPr>
              <w:rPr>
                <w:rFonts w:ascii="Arial" w:hAnsi="Arial" w:cs="Arial"/>
                <w:i/>
                <w:iCs/>
                <w:sz w:val="18"/>
                <w:szCs w:val="18"/>
              </w:rPr>
            </w:pPr>
            <w:r w:rsidRPr="0000789E">
              <w:rPr>
                <w:rFonts w:ascii="Arial" w:hAnsi="Arial" w:cs="Arial"/>
                <w:i/>
                <w:iCs/>
                <w:sz w:val="18"/>
                <w:szCs w:val="18"/>
              </w:rPr>
              <w:t>Deschampsia cespitosa</w:t>
            </w:r>
          </w:p>
        </w:tc>
        <w:tc>
          <w:tcPr>
            <w:tcW w:w="1985" w:type="dxa"/>
            <w:tcBorders>
              <w:top w:val="nil"/>
              <w:left w:val="nil"/>
              <w:bottom w:val="single" w:sz="4" w:space="0" w:color="auto"/>
              <w:right w:val="single" w:sz="4" w:space="0" w:color="auto"/>
            </w:tcBorders>
            <w:shd w:val="clear" w:color="auto" w:fill="auto"/>
            <w:noWrap/>
            <w:vAlign w:val="center"/>
          </w:tcPr>
          <w:p w:rsidR="0000789E" w:rsidRDefault="0000789E" w:rsidP="00885040">
            <w:pPr>
              <w:rPr>
                <w:rFonts w:ascii="Arial" w:hAnsi="Arial" w:cs="Arial"/>
                <w:sz w:val="18"/>
                <w:szCs w:val="18"/>
              </w:rPr>
            </w:pPr>
            <w:r>
              <w:rPr>
                <w:rFonts w:ascii="Arial" w:hAnsi="Arial" w:cs="Arial"/>
                <w:sz w:val="18"/>
                <w:szCs w:val="18"/>
              </w:rPr>
              <w:t>metlice trstnatá</w:t>
            </w:r>
          </w:p>
        </w:tc>
        <w:tc>
          <w:tcPr>
            <w:tcW w:w="688" w:type="dxa"/>
            <w:tcBorders>
              <w:top w:val="nil"/>
              <w:left w:val="nil"/>
              <w:bottom w:val="single" w:sz="4" w:space="0" w:color="auto"/>
              <w:right w:val="single" w:sz="4" w:space="0" w:color="auto"/>
            </w:tcBorders>
            <w:shd w:val="clear" w:color="auto" w:fill="auto"/>
            <w:noWrap/>
            <w:vAlign w:val="center"/>
          </w:tcPr>
          <w:p w:rsidR="0000789E" w:rsidRPr="008C53EA" w:rsidRDefault="0000789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00789E" w:rsidRPr="008C53EA" w:rsidRDefault="0000789E"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00789E"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00789E" w:rsidRDefault="00930EE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00789E" w:rsidRPr="008C53EA" w:rsidRDefault="0000789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00789E" w:rsidRPr="008C53EA" w:rsidRDefault="0000789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00789E" w:rsidRPr="008C53EA" w:rsidRDefault="0000789E" w:rsidP="00CA65F2">
            <w:pPr>
              <w:jc w:val="center"/>
              <w:rPr>
                <w:rFonts w:ascii="Arial" w:hAnsi="Arial" w:cs="Arial"/>
                <w:sz w:val="18"/>
                <w:szCs w:val="18"/>
              </w:rPr>
            </w:pPr>
          </w:p>
        </w:tc>
      </w:tr>
      <w:tr w:rsidR="00FA071E"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FA071E" w:rsidRPr="008C53EA" w:rsidRDefault="00FA071E" w:rsidP="00885040">
            <w:pPr>
              <w:rPr>
                <w:rFonts w:ascii="Arial" w:hAnsi="Arial" w:cs="Arial"/>
                <w:i/>
                <w:iCs/>
                <w:sz w:val="18"/>
                <w:szCs w:val="18"/>
              </w:rPr>
            </w:pPr>
            <w:r>
              <w:rPr>
                <w:rFonts w:ascii="Arial" w:hAnsi="Arial" w:cs="Arial"/>
                <w:i/>
                <w:iCs/>
                <w:sz w:val="18"/>
                <w:szCs w:val="18"/>
              </w:rPr>
              <w:t>Dipsacus fullonum</w:t>
            </w:r>
          </w:p>
        </w:tc>
        <w:tc>
          <w:tcPr>
            <w:tcW w:w="1985" w:type="dxa"/>
            <w:tcBorders>
              <w:top w:val="nil"/>
              <w:left w:val="nil"/>
              <w:bottom w:val="single" w:sz="4" w:space="0" w:color="auto"/>
              <w:right w:val="single" w:sz="4" w:space="0" w:color="auto"/>
            </w:tcBorders>
            <w:shd w:val="clear" w:color="auto" w:fill="auto"/>
            <w:noWrap/>
            <w:vAlign w:val="center"/>
          </w:tcPr>
          <w:p w:rsidR="00FA071E" w:rsidRPr="008C53EA" w:rsidRDefault="00FA071E" w:rsidP="00885040">
            <w:pPr>
              <w:rPr>
                <w:rFonts w:ascii="Arial" w:hAnsi="Arial" w:cs="Arial"/>
                <w:sz w:val="18"/>
                <w:szCs w:val="18"/>
              </w:rPr>
            </w:pPr>
            <w:r>
              <w:rPr>
                <w:rFonts w:ascii="Arial" w:hAnsi="Arial" w:cs="Arial"/>
                <w:sz w:val="18"/>
                <w:szCs w:val="18"/>
              </w:rPr>
              <w:t>štětka planá</w:t>
            </w:r>
          </w:p>
        </w:tc>
        <w:tc>
          <w:tcPr>
            <w:tcW w:w="688" w:type="dxa"/>
            <w:tcBorders>
              <w:top w:val="nil"/>
              <w:left w:val="nil"/>
              <w:bottom w:val="single" w:sz="4" w:space="0" w:color="auto"/>
              <w:right w:val="single" w:sz="4" w:space="0" w:color="auto"/>
            </w:tcBorders>
            <w:shd w:val="clear" w:color="auto" w:fill="auto"/>
            <w:noWrap/>
            <w:vAlign w:val="center"/>
          </w:tcPr>
          <w:p w:rsidR="00FA071E" w:rsidRPr="008C53EA" w:rsidRDefault="00FA071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FA071E" w:rsidRPr="008C53EA" w:rsidRDefault="00FA071E"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FA071E" w:rsidRPr="008C53EA" w:rsidRDefault="00FA071E"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FA071E" w:rsidRPr="008C53EA" w:rsidRDefault="00FA071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FA071E" w:rsidRPr="008C53EA" w:rsidRDefault="00FA071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FA071E" w:rsidRPr="008C53EA" w:rsidRDefault="00FA071E"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FA071E" w:rsidRPr="008C53EA" w:rsidRDefault="00FA071E" w:rsidP="00CA65F2">
            <w:pPr>
              <w:jc w:val="center"/>
              <w:rPr>
                <w:rFonts w:ascii="Arial" w:hAnsi="Arial" w:cs="Arial"/>
                <w:sz w:val="18"/>
                <w:szCs w:val="18"/>
              </w:rPr>
            </w:pPr>
          </w:p>
        </w:tc>
      </w:tr>
      <w:tr w:rsidR="007652DD"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7652DD" w:rsidRPr="008C53EA" w:rsidRDefault="007652DD" w:rsidP="00885040">
            <w:pPr>
              <w:rPr>
                <w:rFonts w:ascii="Arial" w:hAnsi="Arial" w:cs="Arial"/>
                <w:i/>
                <w:iCs/>
                <w:sz w:val="18"/>
                <w:szCs w:val="18"/>
              </w:rPr>
            </w:pPr>
            <w:r w:rsidRPr="007652DD">
              <w:rPr>
                <w:rFonts w:ascii="Arial" w:hAnsi="Arial" w:cs="Arial"/>
                <w:i/>
                <w:iCs/>
                <w:sz w:val="18"/>
                <w:szCs w:val="18"/>
              </w:rPr>
              <w:t>Dryopteris filix-mas</w:t>
            </w:r>
          </w:p>
        </w:tc>
        <w:tc>
          <w:tcPr>
            <w:tcW w:w="1985" w:type="dxa"/>
            <w:tcBorders>
              <w:top w:val="nil"/>
              <w:left w:val="nil"/>
              <w:bottom w:val="single" w:sz="4" w:space="0" w:color="auto"/>
              <w:right w:val="single" w:sz="4" w:space="0" w:color="auto"/>
            </w:tcBorders>
            <w:shd w:val="clear" w:color="auto" w:fill="auto"/>
            <w:noWrap/>
            <w:vAlign w:val="center"/>
          </w:tcPr>
          <w:p w:rsidR="007652DD" w:rsidRPr="008C53EA" w:rsidRDefault="007652DD" w:rsidP="00885040">
            <w:pPr>
              <w:rPr>
                <w:rFonts w:ascii="Arial" w:hAnsi="Arial" w:cs="Arial"/>
                <w:sz w:val="18"/>
                <w:szCs w:val="18"/>
              </w:rPr>
            </w:pPr>
            <w:r>
              <w:rPr>
                <w:rFonts w:ascii="Arial" w:hAnsi="Arial" w:cs="Arial"/>
                <w:sz w:val="18"/>
                <w:szCs w:val="18"/>
              </w:rPr>
              <w:t>kapraď samec</w:t>
            </w:r>
          </w:p>
        </w:tc>
        <w:tc>
          <w:tcPr>
            <w:tcW w:w="688" w:type="dxa"/>
            <w:tcBorders>
              <w:top w:val="nil"/>
              <w:left w:val="nil"/>
              <w:bottom w:val="single" w:sz="4" w:space="0" w:color="auto"/>
              <w:right w:val="single" w:sz="4" w:space="0" w:color="auto"/>
            </w:tcBorders>
            <w:shd w:val="clear" w:color="auto" w:fill="auto"/>
            <w:noWrap/>
            <w:vAlign w:val="center"/>
          </w:tcPr>
          <w:p w:rsidR="007652DD" w:rsidRPr="008C53EA" w:rsidRDefault="007652DD"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652DD" w:rsidRPr="008C53EA" w:rsidRDefault="007652DD"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7652DD" w:rsidRPr="008C53EA" w:rsidRDefault="007652DD"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7652DD" w:rsidRPr="008C53EA" w:rsidRDefault="007652DD"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7652DD" w:rsidRPr="008C53EA" w:rsidRDefault="007652DD"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652DD" w:rsidRPr="008C53EA" w:rsidRDefault="007652DD"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7652DD" w:rsidRPr="008C53EA" w:rsidRDefault="007652DD"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Echinochloa crus-galli</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ježatka kuří noha</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Echium vulgare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hadinec obecný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Elytrigia repens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pýr plazivý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Epilobium hirsutum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vrbovka chlupatá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Equisetum arvense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přeslička rolní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CF2953"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CF2953"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CF2953"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CF2953"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CF2953" w:rsidP="00CA65F2">
            <w:pPr>
              <w:jc w:val="center"/>
              <w:rPr>
                <w:rFonts w:ascii="Arial" w:hAnsi="Arial" w:cs="Arial"/>
                <w:sz w:val="18"/>
                <w:szCs w:val="18"/>
              </w:rPr>
            </w:pPr>
            <w:r>
              <w:rPr>
                <w:rFonts w:ascii="Arial" w:hAnsi="Arial" w:cs="Arial"/>
                <w:sz w:val="18"/>
                <w:szCs w:val="18"/>
              </w:rPr>
              <w:t>x</w:t>
            </w:r>
          </w:p>
        </w:tc>
      </w:tr>
      <w:tr w:rsidR="00930EE6"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930EE6" w:rsidRPr="008C53EA" w:rsidRDefault="00930EE6" w:rsidP="00885040">
            <w:pPr>
              <w:rPr>
                <w:rFonts w:ascii="Arial" w:hAnsi="Arial" w:cs="Arial"/>
                <w:i/>
                <w:iCs/>
                <w:sz w:val="18"/>
                <w:szCs w:val="18"/>
              </w:rPr>
            </w:pPr>
            <w:r w:rsidRPr="00930EE6">
              <w:rPr>
                <w:rFonts w:ascii="Arial" w:hAnsi="Arial" w:cs="Arial"/>
                <w:i/>
                <w:iCs/>
                <w:sz w:val="18"/>
                <w:szCs w:val="18"/>
              </w:rPr>
              <w:t>Equisetum palustre</w:t>
            </w:r>
          </w:p>
        </w:tc>
        <w:tc>
          <w:tcPr>
            <w:tcW w:w="1985" w:type="dxa"/>
            <w:tcBorders>
              <w:top w:val="nil"/>
              <w:left w:val="nil"/>
              <w:bottom w:val="single" w:sz="4" w:space="0" w:color="auto"/>
              <w:right w:val="single" w:sz="4" w:space="0" w:color="auto"/>
            </w:tcBorders>
            <w:shd w:val="clear" w:color="auto" w:fill="auto"/>
            <w:noWrap/>
            <w:vAlign w:val="center"/>
          </w:tcPr>
          <w:p w:rsidR="00930EE6" w:rsidRPr="008C53EA" w:rsidRDefault="00930EE6" w:rsidP="00885040">
            <w:pPr>
              <w:rPr>
                <w:rFonts w:ascii="Arial" w:hAnsi="Arial" w:cs="Arial"/>
                <w:sz w:val="18"/>
                <w:szCs w:val="18"/>
              </w:rPr>
            </w:pPr>
            <w:r>
              <w:rPr>
                <w:rFonts w:ascii="Arial" w:hAnsi="Arial" w:cs="Arial"/>
                <w:sz w:val="18"/>
                <w:szCs w:val="18"/>
              </w:rPr>
              <w:t>přeslička bahenní</w:t>
            </w:r>
          </w:p>
        </w:tc>
        <w:tc>
          <w:tcPr>
            <w:tcW w:w="688" w:type="dxa"/>
            <w:tcBorders>
              <w:top w:val="nil"/>
              <w:left w:val="nil"/>
              <w:bottom w:val="single" w:sz="4" w:space="0" w:color="auto"/>
              <w:right w:val="single" w:sz="4" w:space="0" w:color="auto"/>
            </w:tcBorders>
            <w:shd w:val="clear" w:color="auto" w:fill="auto"/>
            <w:noWrap/>
            <w:vAlign w:val="center"/>
          </w:tcPr>
          <w:p w:rsidR="00930EE6" w:rsidRPr="008C53EA" w:rsidRDefault="00930EE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30EE6" w:rsidRPr="008C53EA" w:rsidRDefault="00930EE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30EE6" w:rsidRPr="008C53EA" w:rsidRDefault="00930EE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930EE6" w:rsidRPr="008C53EA" w:rsidRDefault="00930EE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930EE6" w:rsidRPr="008C53EA" w:rsidRDefault="00930EE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30EE6" w:rsidRPr="008C53EA" w:rsidRDefault="00930EE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30EE6" w:rsidRPr="008C53EA" w:rsidRDefault="00930EE6" w:rsidP="00CA65F2">
            <w:pPr>
              <w:jc w:val="center"/>
              <w:rPr>
                <w:rFonts w:ascii="Arial" w:hAnsi="Arial" w:cs="Arial"/>
                <w:sz w:val="18"/>
                <w:szCs w:val="18"/>
              </w:rPr>
            </w:pPr>
          </w:p>
        </w:tc>
      </w:tr>
      <w:tr w:rsidR="00930EE6"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930EE6" w:rsidRPr="008C53EA" w:rsidRDefault="00930EE6" w:rsidP="00885040">
            <w:pPr>
              <w:rPr>
                <w:rFonts w:ascii="Arial" w:hAnsi="Arial" w:cs="Arial"/>
                <w:i/>
                <w:iCs/>
                <w:sz w:val="18"/>
                <w:szCs w:val="18"/>
              </w:rPr>
            </w:pPr>
            <w:r w:rsidRPr="00930EE6">
              <w:rPr>
                <w:rFonts w:ascii="Arial" w:hAnsi="Arial" w:cs="Arial"/>
                <w:i/>
                <w:iCs/>
                <w:sz w:val="18"/>
                <w:szCs w:val="18"/>
              </w:rPr>
              <w:t>Equisetum sylvaticum</w:t>
            </w:r>
          </w:p>
        </w:tc>
        <w:tc>
          <w:tcPr>
            <w:tcW w:w="1985" w:type="dxa"/>
            <w:tcBorders>
              <w:top w:val="nil"/>
              <w:left w:val="nil"/>
              <w:bottom w:val="single" w:sz="4" w:space="0" w:color="auto"/>
              <w:right w:val="single" w:sz="4" w:space="0" w:color="auto"/>
            </w:tcBorders>
            <w:shd w:val="clear" w:color="auto" w:fill="auto"/>
            <w:noWrap/>
            <w:vAlign w:val="center"/>
          </w:tcPr>
          <w:p w:rsidR="00930EE6" w:rsidRPr="008C53EA" w:rsidRDefault="00930EE6" w:rsidP="00885040">
            <w:pPr>
              <w:rPr>
                <w:rFonts w:ascii="Arial" w:hAnsi="Arial" w:cs="Arial"/>
                <w:sz w:val="18"/>
                <w:szCs w:val="18"/>
              </w:rPr>
            </w:pPr>
            <w:r>
              <w:rPr>
                <w:rFonts w:ascii="Arial" w:hAnsi="Arial" w:cs="Arial"/>
                <w:sz w:val="18"/>
                <w:szCs w:val="18"/>
              </w:rPr>
              <w:t>přeslička lesní</w:t>
            </w:r>
          </w:p>
        </w:tc>
        <w:tc>
          <w:tcPr>
            <w:tcW w:w="688" w:type="dxa"/>
            <w:tcBorders>
              <w:top w:val="nil"/>
              <w:left w:val="nil"/>
              <w:bottom w:val="single" w:sz="4" w:space="0" w:color="auto"/>
              <w:right w:val="single" w:sz="4" w:space="0" w:color="auto"/>
            </w:tcBorders>
            <w:shd w:val="clear" w:color="auto" w:fill="auto"/>
            <w:noWrap/>
            <w:vAlign w:val="center"/>
          </w:tcPr>
          <w:p w:rsidR="00930EE6" w:rsidRPr="008C53EA" w:rsidRDefault="00930EE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30EE6" w:rsidRPr="008C53EA" w:rsidRDefault="00930EE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30EE6" w:rsidRPr="008C53EA" w:rsidRDefault="00930EE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930EE6" w:rsidRPr="008C53EA" w:rsidRDefault="00930EE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930EE6" w:rsidRPr="008C53EA" w:rsidRDefault="00930EE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30EE6" w:rsidRPr="008C53EA" w:rsidRDefault="00930EE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30EE6" w:rsidRPr="008C53EA" w:rsidRDefault="00930EE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Erigeron annuus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turan roční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Euonymus europaea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brslen evropský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7144C6"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CF2953" w:rsidP="00CA65F2">
            <w:pPr>
              <w:jc w:val="center"/>
              <w:rPr>
                <w:rFonts w:ascii="Arial" w:hAnsi="Arial" w:cs="Arial"/>
                <w:sz w:val="18"/>
                <w:szCs w:val="18"/>
              </w:rPr>
            </w:pPr>
            <w:r>
              <w:rPr>
                <w:rFonts w:ascii="Arial" w:hAnsi="Arial" w:cs="Arial"/>
                <w:sz w:val="18"/>
                <w:szCs w:val="18"/>
              </w:rPr>
              <w:t>x</w:t>
            </w:r>
          </w:p>
        </w:tc>
      </w:tr>
      <w:tr w:rsidR="00970328"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970328" w:rsidRPr="008C53EA" w:rsidRDefault="00970328" w:rsidP="00885040">
            <w:pPr>
              <w:rPr>
                <w:rFonts w:ascii="Arial" w:hAnsi="Arial" w:cs="Arial"/>
                <w:i/>
                <w:iCs/>
                <w:sz w:val="18"/>
                <w:szCs w:val="18"/>
              </w:rPr>
            </w:pPr>
            <w:r w:rsidRPr="00970328">
              <w:rPr>
                <w:rFonts w:ascii="Arial" w:hAnsi="Arial" w:cs="Arial"/>
                <w:i/>
                <w:iCs/>
                <w:sz w:val="18"/>
                <w:szCs w:val="18"/>
              </w:rPr>
              <w:t>Euphorbia cyparissias</w:t>
            </w:r>
          </w:p>
        </w:tc>
        <w:tc>
          <w:tcPr>
            <w:tcW w:w="1985" w:type="dxa"/>
            <w:tcBorders>
              <w:top w:val="nil"/>
              <w:left w:val="nil"/>
              <w:bottom w:val="single" w:sz="4" w:space="0" w:color="auto"/>
              <w:right w:val="single" w:sz="4" w:space="0" w:color="auto"/>
            </w:tcBorders>
            <w:shd w:val="clear" w:color="auto" w:fill="auto"/>
            <w:noWrap/>
            <w:vAlign w:val="center"/>
          </w:tcPr>
          <w:p w:rsidR="00970328" w:rsidRPr="008C53EA" w:rsidRDefault="00970328" w:rsidP="00885040">
            <w:pPr>
              <w:rPr>
                <w:rFonts w:ascii="Arial" w:hAnsi="Arial" w:cs="Arial"/>
                <w:sz w:val="18"/>
                <w:szCs w:val="18"/>
              </w:rPr>
            </w:pPr>
            <w:r>
              <w:rPr>
                <w:rFonts w:ascii="Arial" w:hAnsi="Arial" w:cs="Arial"/>
                <w:sz w:val="18"/>
                <w:szCs w:val="18"/>
              </w:rPr>
              <w:t>pryšec chvojka</w:t>
            </w: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70328" w:rsidRPr="008C53EA" w:rsidRDefault="00970328"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70328" w:rsidRDefault="0097032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70328" w:rsidRDefault="00970328"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Euphorbia helioscopia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pryšec kolovratec</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CA65F2" w:rsidP="00CA65F2">
            <w:pPr>
              <w:jc w:val="center"/>
              <w:rPr>
                <w:rFonts w:ascii="Arial" w:hAnsi="Arial" w:cs="Arial"/>
                <w:sz w:val="18"/>
                <w:szCs w:val="18"/>
              </w:rPr>
            </w:pPr>
            <w:r>
              <w:rPr>
                <w:rFonts w:ascii="Arial" w:hAnsi="Arial" w:cs="Arial"/>
                <w:sz w:val="18"/>
                <w:szCs w:val="18"/>
              </w:rPr>
              <w:t>x</w:t>
            </w:r>
          </w:p>
        </w:tc>
      </w:tr>
      <w:tr w:rsidR="001D20AC"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D20AC" w:rsidRPr="008C53EA" w:rsidRDefault="001D20AC" w:rsidP="00885040">
            <w:pPr>
              <w:rPr>
                <w:rFonts w:ascii="Arial" w:hAnsi="Arial" w:cs="Arial"/>
                <w:i/>
                <w:iCs/>
                <w:sz w:val="18"/>
                <w:szCs w:val="18"/>
              </w:rPr>
            </w:pPr>
            <w:r w:rsidRPr="001D20AC">
              <w:rPr>
                <w:rFonts w:ascii="Arial" w:hAnsi="Arial" w:cs="Arial"/>
                <w:i/>
                <w:iCs/>
                <w:sz w:val="18"/>
                <w:szCs w:val="18"/>
              </w:rPr>
              <w:t>Falcaria vulgaris</w:t>
            </w:r>
          </w:p>
        </w:tc>
        <w:tc>
          <w:tcPr>
            <w:tcW w:w="1985" w:type="dxa"/>
            <w:tcBorders>
              <w:top w:val="nil"/>
              <w:left w:val="nil"/>
              <w:bottom w:val="single" w:sz="4" w:space="0" w:color="auto"/>
              <w:right w:val="single" w:sz="4" w:space="0" w:color="auto"/>
            </w:tcBorders>
            <w:shd w:val="clear" w:color="auto" w:fill="auto"/>
            <w:noWrap/>
            <w:vAlign w:val="center"/>
          </w:tcPr>
          <w:p w:rsidR="001D20AC" w:rsidRPr="008C53EA" w:rsidRDefault="001D20AC" w:rsidP="00885040">
            <w:pPr>
              <w:rPr>
                <w:rFonts w:ascii="Arial" w:hAnsi="Arial" w:cs="Arial"/>
                <w:sz w:val="18"/>
                <w:szCs w:val="18"/>
              </w:rPr>
            </w:pPr>
            <w:r>
              <w:rPr>
                <w:rFonts w:ascii="Arial" w:hAnsi="Arial" w:cs="Arial"/>
                <w:sz w:val="18"/>
                <w:szCs w:val="18"/>
              </w:rPr>
              <w:t>srpek obecný</w:t>
            </w:r>
          </w:p>
        </w:tc>
        <w:tc>
          <w:tcPr>
            <w:tcW w:w="688" w:type="dxa"/>
            <w:tcBorders>
              <w:top w:val="nil"/>
              <w:left w:val="nil"/>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D20AC" w:rsidRPr="008C53EA" w:rsidRDefault="001D20AC"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D20AC" w:rsidRPr="008C53EA" w:rsidRDefault="001D20AC"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Fallopia convolvulus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opletka obecná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Festuca gigantea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kostřava obrovská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6D62E1"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30A25"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Festuca pratensis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kostřava luční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Festuca rubra agg.</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kostřava červená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E01DB3"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A7C2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7A70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Ficaria verna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orsej jarní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1A0DB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1A0D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Filipendula ulmaria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tužebník jilmový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515532"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30EE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E01DB3"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731533"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731533" w:rsidRPr="008C53EA" w:rsidRDefault="00731533" w:rsidP="00885040">
            <w:pPr>
              <w:rPr>
                <w:rFonts w:ascii="Arial" w:hAnsi="Arial" w:cs="Arial"/>
                <w:i/>
                <w:iCs/>
                <w:sz w:val="18"/>
                <w:szCs w:val="18"/>
              </w:rPr>
            </w:pPr>
            <w:r>
              <w:rPr>
                <w:rFonts w:ascii="Arial" w:hAnsi="Arial" w:cs="Arial"/>
                <w:i/>
                <w:iCs/>
                <w:sz w:val="18"/>
                <w:szCs w:val="18"/>
              </w:rPr>
              <w:t>Forsythia x intermedia</w:t>
            </w:r>
          </w:p>
        </w:tc>
        <w:tc>
          <w:tcPr>
            <w:tcW w:w="1985" w:type="dxa"/>
            <w:tcBorders>
              <w:top w:val="nil"/>
              <w:left w:val="nil"/>
              <w:bottom w:val="single" w:sz="4" w:space="0" w:color="auto"/>
              <w:right w:val="single" w:sz="4" w:space="0" w:color="auto"/>
            </w:tcBorders>
            <w:shd w:val="clear" w:color="auto" w:fill="auto"/>
            <w:noWrap/>
            <w:vAlign w:val="center"/>
          </w:tcPr>
          <w:p w:rsidR="00731533" w:rsidRPr="008C53EA" w:rsidRDefault="00731533" w:rsidP="00885040">
            <w:pPr>
              <w:rPr>
                <w:rFonts w:ascii="Arial" w:hAnsi="Arial" w:cs="Arial"/>
                <w:sz w:val="18"/>
                <w:szCs w:val="18"/>
              </w:rPr>
            </w:pPr>
            <w:r>
              <w:rPr>
                <w:rFonts w:ascii="Arial" w:hAnsi="Arial" w:cs="Arial"/>
                <w:sz w:val="18"/>
                <w:szCs w:val="18"/>
              </w:rPr>
              <w:t>zlatice prostřední</w:t>
            </w:r>
          </w:p>
        </w:tc>
        <w:tc>
          <w:tcPr>
            <w:tcW w:w="688" w:type="dxa"/>
            <w:tcBorders>
              <w:top w:val="nil"/>
              <w:left w:val="nil"/>
              <w:bottom w:val="single" w:sz="4" w:space="0" w:color="auto"/>
              <w:right w:val="single" w:sz="4" w:space="0" w:color="auto"/>
            </w:tcBorders>
            <w:shd w:val="clear" w:color="auto" w:fill="auto"/>
            <w:noWrap/>
            <w:vAlign w:val="center"/>
          </w:tcPr>
          <w:p w:rsidR="00731533" w:rsidRPr="008C53EA" w:rsidRDefault="0073153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31533" w:rsidRPr="008C53EA" w:rsidRDefault="00731533"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731533" w:rsidRPr="008C53EA" w:rsidRDefault="00731533"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731533" w:rsidRPr="008C53EA" w:rsidRDefault="0073153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731533" w:rsidRPr="008C53EA" w:rsidRDefault="0073153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31533" w:rsidRPr="008C53EA" w:rsidRDefault="00731533"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731533" w:rsidRPr="008C53EA" w:rsidRDefault="00731533"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Fragaria vesca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jahodník obecný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Frangula alnus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krušina olšová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7144C6"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Fraxinus excelsior</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jasan ztepilý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CF363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D66B1E"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Fumaria officinalis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zemědým lékařský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1A0DB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A0DB4" w:rsidRPr="008C53EA" w:rsidRDefault="001A0DB4" w:rsidP="00885040">
            <w:pPr>
              <w:rPr>
                <w:rFonts w:ascii="Arial" w:hAnsi="Arial" w:cs="Arial"/>
                <w:i/>
                <w:iCs/>
                <w:sz w:val="18"/>
                <w:szCs w:val="18"/>
              </w:rPr>
            </w:pPr>
            <w:r w:rsidRPr="001A0DB4">
              <w:rPr>
                <w:rFonts w:ascii="Arial" w:hAnsi="Arial" w:cs="Arial"/>
                <w:i/>
                <w:iCs/>
                <w:sz w:val="18"/>
                <w:szCs w:val="18"/>
              </w:rPr>
              <w:t>Galanthus nivalis</w:t>
            </w:r>
          </w:p>
        </w:tc>
        <w:tc>
          <w:tcPr>
            <w:tcW w:w="1985" w:type="dxa"/>
            <w:tcBorders>
              <w:top w:val="nil"/>
              <w:left w:val="nil"/>
              <w:bottom w:val="single" w:sz="4" w:space="0" w:color="auto"/>
              <w:right w:val="single" w:sz="4" w:space="0" w:color="auto"/>
            </w:tcBorders>
            <w:shd w:val="clear" w:color="auto" w:fill="auto"/>
            <w:noWrap/>
            <w:vAlign w:val="center"/>
          </w:tcPr>
          <w:p w:rsidR="001A0DB4" w:rsidRPr="008C53EA" w:rsidRDefault="001A0DB4" w:rsidP="00885040">
            <w:pPr>
              <w:rPr>
                <w:rFonts w:ascii="Arial" w:hAnsi="Arial" w:cs="Arial"/>
                <w:sz w:val="18"/>
                <w:szCs w:val="18"/>
              </w:rPr>
            </w:pPr>
            <w:r>
              <w:rPr>
                <w:rFonts w:ascii="Arial" w:hAnsi="Arial" w:cs="Arial"/>
                <w:sz w:val="18"/>
                <w:szCs w:val="18"/>
              </w:rPr>
              <w:t>sněženka podsněžník</w:t>
            </w:r>
          </w:p>
        </w:tc>
        <w:tc>
          <w:tcPr>
            <w:tcW w:w="688"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A0DB4" w:rsidRPr="008C53EA" w:rsidRDefault="001A0DB4"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r>
              <w:rPr>
                <w:rFonts w:ascii="Arial" w:hAnsi="Arial" w:cs="Arial"/>
                <w:sz w:val="18"/>
                <w:szCs w:val="18"/>
              </w:rPr>
              <w:t>§</w:t>
            </w:r>
          </w:p>
        </w:tc>
        <w:tc>
          <w:tcPr>
            <w:tcW w:w="689" w:type="dxa"/>
            <w:tcBorders>
              <w:top w:val="nil"/>
              <w:left w:val="nil"/>
              <w:bottom w:val="single" w:sz="4" w:space="0" w:color="auto"/>
              <w:right w:val="single" w:sz="4" w:space="0" w:color="auto"/>
            </w:tcBorders>
            <w:vAlign w:val="center"/>
          </w:tcPr>
          <w:p w:rsidR="001A0DB4" w:rsidRPr="008C53EA" w:rsidRDefault="001A0DB4" w:rsidP="00CA65F2">
            <w:pPr>
              <w:jc w:val="center"/>
              <w:rPr>
                <w:rFonts w:ascii="Arial" w:hAnsi="Arial" w:cs="Arial"/>
                <w:sz w:val="18"/>
                <w:szCs w:val="18"/>
              </w:rPr>
            </w:pPr>
          </w:p>
        </w:tc>
      </w:tr>
      <w:tr w:rsidR="00430A25"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430A25" w:rsidRPr="008C53EA" w:rsidRDefault="00430A25" w:rsidP="00885040">
            <w:pPr>
              <w:rPr>
                <w:rFonts w:ascii="Arial" w:hAnsi="Arial" w:cs="Arial"/>
                <w:i/>
                <w:iCs/>
                <w:sz w:val="18"/>
                <w:szCs w:val="18"/>
              </w:rPr>
            </w:pPr>
            <w:r w:rsidRPr="00430A25">
              <w:rPr>
                <w:rFonts w:ascii="Arial" w:hAnsi="Arial" w:cs="Arial"/>
                <w:i/>
                <w:iCs/>
                <w:sz w:val="18"/>
                <w:szCs w:val="18"/>
              </w:rPr>
              <w:t>Galeobdolon luteum</w:t>
            </w:r>
          </w:p>
        </w:tc>
        <w:tc>
          <w:tcPr>
            <w:tcW w:w="1985" w:type="dxa"/>
            <w:tcBorders>
              <w:top w:val="nil"/>
              <w:left w:val="nil"/>
              <w:bottom w:val="single" w:sz="4" w:space="0" w:color="auto"/>
              <w:right w:val="single" w:sz="4" w:space="0" w:color="auto"/>
            </w:tcBorders>
            <w:shd w:val="clear" w:color="auto" w:fill="auto"/>
            <w:noWrap/>
            <w:vAlign w:val="center"/>
          </w:tcPr>
          <w:p w:rsidR="00430A25" w:rsidRPr="008C53EA" w:rsidRDefault="00430A25" w:rsidP="00885040">
            <w:pPr>
              <w:rPr>
                <w:rFonts w:ascii="Arial" w:hAnsi="Arial" w:cs="Arial"/>
                <w:sz w:val="18"/>
                <w:szCs w:val="18"/>
              </w:rPr>
            </w:pPr>
            <w:r>
              <w:rPr>
                <w:rFonts w:ascii="Arial" w:hAnsi="Arial" w:cs="Arial"/>
                <w:sz w:val="18"/>
                <w:szCs w:val="18"/>
              </w:rPr>
              <w:t>pitulník žlutý</w:t>
            </w:r>
          </w:p>
        </w:tc>
        <w:tc>
          <w:tcPr>
            <w:tcW w:w="688" w:type="dxa"/>
            <w:tcBorders>
              <w:top w:val="nil"/>
              <w:left w:val="nil"/>
              <w:bottom w:val="single" w:sz="4" w:space="0" w:color="auto"/>
              <w:right w:val="single" w:sz="4" w:space="0" w:color="auto"/>
            </w:tcBorders>
            <w:shd w:val="clear" w:color="auto" w:fill="auto"/>
            <w:noWrap/>
            <w:vAlign w:val="center"/>
          </w:tcPr>
          <w:p w:rsidR="00430A25" w:rsidRPr="008C53EA" w:rsidRDefault="00430A25"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430A25" w:rsidRPr="008C53EA" w:rsidRDefault="00430A25"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430A25" w:rsidRPr="008C53EA" w:rsidRDefault="00430A25"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430A25"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430A25" w:rsidRPr="008C53EA" w:rsidRDefault="00430A25"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430A25" w:rsidRPr="008C53EA" w:rsidRDefault="00430A25"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430A25" w:rsidRPr="008C53EA" w:rsidRDefault="00430A25"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Galeopsis bifida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konopice dvouklanná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Galeopsis pubescens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konopice pýřitá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Galeopsis tetrahit</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konopice polní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000000" w:fill="FFFFFF"/>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Galinsoga parviflora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pěťour maloúborný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Galium album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svízel bílý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Galium aparine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svízel přítula</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30A25"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1D20AC" w:rsidP="00CA65F2">
            <w:pPr>
              <w:jc w:val="center"/>
              <w:rPr>
                <w:rFonts w:ascii="Arial" w:hAnsi="Arial" w:cs="Arial"/>
                <w:sz w:val="18"/>
                <w:szCs w:val="18"/>
              </w:rPr>
            </w:pPr>
            <w:r>
              <w:rPr>
                <w:rFonts w:ascii="Arial" w:hAnsi="Arial" w:cs="Arial"/>
                <w:sz w:val="18"/>
                <w:szCs w:val="18"/>
              </w:rPr>
              <w:t>x</w:t>
            </w:r>
          </w:p>
        </w:tc>
      </w:tr>
      <w:tr w:rsidR="00970328"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970328" w:rsidRDefault="00970328" w:rsidP="00885040">
            <w:pPr>
              <w:rPr>
                <w:rFonts w:ascii="Arial" w:hAnsi="Arial" w:cs="Arial"/>
                <w:i/>
                <w:iCs/>
                <w:sz w:val="18"/>
                <w:szCs w:val="18"/>
              </w:rPr>
            </w:pPr>
            <w:r>
              <w:rPr>
                <w:rFonts w:ascii="Arial" w:hAnsi="Arial" w:cs="Arial"/>
                <w:i/>
                <w:iCs/>
                <w:sz w:val="18"/>
                <w:szCs w:val="18"/>
              </w:rPr>
              <w:t>Galium boreale</w:t>
            </w:r>
          </w:p>
        </w:tc>
        <w:tc>
          <w:tcPr>
            <w:tcW w:w="1985" w:type="dxa"/>
            <w:tcBorders>
              <w:top w:val="nil"/>
              <w:left w:val="nil"/>
              <w:bottom w:val="single" w:sz="4" w:space="0" w:color="auto"/>
              <w:right w:val="single" w:sz="4" w:space="0" w:color="auto"/>
            </w:tcBorders>
            <w:shd w:val="clear" w:color="auto" w:fill="auto"/>
            <w:noWrap/>
            <w:vAlign w:val="center"/>
          </w:tcPr>
          <w:p w:rsidR="00970328" w:rsidRDefault="00970328" w:rsidP="00885040">
            <w:pPr>
              <w:rPr>
                <w:rFonts w:ascii="Arial" w:hAnsi="Arial" w:cs="Arial"/>
                <w:sz w:val="18"/>
                <w:szCs w:val="18"/>
              </w:rPr>
            </w:pPr>
            <w:r>
              <w:rPr>
                <w:rFonts w:ascii="Arial" w:hAnsi="Arial" w:cs="Arial"/>
                <w:sz w:val="18"/>
                <w:szCs w:val="18"/>
              </w:rPr>
              <w:t>svízel severní</w:t>
            </w: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70328" w:rsidRPr="008C53EA" w:rsidRDefault="00515532"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70328" w:rsidRDefault="00970328" w:rsidP="00CA65F2">
            <w:pPr>
              <w:jc w:val="center"/>
              <w:rPr>
                <w:rFonts w:ascii="Arial" w:hAnsi="Arial" w:cs="Arial"/>
                <w:sz w:val="18"/>
                <w:szCs w:val="18"/>
              </w:rPr>
            </w:pPr>
            <w:r>
              <w:rPr>
                <w:rFonts w:ascii="Arial" w:hAnsi="Arial" w:cs="Arial"/>
                <w:sz w:val="18"/>
                <w:szCs w:val="18"/>
              </w:rPr>
              <w:t>x</w:t>
            </w:r>
          </w:p>
        </w:tc>
      </w:tr>
      <w:tr w:rsidR="00970328"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970328" w:rsidRDefault="00970328" w:rsidP="00885040">
            <w:pPr>
              <w:rPr>
                <w:rFonts w:ascii="Arial" w:hAnsi="Arial" w:cs="Arial"/>
                <w:i/>
                <w:iCs/>
                <w:sz w:val="18"/>
                <w:szCs w:val="18"/>
              </w:rPr>
            </w:pPr>
            <w:r>
              <w:rPr>
                <w:rFonts w:ascii="Arial" w:hAnsi="Arial" w:cs="Arial"/>
                <w:i/>
                <w:iCs/>
                <w:sz w:val="18"/>
                <w:szCs w:val="18"/>
              </w:rPr>
              <w:t>Galium mollugo</w:t>
            </w:r>
          </w:p>
        </w:tc>
        <w:tc>
          <w:tcPr>
            <w:tcW w:w="1985" w:type="dxa"/>
            <w:tcBorders>
              <w:top w:val="nil"/>
              <w:left w:val="nil"/>
              <w:bottom w:val="single" w:sz="4" w:space="0" w:color="auto"/>
              <w:right w:val="single" w:sz="4" w:space="0" w:color="auto"/>
            </w:tcBorders>
            <w:shd w:val="clear" w:color="auto" w:fill="auto"/>
            <w:noWrap/>
            <w:vAlign w:val="center"/>
          </w:tcPr>
          <w:p w:rsidR="00970328" w:rsidRDefault="00970328" w:rsidP="00885040">
            <w:pPr>
              <w:rPr>
                <w:rFonts w:ascii="Arial" w:hAnsi="Arial" w:cs="Arial"/>
                <w:sz w:val="18"/>
                <w:szCs w:val="18"/>
              </w:rPr>
            </w:pPr>
            <w:r>
              <w:rPr>
                <w:rFonts w:ascii="Arial" w:hAnsi="Arial" w:cs="Arial"/>
                <w:sz w:val="18"/>
                <w:szCs w:val="18"/>
              </w:rPr>
              <w:t>svízel povázka</w:t>
            </w: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70328" w:rsidRPr="008C53EA" w:rsidRDefault="00970328"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970328" w:rsidRPr="008C53EA" w:rsidRDefault="00930EE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00789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70328" w:rsidRDefault="00970328" w:rsidP="00CA65F2">
            <w:pPr>
              <w:jc w:val="center"/>
              <w:rPr>
                <w:rFonts w:ascii="Arial" w:hAnsi="Arial" w:cs="Arial"/>
                <w:sz w:val="18"/>
                <w:szCs w:val="18"/>
              </w:rPr>
            </w:pPr>
            <w:r>
              <w:rPr>
                <w:rFonts w:ascii="Arial" w:hAnsi="Arial" w:cs="Arial"/>
                <w:sz w:val="18"/>
                <w:szCs w:val="18"/>
              </w:rPr>
              <w:t>x</w:t>
            </w:r>
          </w:p>
        </w:tc>
      </w:tr>
      <w:tr w:rsidR="00B7273D"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B7273D" w:rsidRDefault="00B7273D" w:rsidP="00885040">
            <w:pPr>
              <w:rPr>
                <w:rFonts w:ascii="Arial" w:hAnsi="Arial" w:cs="Arial"/>
                <w:i/>
                <w:iCs/>
                <w:sz w:val="18"/>
                <w:szCs w:val="18"/>
              </w:rPr>
            </w:pPr>
            <w:r>
              <w:rPr>
                <w:rFonts w:ascii="Arial" w:hAnsi="Arial" w:cs="Arial"/>
                <w:i/>
                <w:iCs/>
                <w:sz w:val="18"/>
                <w:szCs w:val="18"/>
              </w:rPr>
              <w:t>Galium odoratum</w:t>
            </w:r>
          </w:p>
        </w:tc>
        <w:tc>
          <w:tcPr>
            <w:tcW w:w="1985" w:type="dxa"/>
            <w:tcBorders>
              <w:top w:val="nil"/>
              <w:left w:val="nil"/>
              <w:bottom w:val="single" w:sz="4" w:space="0" w:color="auto"/>
              <w:right w:val="single" w:sz="4" w:space="0" w:color="auto"/>
            </w:tcBorders>
            <w:shd w:val="clear" w:color="auto" w:fill="auto"/>
            <w:noWrap/>
            <w:vAlign w:val="center"/>
          </w:tcPr>
          <w:p w:rsidR="00B7273D" w:rsidRDefault="00B7273D" w:rsidP="00885040">
            <w:pPr>
              <w:rPr>
                <w:rFonts w:ascii="Arial" w:hAnsi="Arial" w:cs="Arial"/>
                <w:sz w:val="18"/>
                <w:szCs w:val="18"/>
              </w:rPr>
            </w:pPr>
            <w:r>
              <w:rPr>
                <w:rFonts w:ascii="Arial" w:hAnsi="Arial" w:cs="Arial"/>
                <w:sz w:val="18"/>
                <w:szCs w:val="18"/>
              </w:rPr>
              <w:t>svízel vonný</w:t>
            </w:r>
          </w:p>
        </w:tc>
        <w:tc>
          <w:tcPr>
            <w:tcW w:w="688"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B7273D" w:rsidRPr="008C53EA" w:rsidRDefault="00B7273D"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B7273D"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B7273D" w:rsidRDefault="00B7273D" w:rsidP="00CA65F2">
            <w:pPr>
              <w:jc w:val="center"/>
              <w:rPr>
                <w:rFonts w:ascii="Arial" w:hAnsi="Arial" w:cs="Arial"/>
                <w:sz w:val="18"/>
                <w:szCs w:val="18"/>
              </w:rPr>
            </w:pPr>
          </w:p>
        </w:tc>
      </w:tr>
      <w:tr w:rsidR="00970328"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970328" w:rsidRPr="008C53EA" w:rsidRDefault="00970328" w:rsidP="00885040">
            <w:pPr>
              <w:rPr>
                <w:rFonts w:ascii="Arial" w:hAnsi="Arial" w:cs="Arial"/>
                <w:i/>
                <w:iCs/>
                <w:sz w:val="18"/>
                <w:szCs w:val="18"/>
              </w:rPr>
            </w:pPr>
            <w:r>
              <w:rPr>
                <w:rFonts w:ascii="Arial" w:hAnsi="Arial" w:cs="Arial"/>
                <w:i/>
                <w:iCs/>
                <w:sz w:val="18"/>
                <w:szCs w:val="18"/>
              </w:rPr>
              <w:t>Galium verum</w:t>
            </w:r>
          </w:p>
        </w:tc>
        <w:tc>
          <w:tcPr>
            <w:tcW w:w="1985" w:type="dxa"/>
            <w:tcBorders>
              <w:top w:val="nil"/>
              <w:left w:val="nil"/>
              <w:bottom w:val="single" w:sz="4" w:space="0" w:color="auto"/>
              <w:right w:val="single" w:sz="4" w:space="0" w:color="auto"/>
            </w:tcBorders>
            <w:shd w:val="clear" w:color="auto" w:fill="auto"/>
            <w:noWrap/>
            <w:vAlign w:val="center"/>
          </w:tcPr>
          <w:p w:rsidR="00970328" w:rsidRPr="008C53EA" w:rsidRDefault="00970328" w:rsidP="00885040">
            <w:pPr>
              <w:rPr>
                <w:rFonts w:ascii="Arial" w:hAnsi="Arial" w:cs="Arial"/>
                <w:sz w:val="18"/>
                <w:szCs w:val="18"/>
              </w:rPr>
            </w:pPr>
            <w:r>
              <w:rPr>
                <w:rFonts w:ascii="Arial" w:hAnsi="Arial" w:cs="Arial"/>
                <w:sz w:val="18"/>
                <w:szCs w:val="18"/>
              </w:rPr>
              <w:t>svízel syřišťový</w:t>
            </w: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70328" w:rsidRPr="008C53EA" w:rsidRDefault="00970328"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970328" w:rsidRPr="008C53EA" w:rsidRDefault="00930EE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70328" w:rsidRPr="008C53EA" w:rsidRDefault="00970328"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Geranium palustre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kakost bahenní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515532"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lastRenderedPageBreak/>
              <w:t>Geranium phaeum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kakost hnědočervený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Geranium pratense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kakost luční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CA65F2"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Geranium pusillum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kakost maličký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Geranium pyrenaicum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kakost pyrenejský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Geranium robertianum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kakost smrdutý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Geum urbanum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kuklík městský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30A25"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1D20AC" w:rsidP="00CA65F2">
            <w:pPr>
              <w:jc w:val="center"/>
              <w:rPr>
                <w:rFonts w:ascii="Arial" w:hAnsi="Arial" w:cs="Arial"/>
                <w:sz w:val="18"/>
                <w:szCs w:val="18"/>
              </w:rPr>
            </w:pPr>
            <w:r>
              <w:rPr>
                <w:rFonts w:ascii="Arial" w:hAnsi="Arial" w:cs="Arial"/>
                <w:sz w:val="18"/>
                <w:szCs w:val="18"/>
              </w:rPr>
              <w:t>x</w:t>
            </w:r>
          </w:p>
        </w:tc>
      </w:tr>
      <w:tr w:rsidR="001B7E96"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i/>
                <w:iCs/>
                <w:sz w:val="18"/>
                <w:szCs w:val="18"/>
              </w:rPr>
            </w:pPr>
            <w:r>
              <w:rPr>
                <w:rFonts w:ascii="Arial" w:hAnsi="Arial" w:cs="Arial"/>
                <w:i/>
                <w:iCs/>
                <w:sz w:val="18"/>
                <w:szCs w:val="18"/>
              </w:rPr>
              <w:t>Geum rivale</w:t>
            </w:r>
          </w:p>
        </w:tc>
        <w:tc>
          <w:tcPr>
            <w:tcW w:w="1985" w:type="dxa"/>
            <w:tcBorders>
              <w:top w:val="nil"/>
              <w:left w:val="nil"/>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sz w:val="18"/>
                <w:szCs w:val="18"/>
              </w:rPr>
            </w:pPr>
            <w:r>
              <w:rPr>
                <w:rFonts w:ascii="Arial" w:hAnsi="Arial" w:cs="Arial"/>
                <w:sz w:val="18"/>
                <w:szCs w:val="18"/>
              </w:rPr>
              <w:t>kuklík potoční</w:t>
            </w: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Glechoma hederacea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popenec obecný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Glyceria fluitans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zblochan vzplývavý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6D62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6D62E1" w:rsidRDefault="006D62E1" w:rsidP="00885040">
            <w:pPr>
              <w:rPr>
                <w:rFonts w:ascii="Arial" w:hAnsi="Arial" w:cs="Arial"/>
                <w:i/>
                <w:iCs/>
                <w:sz w:val="18"/>
                <w:szCs w:val="18"/>
              </w:rPr>
            </w:pPr>
            <w:r>
              <w:rPr>
                <w:rFonts w:ascii="Arial" w:hAnsi="Arial" w:cs="Arial"/>
                <w:i/>
                <w:iCs/>
                <w:sz w:val="18"/>
                <w:szCs w:val="18"/>
              </w:rPr>
              <w:t>Hedera helix</w:t>
            </w:r>
          </w:p>
        </w:tc>
        <w:tc>
          <w:tcPr>
            <w:tcW w:w="1985" w:type="dxa"/>
            <w:tcBorders>
              <w:top w:val="nil"/>
              <w:left w:val="nil"/>
              <w:bottom w:val="single" w:sz="4" w:space="0" w:color="auto"/>
              <w:right w:val="single" w:sz="4" w:space="0" w:color="auto"/>
            </w:tcBorders>
            <w:shd w:val="clear" w:color="auto" w:fill="auto"/>
            <w:noWrap/>
            <w:vAlign w:val="center"/>
          </w:tcPr>
          <w:p w:rsidR="006D62E1" w:rsidRDefault="006D62E1" w:rsidP="006D62E1">
            <w:pPr>
              <w:rPr>
                <w:rFonts w:ascii="Arial" w:hAnsi="Arial" w:cs="Arial"/>
                <w:sz w:val="18"/>
                <w:szCs w:val="18"/>
              </w:rPr>
            </w:pPr>
            <w:r>
              <w:rPr>
                <w:rFonts w:ascii="Arial" w:hAnsi="Arial" w:cs="Arial"/>
                <w:sz w:val="18"/>
                <w:szCs w:val="18"/>
              </w:rPr>
              <w:t>břečťan popínavý</w:t>
            </w:r>
          </w:p>
        </w:tc>
        <w:tc>
          <w:tcPr>
            <w:tcW w:w="688" w:type="dxa"/>
            <w:tcBorders>
              <w:top w:val="nil"/>
              <w:left w:val="nil"/>
              <w:bottom w:val="single" w:sz="4" w:space="0" w:color="auto"/>
              <w:right w:val="single" w:sz="4" w:space="0" w:color="auto"/>
            </w:tcBorders>
            <w:shd w:val="clear" w:color="auto" w:fill="auto"/>
            <w:noWrap/>
            <w:vAlign w:val="center"/>
          </w:tcPr>
          <w:p w:rsidR="006D62E1" w:rsidRPr="008C53EA" w:rsidRDefault="006D62E1"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6D62E1" w:rsidRPr="008C53EA" w:rsidRDefault="006D62E1"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6D62E1" w:rsidRDefault="006D62E1"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6D62E1" w:rsidRPr="008C53EA" w:rsidRDefault="006D62E1"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6D62E1" w:rsidRDefault="006D62E1"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6D62E1" w:rsidRDefault="006D62E1"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6D62E1" w:rsidRDefault="006D62E1" w:rsidP="00CA65F2">
            <w:pPr>
              <w:jc w:val="center"/>
              <w:rPr>
                <w:rFonts w:ascii="Arial" w:hAnsi="Arial" w:cs="Arial"/>
                <w:sz w:val="18"/>
                <w:szCs w:val="18"/>
              </w:rPr>
            </w:pPr>
          </w:p>
        </w:tc>
      </w:tr>
      <w:tr w:rsidR="001A0DB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A0DB4" w:rsidRPr="008C53EA" w:rsidRDefault="001A0DB4" w:rsidP="00885040">
            <w:pPr>
              <w:rPr>
                <w:rFonts w:ascii="Arial" w:hAnsi="Arial" w:cs="Arial"/>
                <w:i/>
                <w:iCs/>
                <w:sz w:val="18"/>
                <w:szCs w:val="18"/>
              </w:rPr>
            </w:pPr>
            <w:r>
              <w:rPr>
                <w:rFonts w:ascii="Arial" w:hAnsi="Arial" w:cs="Arial"/>
                <w:i/>
                <w:iCs/>
                <w:sz w:val="18"/>
                <w:szCs w:val="18"/>
              </w:rPr>
              <w:t>Hepatica nobilis</w:t>
            </w:r>
          </w:p>
        </w:tc>
        <w:tc>
          <w:tcPr>
            <w:tcW w:w="1985" w:type="dxa"/>
            <w:tcBorders>
              <w:top w:val="nil"/>
              <w:left w:val="nil"/>
              <w:bottom w:val="single" w:sz="4" w:space="0" w:color="auto"/>
              <w:right w:val="single" w:sz="4" w:space="0" w:color="auto"/>
            </w:tcBorders>
            <w:shd w:val="clear" w:color="auto" w:fill="auto"/>
            <w:noWrap/>
            <w:vAlign w:val="center"/>
          </w:tcPr>
          <w:p w:rsidR="001A0DB4" w:rsidRPr="008C53EA" w:rsidRDefault="001A0DB4" w:rsidP="00885040">
            <w:pPr>
              <w:rPr>
                <w:rFonts w:ascii="Arial" w:hAnsi="Arial" w:cs="Arial"/>
                <w:sz w:val="18"/>
                <w:szCs w:val="18"/>
              </w:rPr>
            </w:pPr>
            <w:r>
              <w:rPr>
                <w:rFonts w:ascii="Arial" w:hAnsi="Arial" w:cs="Arial"/>
                <w:sz w:val="18"/>
                <w:szCs w:val="18"/>
              </w:rPr>
              <w:t>jaterník podléška</w:t>
            </w:r>
          </w:p>
        </w:tc>
        <w:tc>
          <w:tcPr>
            <w:tcW w:w="688"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A0DB4" w:rsidRDefault="001A0DB4"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tcPr>
          <w:p w:rsidR="001A0DB4" w:rsidRDefault="001A0D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A0DB4" w:rsidRDefault="001A0DB4"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 xml:space="preserve">Heracleum sphondylium </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bolševník obecný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CA65F2"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Hieracium pilosella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jestřábník chlupáček</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Holcus lanatus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medyněk vlnatý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336965"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336965" w:rsidRPr="008C53EA" w:rsidRDefault="00336965" w:rsidP="00885040">
            <w:pPr>
              <w:rPr>
                <w:rFonts w:ascii="Arial" w:hAnsi="Arial" w:cs="Arial"/>
                <w:i/>
                <w:iCs/>
                <w:sz w:val="18"/>
                <w:szCs w:val="18"/>
              </w:rPr>
            </w:pPr>
            <w:r>
              <w:rPr>
                <w:rFonts w:ascii="Arial" w:hAnsi="Arial" w:cs="Arial"/>
                <w:i/>
                <w:iCs/>
                <w:sz w:val="18"/>
                <w:szCs w:val="18"/>
              </w:rPr>
              <w:t>Humulus lupulus</w:t>
            </w:r>
          </w:p>
        </w:tc>
        <w:tc>
          <w:tcPr>
            <w:tcW w:w="1985" w:type="dxa"/>
            <w:tcBorders>
              <w:top w:val="nil"/>
              <w:left w:val="nil"/>
              <w:bottom w:val="single" w:sz="4" w:space="0" w:color="auto"/>
              <w:right w:val="single" w:sz="4" w:space="0" w:color="auto"/>
            </w:tcBorders>
            <w:shd w:val="clear" w:color="auto" w:fill="auto"/>
            <w:noWrap/>
            <w:vAlign w:val="center"/>
          </w:tcPr>
          <w:p w:rsidR="00336965" w:rsidRPr="008C53EA" w:rsidRDefault="00336965" w:rsidP="00885040">
            <w:pPr>
              <w:rPr>
                <w:rFonts w:ascii="Arial" w:hAnsi="Arial" w:cs="Arial"/>
                <w:sz w:val="18"/>
                <w:szCs w:val="18"/>
              </w:rPr>
            </w:pPr>
            <w:r>
              <w:rPr>
                <w:rFonts w:ascii="Arial" w:hAnsi="Arial" w:cs="Arial"/>
                <w:sz w:val="18"/>
                <w:szCs w:val="18"/>
              </w:rPr>
              <w:t>chmel otáčivý</w:t>
            </w:r>
          </w:p>
        </w:tc>
        <w:tc>
          <w:tcPr>
            <w:tcW w:w="688" w:type="dxa"/>
            <w:tcBorders>
              <w:top w:val="nil"/>
              <w:left w:val="nil"/>
              <w:bottom w:val="single" w:sz="4" w:space="0" w:color="auto"/>
              <w:right w:val="single" w:sz="4" w:space="0" w:color="auto"/>
            </w:tcBorders>
            <w:shd w:val="clear" w:color="auto" w:fill="auto"/>
            <w:noWrap/>
            <w:vAlign w:val="center"/>
          </w:tcPr>
          <w:p w:rsidR="00336965" w:rsidRPr="008C53EA" w:rsidRDefault="00336965"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336965" w:rsidRPr="008C53EA" w:rsidRDefault="00336965"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336965"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336965" w:rsidRPr="008C53EA" w:rsidRDefault="00336965"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336965" w:rsidRPr="008C53EA" w:rsidRDefault="00336965"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336965" w:rsidRPr="008C53EA" w:rsidRDefault="00336965"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336965" w:rsidRDefault="00336965" w:rsidP="00CA65F2">
            <w:pPr>
              <w:jc w:val="center"/>
              <w:rPr>
                <w:rFonts w:ascii="Arial" w:hAnsi="Arial" w:cs="Arial"/>
                <w:sz w:val="18"/>
                <w:szCs w:val="18"/>
              </w:rPr>
            </w:pPr>
          </w:p>
        </w:tc>
      </w:tr>
      <w:tr w:rsidR="00BE3902"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BE3902" w:rsidRPr="008C53EA" w:rsidRDefault="00BE3902" w:rsidP="00885040">
            <w:pPr>
              <w:rPr>
                <w:rFonts w:ascii="Arial" w:hAnsi="Arial" w:cs="Arial"/>
                <w:i/>
                <w:iCs/>
                <w:sz w:val="18"/>
                <w:szCs w:val="18"/>
              </w:rPr>
            </w:pPr>
            <w:r>
              <w:rPr>
                <w:rFonts w:ascii="Arial" w:hAnsi="Arial" w:cs="Arial"/>
                <w:i/>
                <w:iCs/>
                <w:sz w:val="18"/>
                <w:szCs w:val="18"/>
              </w:rPr>
              <w:t>Hypericum maculatum</w:t>
            </w:r>
          </w:p>
        </w:tc>
        <w:tc>
          <w:tcPr>
            <w:tcW w:w="1985" w:type="dxa"/>
            <w:tcBorders>
              <w:top w:val="nil"/>
              <w:left w:val="nil"/>
              <w:bottom w:val="single" w:sz="4" w:space="0" w:color="auto"/>
              <w:right w:val="single" w:sz="4" w:space="0" w:color="auto"/>
            </w:tcBorders>
            <w:shd w:val="clear" w:color="auto" w:fill="auto"/>
            <w:noWrap/>
            <w:vAlign w:val="center"/>
          </w:tcPr>
          <w:p w:rsidR="00BE3902" w:rsidRPr="008C53EA" w:rsidRDefault="00BE3902" w:rsidP="00885040">
            <w:pPr>
              <w:rPr>
                <w:rFonts w:ascii="Arial" w:hAnsi="Arial" w:cs="Arial"/>
                <w:sz w:val="18"/>
                <w:szCs w:val="18"/>
              </w:rPr>
            </w:pPr>
            <w:r>
              <w:rPr>
                <w:rFonts w:ascii="Arial" w:hAnsi="Arial" w:cs="Arial"/>
                <w:sz w:val="18"/>
                <w:szCs w:val="18"/>
              </w:rPr>
              <w:t>třezalka skvrnitá</w:t>
            </w:r>
          </w:p>
        </w:tc>
        <w:tc>
          <w:tcPr>
            <w:tcW w:w="688" w:type="dxa"/>
            <w:tcBorders>
              <w:top w:val="nil"/>
              <w:left w:val="nil"/>
              <w:bottom w:val="single" w:sz="4" w:space="0" w:color="auto"/>
              <w:right w:val="single" w:sz="4" w:space="0" w:color="auto"/>
            </w:tcBorders>
            <w:shd w:val="clear" w:color="auto" w:fill="auto"/>
            <w:noWrap/>
            <w:vAlign w:val="center"/>
          </w:tcPr>
          <w:p w:rsidR="00BE3902" w:rsidRPr="008C53EA" w:rsidRDefault="00BE390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E3902" w:rsidRPr="008C53EA" w:rsidRDefault="00BE3902"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BE3902" w:rsidRPr="008C53EA" w:rsidRDefault="00515532"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BE3902"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BE3902" w:rsidRPr="008C53EA" w:rsidRDefault="00BE390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E3902" w:rsidRPr="008C53EA" w:rsidRDefault="00BE3902"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BE3902" w:rsidRDefault="00BE3902"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Hypericum perforatum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třezalka tečkovaná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045183"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050DFA" w:rsidP="00CA65F2">
            <w:pPr>
              <w:jc w:val="center"/>
              <w:rPr>
                <w:rFonts w:ascii="Arial" w:hAnsi="Arial" w:cs="Arial"/>
                <w:sz w:val="18"/>
                <w:szCs w:val="18"/>
              </w:rPr>
            </w:pPr>
            <w:r>
              <w:rPr>
                <w:rFonts w:ascii="Arial" w:hAnsi="Arial" w:cs="Arial"/>
                <w:sz w:val="18"/>
                <w:szCs w:val="18"/>
              </w:rPr>
              <w:t>x</w:t>
            </w:r>
          </w:p>
        </w:tc>
      </w:tr>
      <w:tr w:rsidR="002B0C5F"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2B0C5F" w:rsidRPr="004A7C24" w:rsidRDefault="002B0C5F" w:rsidP="00885040">
            <w:pPr>
              <w:rPr>
                <w:rFonts w:ascii="Arial" w:hAnsi="Arial" w:cs="Arial"/>
                <w:i/>
                <w:iCs/>
                <w:sz w:val="16"/>
                <w:szCs w:val="16"/>
              </w:rPr>
            </w:pPr>
            <w:r w:rsidRPr="002B0C5F">
              <w:rPr>
                <w:rFonts w:ascii="Arial" w:hAnsi="Arial" w:cs="Arial"/>
                <w:i/>
                <w:iCs/>
                <w:sz w:val="18"/>
                <w:szCs w:val="18"/>
              </w:rPr>
              <w:t>Hypochaeris radicata</w:t>
            </w:r>
          </w:p>
        </w:tc>
        <w:tc>
          <w:tcPr>
            <w:tcW w:w="1985" w:type="dxa"/>
            <w:tcBorders>
              <w:top w:val="nil"/>
              <w:left w:val="nil"/>
              <w:bottom w:val="single" w:sz="4" w:space="0" w:color="auto"/>
              <w:right w:val="single" w:sz="4" w:space="0" w:color="auto"/>
            </w:tcBorders>
            <w:shd w:val="clear" w:color="auto" w:fill="auto"/>
            <w:noWrap/>
            <w:vAlign w:val="center"/>
          </w:tcPr>
          <w:p w:rsidR="002B0C5F" w:rsidRPr="008C53EA" w:rsidRDefault="002B0C5F" w:rsidP="00885040">
            <w:pPr>
              <w:rPr>
                <w:rFonts w:ascii="Arial" w:hAnsi="Arial" w:cs="Arial"/>
                <w:sz w:val="18"/>
                <w:szCs w:val="18"/>
              </w:rPr>
            </w:pPr>
            <w:r>
              <w:rPr>
                <w:rFonts w:ascii="Arial" w:hAnsi="Arial" w:cs="Arial"/>
                <w:sz w:val="18"/>
                <w:szCs w:val="18"/>
              </w:rPr>
              <w:t>prasetník kořenatý</w:t>
            </w:r>
          </w:p>
        </w:tc>
        <w:tc>
          <w:tcPr>
            <w:tcW w:w="688" w:type="dxa"/>
            <w:tcBorders>
              <w:top w:val="nil"/>
              <w:left w:val="nil"/>
              <w:bottom w:val="single" w:sz="4" w:space="0" w:color="auto"/>
              <w:right w:val="single" w:sz="4" w:space="0" w:color="auto"/>
            </w:tcBorders>
            <w:shd w:val="clear" w:color="auto" w:fill="auto"/>
            <w:noWrap/>
            <w:vAlign w:val="center"/>
          </w:tcPr>
          <w:p w:rsidR="002B0C5F" w:rsidRPr="008C53EA" w:rsidRDefault="002B0C5F"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2B0C5F"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2B0C5F" w:rsidRPr="008C53EA" w:rsidRDefault="002B0C5F"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2B0C5F" w:rsidRPr="008C53EA" w:rsidRDefault="002B0C5F"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2B0C5F" w:rsidRPr="008C53EA" w:rsidRDefault="002B0C5F"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2B0C5F" w:rsidRDefault="002B0C5F"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2B0C5F" w:rsidRPr="008C53EA" w:rsidRDefault="002B0C5F"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4A7C24" w:rsidRDefault="009603C6" w:rsidP="00885040">
            <w:pPr>
              <w:rPr>
                <w:rFonts w:ascii="Arial" w:hAnsi="Arial" w:cs="Arial"/>
                <w:i/>
                <w:iCs/>
                <w:sz w:val="16"/>
                <w:szCs w:val="16"/>
              </w:rPr>
            </w:pPr>
            <w:r w:rsidRPr="004A7C24">
              <w:rPr>
                <w:rFonts w:ascii="Arial" w:hAnsi="Arial" w:cs="Arial"/>
                <w:i/>
                <w:iCs/>
                <w:sz w:val="16"/>
                <w:szCs w:val="16"/>
              </w:rPr>
              <w:t>Chaerophyllum aromaticum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krabilice zápašná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A7C2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1E51D7"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E51D7" w:rsidRPr="008C53EA" w:rsidRDefault="001E51D7" w:rsidP="00885040">
            <w:pPr>
              <w:rPr>
                <w:rFonts w:ascii="Arial" w:hAnsi="Arial" w:cs="Arial"/>
                <w:i/>
                <w:iCs/>
                <w:sz w:val="18"/>
                <w:szCs w:val="18"/>
              </w:rPr>
            </w:pPr>
            <w:r w:rsidRPr="001E51D7">
              <w:rPr>
                <w:rFonts w:ascii="Arial" w:hAnsi="Arial" w:cs="Arial"/>
                <w:i/>
                <w:iCs/>
                <w:sz w:val="18"/>
                <w:szCs w:val="18"/>
              </w:rPr>
              <w:t>Chaerophyllum hirsutum</w:t>
            </w:r>
          </w:p>
        </w:tc>
        <w:tc>
          <w:tcPr>
            <w:tcW w:w="1985" w:type="dxa"/>
            <w:tcBorders>
              <w:top w:val="nil"/>
              <w:left w:val="nil"/>
              <w:bottom w:val="single" w:sz="4" w:space="0" w:color="auto"/>
              <w:right w:val="single" w:sz="4" w:space="0" w:color="auto"/>
            </w:tcBorders>
            <w:shd w:val="clear" w:color="auto" w:fill="auto"/>
            <w:noWrap/>
            <w:vAlign w:val="center"/>
          </w:tcPr>
          <w:p w:rsidR="001E51D7" w:rsidRPr="008C53EA" w:rsidRDefault="001E51D7" w:rsidP="00885040">
            <w:pPr>
              <w:rPr>
                <w:rFonts w:ascii="Arial" w:hAnsi="Arial" w:cs="Arial"/>
                <w:sz w:val="18"/>
                <w:szCs w:val="18"/>
              </w:rPr>
            </w:pPr>
            <w:r>
              <w:rPr>
                <w:rFonts w:ascii="Arial" w:hAnsi="Arial" w:cs="Arial"/>
                <w:sz w:val="18"/>
                <w:szCs w:val="18"/>
              </w:rPr>
              <w:t>krabilice chlupatá</w:t>
            </w:r>
          </w:p>
        </w:tc>
        <w:tc>
          <w:tcPr>
            <w:tcW w:w="688" w:type="dxa"/>
            <w:tcBorders>
              <w:top w:val="nil"/>
              <w:left w:val="nil"/>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E51D7"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E51D7" w:rsidRPr="008C53EA" w:rsidRDefault="001E51D7"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Chaerophyllum temulum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krabilice mámivá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Chelidonium majus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vlaštovičník větší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7652DD"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Chenopodium album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merlík bílý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4A7C24" w:rsidRDefault="009603C6" w:rsidP="00885040">
            <w:pPr>
              <w:rPr>
                <w:rFonts w:ascii="Arial" w:hAnsi="Arial" w:cs="Arial"/>
                <w:i/>
                <w:iCs/>
                <w:sz w:val="16"/>
                <w:szCs w:val="16"/>
              </w:rPr>
            </w:pPr>
            <w:r w:rsidRPr="004A7C24">
              <w:rPr>
                <w:rFonts w:ascii="Arial" w:hAnsi="Arial" w:cs="Arial"/>
                <w:i/>
                <w:iCs/>
                <w:sz w:val="16"/>
                <w:szCs w:val="16"/>
              </w:rPr>
              <w:t>Chenopodium polyspermum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merlík mnohosemenný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Impatiens glandulifera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netýkavka žláznatá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425944"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A73C73"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A73C73"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00789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30EE6"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930EE6" w:rsidRPr="008C53EA" w:rsidRDefault="00930EE6" w:rsidP="00885040">
            <w:pPr>
              <w:rPr>
                <w:rFonts w:ascii="Arial" w:hAnsi="Arial" w:cs="Arial"/>
                <w:i/>
                <w:iCs/>
                <w:sz w:val="18"/>
                <w:szCs w:val="18"/>
              </w:rPr>
            </w:pPr>
            <w:r w:rsidRPr="00930EE6">
              <w:rPr>
                <w:rFonts w:ascii="Arial" w:hAnsi="Arial" w:cs="Arial"/>
                <w:i/>
                <w:iCs/>
                <w:sz w:val="18"/>
                <w:szCs w:val="18"/>
              </w:rPr>
              <w:t>Impatiens noli-tangere</w:t>
            </w:r>
          </w:p>
        </w:tc>
        <w:tc>
          <w:tcPr>
            <w:tcW w:w="1985" w:type="dxa"/>
            <w:tcBorders>
              <w:top w:val="nil"/>
              <w:left w:val="nil"/>
              <w:bottom w:val="single" w:sz="4" w:space="0" w:color="auto"/>
              <w:right w:val="single" w:sz="4" w:space="0" w:color="auto"/>
            </w:tcBorders>
            <w:shd w:val="clear" w:color="auto" w:fill="auto"/>
            <w:noWrap/>
            <w:vAlign w:val="center"/>
          </w:tcPr>
          <w:p w:rsidR="00930EE6" w:rsidRPr="008C53EA" w:rsidRDefault="00930EE6" w:rsidP="00885040">
            <w:pPr>
              <w:rPr>
                <w:rFonts w:ascii="Arial" w:hAnsi="Arial" w:cs="Arial"/>
                <w:sz w:val="18"/>
                <w:szCs w:val="18"/>
              </w:rPr>
            </w:pPr>
            <w:r>
              <w:rPr>
                <w:rFonts w:ascii="Arial" w:hAnsi="Arial" w:cs="Arial"/>
                <w:sz w:val="18"/>
                <w:szCs w:val="18"/>
              </w:rPr>
              <w:t>netýkavka nedůtklivá</w:t>
            </w:r>
          </w:p>
        </w:tc>
        <w:tc>
          <w:tcPr>
            <w:tcW w:w="688" w:type="dxa"/>
            <w:tcBorders>
              <w:top w:val="nil"/>
              <w:left w:val="nil"/>
              <w:bottom w:val="single" w:sz="4" w:space="0" w:color="auto"/>
              <w:right w:val="single" w:sz="4" w:space="0" w:color="auto"/>
            </w:tcBorders>
            <w:shd w:val="clear" w:color="auto" w:fill="auto"/>
            <w:noWrap/>
            <w:vAlign w:val="center"/>
          </w:tcPr>
          <w:p w:rsidR="00930EE6" w:rsidRPr="008C53EA" w:rsidRDefault="00930EE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30EE6" w:rsidRPr="008C53EA" w:rsidRDefault="006D62E1"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30EE6"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930EE6" w:rsidRPr="008C53EA" w:rsidRDefault="00930EE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930EE6" w:rsidRPr="008C53EA" w:rsidRDefault="00930EE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30EE6" w:rsidRDefault="00930EE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30EE6" w:rsidRPr="008C53EA" w:rsidRDefault="00930EE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Impatiens parviflora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netýkavka malokvětá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7144C6"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30A25"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42594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425944" w:rsidRPr="001A0DB4" w:rsidRDefault="00425944" w:rsidP="00885040">
            <w:pPr>
              <w:rPr>
                <w:rFonts w:ascii="Arial" w:hAnsi="Arial" w:cs="Arial"/>
                <w:i/>
                <w:iCs/>
                <w:sz w:val="18"/>
                <w:szCs w:val="18"/>
              </w:rPr>
            </w:pPr>
            <w:r>
              <w:rPr>
                <w:rFonts w:ascii="Arial" w:hAnsi="Arial" w:cs="Arial"/>
                <w:i/>
                <w:iCs/>
                <w:sz w:val="18"/>
                <w:szCs w:val="18"/>
              </w:rPr>
              <w:t>Iris pseudacorus</w:t>
            </w:r>
          </w:p>
        </w:tc>
        <w:tc>
          <w:tcPr>
            <w:tcW w:w="1985" w:type="dxa"/>
            <w:tcBorders>
              <w:top w:val="nil"/>
              <w:left w:val="nil"/>
              <w:bottom w:val="single" w:sz="4" w:space="0" w:color="auto"/>
              <w:right w:val="single" w:sz="4" w:space="0" w:color="auto"/>
            </w:tcBorders>
            <w:shd w:val="clear" w:color="auto" w:fill="auto"/>
            <w:noWrap/>
            <w:vAlign w:val="center"/>
          </w:tcPr>
          <w:p w:rsidR="00425944" w:rsidRDefault="00425944" w:rsidP="00885040">
            <w:pPr>
              <w:rPr>
                <w:rFonts w:ascii="Arial" w:hAnsi="Arial" w:cs="Arial"/>
                <w:sz w:val="18"/>
                <w:szCs w:val="18"/>
              </w:rPr>
            </w:pPr>
            <w:r>
              <w:rPr>
                <w:rFonts w:ascii="Arial" w:hAnsi="Arial" w:cs="Arial"/>
                <w:sz w:val="18"/>
                <w:szCs w:val="18"/>
              </w:rPr>
              <w:t>kosatec žlutý</w:t>
            </w:r>
          </w:p>
        </w:tc>
        <w:tc>
          <w:tcPr>
            <w:tcW w:w="688" w:type="dxa"/>
            <w:tcBorders>
              <w:top w:val="nil"/>
              <w:left w:val="nil"/>
              <w:bottom w:val="single" w:sz="4" w:space="0" w:color="auto"/>
              <w:right w:val="single" w:sz="4" w:space="0" w:color="auto"/>
            </w:tcBorders>
            <w:shd w:val="clear" w:color="auto" w:fill="auto"/>
            <w:noWrap/>
            <w:vAlign w:val="center"/>
          </w:tcPr>
          <w:p w:rsidR="00425944" w:rsidRPr="008C53EA" w:rsidRDefault="0042594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425944" w:rsidRPr="008C53EA" w:rsidRDefault="00425944"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425944" w:rsidRPr="008C53EA" w:rsidRDefault="00425944"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425944" w:rsidRPr="008C53EA" w:rsidRDefault="0042594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425944" w:rsidRPr="008C53EA" w:rsidRDefault="0042594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425944" w:rsidRDefault="0042594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425944" w:rsidRPr="008C53EA" w:rsidRDefault="00425944" w:rsidP="00CA65F2">
            <w:pPr>
              <w:jc w:val="center"/>
              <w:rPr>
                <w:rFonts w:ascii="Arial" w:hAnsi="Arial" w:cs="Arial"/>
                <w:sz w:val="18"/>
                <w:szCs w:val="18"/>
              </w:rPr>
            </w:pPr>
          </w:p>
        </w:tc>
      </w:tr>
      <w:tr w:rsidR="001A0DB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A0DB4" w:rsidRDefault="001A0DB4" w:rsidP="00885040">
            <w:pPr>
              <w:rPr>
                <w:rFonts w:ascii="Arial" w:hAnsi="Arial" w:cs="Arial"/>
                <w:i/>
                <w:iCs/>
                <w:sz w:val="18"/>
                <w:szCs w:val="18"/>
              </w:rPr>
            </w:pPr>
            <w:r w:rsidRPr="001A0DB4">
              <w:rPr>
                <w:rFonts w:ascii="Arial" w:hAnsi="Arial" w:cs="Arial"/>
                <w:i/>
                <w:iCs/>
                <w:sz w:val="18"/>
                <w:szCs w:val="18"/>
              </w:rPr>
              <w:t>Isopyrum thalictroides</w:t>
            </w:r>
          </w:p>
        </w:tc>
        <w:tc>
          <w:tcPr>
            <w:tcW w:w="1985" w:type="dxa"/>
            <w:tcBorders>
              <w:top w:val="nil"/>
              <w:left w:val="nil"/>
              <w:bottom w:val="single" w:sz="4" w:space="0" w:color="auto"/>
              <w:right w:val="single" w:sz="4" w:space="0" w:color="auto"/>
            </w:tcBorders>
            <w:shd w:val="clear" w:color="auto" w:fill="auto"/>
            <w:noWrap/>
            <w:vAlign w:val="center"/>
          </w:tcPr>
          <w:p w:rsidR="001A0DB4" w:rsidRDefault="001A0DB4" w:rsidP="00885040">
            <w:pPr>
              <w:rPr>
                <w:rFonts w:ascii="Arial" w:hAnsi="Arial" w:cs="Arial"/>
                <w:sz w:val="18"/>
                <w:szCs w:val="18"/>
              </w:rPr>
            </w:pPr>
            <w:r>
              <w:rPr>
                <w:rFonts w:ascii="Arial" w:hAnsi="Arial" w:cs="Arial"/>
                <w:sz w:val="18"/>
                <w:szCs w:val="18"/>
              </w:rPr>
              <w:t>zapalice žluťuchovitá</w:t>
            </w:r>
          </w:p>
        </w:tc>
        <w:tc>
          <w:tcPr>
            <w:tcW w:w="688"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A0DB4" w:rsidRPr="008C53EA" w:rsidRDefault="001A0DB4"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A0DB4" w:rsidRDefault="001A0DB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1A0DB4" w:rsidRPr="008C53EA" w:rsidRDefault="001A0DB4" w:rsidP="00CA65F2">
            <w:pPr>
              <w:jc w:val="center"/>
              <w:rPr>
                <w:rFonts w:ascii="Arial" w:hAnsi="Arial" w:cs="Arial"/>
                <w:sz w:val="18"/>
                <w:szCs w:val="18"/>
              </w:rPr>
            </w:pPr>
          </w:p>
        </w:tc>
      </w:tr>
      <w:tr w:rsidR="00731533"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731533" w:rsidRPr="008C53EA" w:rsidRDefault="00731533" w:rsidP="00885040">
            <w:pPr>
              <w:rPr>
                <w:rFonts w:ascii="Arial" w:hAnsi="Arial" w:cs="Arial"/>
                <w:i/>
                <w:iCs/>
                <w:sz w:val="18"/>
                <w:szCs w:val="18"/>
              </w:rPr>
            </w:pPr>
            <w:r>
              <w:rPr>
                <w:rFonts w:ascii="Arial" w:hAnsi="Arial" w:cs="Arial"/>
                <w:i/>
                <w:iCs/>
                <w:sz w:val="18"/>
                <w:szCs w:val="18"/>
              </w:rPr>
              <w:t>Juglans regia</w:t>
            </w:r>
          </w:p>
        </w:tc>
        <w:tc>
          <w:tcPr>
            <w:tcW w:w="1985" w:type="dxa"/>
            <w:tcBorders>
              <w:top w:val="nil"/>
              <w:left w:val="nil"/>
              <w:bottom w:val="single" w:sz="4" w:space="0" w:color="auto"/>
              <w:right w:val="single" w:sz="4" w:space="0" w:color="auto"/>
            </w:tcBorders>
            <w:shd w:val="clear" w:color="auto" w:fill="auto"/>
            <w:noWrap/>
            <w:vAlign w:val="center"/>
          </w:tcPr>
          <w:p w:rsidR="00731533" w:rsidRPr="008C53EA" w:rsidRDefault="00731533" w:rsidP="00885040">
            <w:pPr>
              <w:rPr>
                <w:rFonts w:ascii="Arial" w:hAnsi="Arial" w:cs="Arial"/>
                <w:sz w:val="18"/>
                <w:szCs w:val="18"/>
              </w:rPr>
            </w:pPr>
            <w:r>
              <w:rPr>
                <w:rFonts w:ascii="Arial" w:hAnsi="Arial" w:cs="Arial"/>
                <w:sz w:val="18"/>
                <w:szCs w:val="18"/>
              </w:rPr>
              <w:t>ořešák královský</w:t>
            </w:r>
          </w:p>
        </w:tc>
        <w:tc>
          <w:tcPr>
            <w:tcW w:w="688" w:type="dxa"/>
            <w:tcBorders>
              <w:top w:val="nil"/>
              <w:left w:val="nil"/>
              <w:bottom w:val="single" w:sz="4" w:space="0" w:color="auto"/>
              <w:right w:val="single" w:sz="4" w:space="0" w:color="auto"/>
            </w:tcBorders>
            <w:shd w:val="clear" w:color="auto" w:fill="auto"/>
            <w:noWrap/>
            <w:vAlign w:val="center"/>
          </w:tcPr>
          <w:p w:rsidR="00731533" w:rsidRPr="008C53EA" w:rsidRDefault="0073153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31533" w:rsidRPr="008C53EA" w:rsidRDefault="00731533"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731533" w:rsidRPr="008C53EA" w:rsidRDefault="00731533"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731533" w:rsidRPr="008C53EA" w:rsidRDefault="0073153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731533" w:rsidRPr="008C53EA" w:rsidRDefault="0073153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31533" w:rsidRPr="008C53EA" w:rsidRDefault="00731533"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731533" w:rsidRPr="008C53EA" w:rsidRDefault="00731533" w:rsidP="00CA65F2">
            <w:pPr>
              <w:jc w:val="center"/>
              <w:rPr>
                <w:rFonts w:ascii="Arial" w:hAnsi="Arial" w:cs="Arial"/>
                <w:sz w:val="18"/>
                <w:szCs w:val="18"/>
              </w:rPr>
            </w:pPr>
          </w:p>
        </w:tc>
      </w:tr>
      <w:tr w:rsidR="00970328"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970328" w:rsidRPr="008C53EA" w:rsidRDefault="00970328" w:rsidP="00885040">
            <w:pPr>
              <w:rPr>
                <w:rFonts w:ascii="Arial" w:hAnsi="Arial" w:cs="Arial"/>
                <w:i/>
                <w:iCs/>
                <w:sz w:val="18"/>
                <w:szCs w:val="18"/>
              </w:rPr>
            </w:pPr>
            <w:r>
              <w:rPr>
                <w:rFonts w:ascii="Arial" w:hAnsi="Arial" w:cs="Arial"/>
                <w:i/>
                <w:iCs/>
                <w:sz w:val="18"/>
                <w:szCs w:val="18"/>
              </w:rPr>
              <w:t>Knautia arvensis</w:t>
            </w:r>
          </w:p>
        </w:tc>
        <w:tc>
          <w:tcPr>
            <w:tcW w:w="1985" w:type="dxa"/>
            <w:tcBorders>
              <w:top w:val="nil"/>
              <w:left w:val="nil"/>
              <w:bottom w:val="single" w:sz="4" w:space="0" w:color="auto"/>
              <w:right w:val="single" w:sz="4" w:space="0" w:color="auto"/>
            </w:tcBorders>
            <w:shd w:val="clear" w:color="auto" w:fill="auto"/>
            <w:noWrap/>
            <w:vAlign w:val="center"/>
          </w:tcPr>
          <w:p w:rsidR="00970328" w:rsidRPr="008C53EA" w:rsidRDefault="00970328" w:rsidP="00885040">
            <w:pPr>
              <w:rPr>
                <w:rFonts w:ascii="Arial" w:hAnsi="Arial" w:cs="Arial"/>
                <w:sz w:val="18"/>
                <w:szCs w:val="18"/>
              </w:rPr>
            </w:pPr>
            <w:r>
              <w:rPr>
                <w:rFonts w:ascii="Arial" w:hAnsi="Arial" w:cs="Arial"/>
                <w:sz w:val="18"/>
                <w:szCs w:val="18"/>
              </w:rPr>
              <w:t>chrastavec rolní</w:t>
            </w: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70328" w:rsidRPr="008C53EA" w:rsidRDefault="00970328"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970328"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70328" w:rsidRPr="008C53EA" w:rsidRDefault="00970328"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 xml:space="preserve">Lactuca serriola </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locika kompasová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 xml:space="preserve">Lamium album </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hluchavka bílá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CF2953"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Lamium purpureum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hluchavka nachová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CF2953"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CF2953"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CF2953"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Lapsana communis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kapustka obecná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3367AE"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3367AE" w:rsidRPr="008C53EA" w:rsidRDefault="003367AE" w:rsidP="00885040">
            <w:pPr>
              <w:rPr>
                <w:rFonts w:ascii="Arial" w:hAnsi="Arial" w:cs="Arial"/>
                <w:i/>
                <w:iCs/>
                <w:sz w:val="18"/>
                <w:szCs w:val="18"/>
              </w:rPr>
            </w:pPr>
            <w:r>
              <w:rPr>
                <w:rFonts w:ascii="Arial" w:hAnsi="Arial" w:cs="Arial"/>
                <w:i/>
                <w:iCs/>
                <w:sz w:val="18"/>
                <w:szCs w:val="18"/>
              </w:rPr>
              <w:t>Larix decidua</w:t>
            </w:r>
          </w:p>
        </w:tc>
        <w:tc>
          <w:tcPr>
            <w:tcW w:w="1985" w:type="dxa"/>
            <w:tcBorders>
              <w:top w:val="nil"/>
              <w:left w:val="nil"/>
              <w:bottom w:val="single" w:sz="4" w:space="0" w:color="auto"/>
              <w:right w:val="single" w:sz="4" w:space="0" w:color="auto"/>
            </w:tcBorders>
            <w:shd w:val="clear" w:color="auto" w:fill="auto"/>
            <w:noWrap/>
            <w:vAlign w:val="center"/>
          </w:tcPr>
          <w:p w:rsidR="003367AE" w:rsidRPr="008C53EA" w:rsidRDefault="003367AE" w:rsidP="00885040">
            <w:pPr>
              <w:rPr>
                <w:rFonts w:ascii="Arial" w:hAnsi="Arial" w:cs="Arial"/>
                <w:sz w:val="18"/>
                <w:szCs w:val="18"/>
              </w:rPr>
            </w:pPr>
            <w:r>
              <w:rPr>
                <w:rFonts w:ascii="Arial" w:hAnsi="Arial" w:cs="Arial"/>
                <w:sz w:val="18"/>
                <w:szCs w:val="18"/>
              </w:rPr>
              <w:t>modřín opadavý</w:t>
            </w:r>
          </w:p>
        </w:tc>
        <w:tc>
          <w:tcPr>
            <w:tcW w:w="688" w:type="dxa"/>
            <w:tcBorders>
              <w:top w:val="nil"/>
              <w:left w:val="nil"/>
              <w:bottom w:val="single" w:sz="4" w:space="0" w:color="auto"/>
              <w:right w:val="single" w:sz="4" w:space="0" w:color="auto"/>
            </w:tcBorders>
            <w:shd w:val="clear" w:color="auto" w:fill="auto"/>
            <w:noWrap/>
            <w:vAlign w:val="center"/>
          </w:tcPr>
          <w:p w:rsidR="003367AE" w:rsidRPr="008C53EA" w:rsidRDefault="003367A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3367AE" w:rsidRPr="008C53EA" w:rsidRDefault="003367AE"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3367AE" w:rsidRPr="008C53EA" w:rsidRDefault="003367AE"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3367AE" w:rsidRPr="008C53EA" w:rsidRDefault="003367AE"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3367AE" w:rsidRPr="008C53EA" w:rsidRDefault="003367A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3367AE" w:rsidRPr="008C53EA" w:rsidRDefault="003367A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3367AE" w:rsidRPr="008C53EA" w:rsidRDefault="003367AE"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Lathyrus pratensis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hrachor luční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6252E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AA3DB8"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Lathyrus sylvestris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hrachor lesní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Lathyrus tuberosus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hrachor hlíznatý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70328"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Leontodon autumnalis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máchelka podzimní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Leontodon hispidus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máchelka srstnatá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Lepidium ruderale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řeřicha rumní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Leucanthemum vulgare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kopretina bílá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A7C2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7A70B4" w:rsidP="00CA65F2">
            <w:pPr>
              <w:jc w:val="center"/>
              <w:rPr>
                <w:rFonts w:ascii="Arial" w:hAnsi="Arial" w:cs="Arial"/>
                <w:sz w:val="18"/>
                <w:szCs w:val="18"/>
              </w:rPr>
            </w:pPr>
            <w:r>
              <w:rPr>
                <w:rFonts w:ascii="Arial" w:hAnsi="Arial" w:cs="Arial"/>
                <w:sz w:val="18"/>
                <w:szCs w:val="18"/>
              </w:rPr>
              <w:t>x</w:t>
            </w:r>
          </w:p>
        </w:tc>
      </w:tr>
      <w:tr w:rsidR="00AA3DB8"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AA3DB8" w:rsidRDefault="00AA3DB8" w:rsidP="00885040">
            <w:pPr>
              <w:rPr>
                <w:rFonts w:ascii="Arial" w:hAnsi="Arial" w:cs="Arial"/>
                <w:i/>
                <w:iCs/>
                <w:sz w:val="18"/>
                <w:szCs w:val="18"/>
              </w:rPr>
            </w:pPr>
            <w:r>
              <w:rPr>
                <w:rFonts w:ascii="Arial" w:hAnsi="Arial" w:cs="Arial"/>
                <w:i/>
                <w:iCs/>
                <w:sz w:val="18"/>
                <w:szCs w:val="18"/>
              </w:rPr>
              <w:t>Ligustrum vulgare</w:t>
            </w:r>
          </w:p>
        </w:tc>
        <w:tc>
          <w:tcPr>
            <w:tcW w:w="1985" w:type="dxa"/>
            <w:tcBorders>
              <w:top w:val="nil"/>
              <w:left w:val="nil"/>
              <w:bottom w:val="single" w:sz="4" w:space="0" w:color="auto"/>
              <w:right w:val="single" w:sz="4" w:space="0" w:color="auto"/>
            </w:tcBorders>
            <w:shd w:val="clear" w:color="auto" w:fill="auto"/>
            <w:noWrap/>
            <w:vAlign w:val="center"/>
          </w:tcPr>
          <w:p w:rsidR="00AA3DB8" w:rsidRDefault="00AA3DB8" w:rsidP="00885040">
            <w:pPr>
              <w:rPr>
                <w:rFonts w:ascii="Arial" w:hAnsi="Arial" w:cs="Arial"/>
                <w:sz w:val="18"/>
                <w:szCs w:val="18"/>
              </w:rPr>
            </w:pPr>
            <w:r>
              <w:rPr>
                <w:rFonts w:ascii="Arial" w:hAnsi="Arial" w:cs="Arial"/>
                <w:sz w:val="18"/>
                <w:szCs w:val="18"/>
              </w:rPr>
              <w:t>ptačí zob obecný</w:t>
            </w: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AA3DB8" w:rsidRDefault="00AA3DB8"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AA3DB8" w:rsidRPr="008C53EA" w:rsidRDefault="00AA3DB8" w:rsidP="00CA65F2">
            <w:pPr>
              <w:jc w:val="center"/>
              <w:rPr>
                <w:rFonts w:ascii="Arial" w:hAnsi="Arial" w:cs="Arial"/>
                <w:sz w:val="18"/>
                <w:szCs w:val="18"/>
              </w:rPr>
            </w:pPr>
            <w:r>
              <w:rPr>
                <w:rFonts w:ascii="Arial" w:hAnsi="Arial" w:cs="Arial"/>
                <w:sz w:val="18"/>
                <w:szCs w:val="18"/>
              </w:rPr>
              <w:t>x</w:t>
            </w:r>
          </w:p>
        </w:tc>
      </w:tr>
      <w:tr w:rsidR="00FA071E"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FA071E" w:rsidRPr="008C53EA" w:rsidRDefault="00FA071E" w:rsidP="00885040">
            <w:pPr>
              <w:rPr>
                <w:rFonts w:ascii="Arial" w:hAnsi="Arial" w:cs="Arial"/>
                <w:i/>
                <w:iCs/>
                <w:sz w:val="18"/>
                <w:szCs w:val="18"/>
              </w:rPr>
            </w:pPr>
            <w:r>
              <w:rPr>
                <w:rFonts w:ascii="Arial" w:hAnsi="Arial" w:cs="Arial"/>
                <w:i/>
                <w:iCs/>
                <w:sz w:val="18"/>
                <w:szCs w:val="18"/>
              </w:rPr>
              <w:t>Linaria vulgaris</w:t>
            </w:r>
          </w:p>
        </w:tc>
        <w:tc>
          <w:tcPr>
            <w:tcW w:w="1985" w:type="dxa"/>
            <w:tcBorders>
              <w:top w:val="nil"/>
              <w:left w:val="nil"/>
              <w:bottom w:val="single" w:sz="4" w:space="0" w:color="auto"/>
              <w:right w:val="single" w:sz="4" w:space="0" w:color="auto"/>
            </w:tcBorders>
            <w:shd w:val="clear" w:color="auto" w:fill="auto"/>
            <w:noWrap/>
            <w:vAlign w:val="center"/>
          </w:tcPr>
          <w:p w:rsidR="00FA071E" w:rsidRPr="008C53EA" w:rsidRDefault="00FA071E" w:rsidP="00885040">
            <w:pPr>
              <w:rPr>
                <w:rFonts w:ascii="Arial" w:hAnsi="Arial" w:cs="Arial"/>
                <w:sz w:val="18"/>
                <w:szCs w:val="18"/>
              </w:rPr>
            </w:pPr>
            <w:r>
              <w:rPr>
                <w:rFonts w:ascii="Arial" w:hAnsi="Arial" w:cs="Arial"/>
                <w:sz w:val="18"/>
                <w:szCs w:val="18"/>
              </w:rPr>
              <w:t>lnice květel</w:t>
            </w:r>
          </w:p>
        </w:tc>
        <w:tc>
          <w:tcPr>
            <w:tcW w:w="688" w:type="dxa"/>
            <w:tcBorders>
              <w:top w:val="nil"/>
              <w:left w:val="nil"/>
              <w:bottom w:val="single" w:sz="4" w:space="0" w:color="auto"/>
              <w:right w:val="single" w:sz="4" w:space="0" w:color="auto"/>
            </w:tcBorders>
            <w:shd w:val="clear" w:color="auto" w:fill="auto"/>
            <w:noWrap/>
            <w:vAlign w:val="center"/>
          </w:tcPr>
          <w:p w:rsidR="00FA071E" w:rsidRPr="008C53EA" w:rsidRDefault="00FA071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FA071E" w:rsidRPr="008C53EA" w:rsidRDefault="00FA071E"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FA071E" w:rsidRPr="008C53EA" w:rsidRDefault="00FA071E"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FA071E" w:rsidRPr="008C53EA" w:rsidRDefault="00FA071E"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FA071E" w:rsidRPr="008C53EA" w:rsidRDefault="00FA071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FA071E" w:rsidRPr="008C53EA" w:rsidRDefault="00FA071E"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FA071E" w:rsidRPr="008C53EA" w:rsidRDefault="00FA071E" w:rsidP="00CA65F2">
            <w:pPr>
              <w:jc w:val="center"/>
              <w:rPr>
                <w:rFonts w:ascii="Arial" w:hAnsi="Arial" w:cs="Arial"/>
                <w:sz w:val="18"/>
                <w:szCs w:val="18"/>
              </w:rPr>
            </w:pPr>
          </w:p>
        </w:tc>
      </w:tr>
      <w:tr w:rsidR="001D20AC"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D20AC" w:rsidRPr="008C53EA" w:rsidRDefault="001D20AC" w:rsidP="00885040">
            <w:pPr>
              <w:rPr>
                <w:rFonts w:ascii="Arial" w:hAnsi="Arial" w:cs="Arial"/>
                <w:i/>
                <w:iCs/>
                <w:sz w:val="18"/>
                <w:szCs w:val="18"/>
              </w:rPr>
            </w:pPr>
            <w:r w:rsidRPr="001D20AC">
              <w:rPr>
                <w:rFonts w:ascii="Arial" w:hAnsi="Arial" w:cs="Arial"/>
                <w:i/>
                <w:iCs/>
                <w:sz w:val="18"/>
                <w:szCs w:val="18"/>
              </w:rPr>
              <w:lastRenderedPageBreak/>
              <w:t>Linum catharticum</w:t>
            </w:r>
          </w:p>
        </w:tc>
        <w:tc>
          <w:tcPr>
            <w:tcW w:w="1985" w:type="dxa"/>
            <w:tcBorders>
              <w:top w:val="nil"/>
              <w:left w:val="nil"/>
              <w:bottom w:val="single" w:sz="4" w:space="0" w:color="auto"/>
              <w:right w:val="single" w:sz="4" w:space="0" w:color="auto"/>
            </w:tcBorders>
            <w:shd w:val="clear" w:color="auto" w:fill="auto"/>
            <w:noWrap/>
            <w:vAlign w:val="center"/>
          </w:tcPr>
          <w:p w:rsidR="001D20AC" w:rsidRPr="008C53EA" w:rsidRDefault="001D20AC" w:rsidP="00885040">
            <w:pPr>
              <w:rPr>
                <w:rFonts w:ascii="Arial" w:hAnsi="Arial" w:cs="Arial"/>
                <w:sz w:val="18"/>
                <w:szCs w:val="18"/>
              </w:rPr>
            </w:pPr>
            <w:r>
              <w:rPr>
                <w:rFonts w:ascii="Arial" w:hAnsi="Arial" w:cs="Arial"/>
                <w:sz w:val="18"/>
                <w:szCs w:val="18"/>
              </w:rPr>
              <w:t>len počistivý</w:t>
            </w:r>
          </w:p>
        </w:tc>
        <w:tc>
          <w:tcPr>
            <w:tcW w:w="688" w:type="dxa"/>
            <w:tcBorders>
              <w:top w:val="nil"/>
              <w:left w:val="nil"/>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D20AC" w:rsidRPr="008C53EA" w:rsidRDefault="001D20AC"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D20AC" w:rsidRPr="008C53EA" w:rsidRDefault="001D20AC"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Lolium multiflorum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jílek mnohokvětý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Lolium perenne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jílek vytrvalý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D66B1E"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D66B1E" w:rsidRPr="008C53EA" w:rsidRDefault="00D66B1E" w:rsidP="00885040">
            <w:pPr>
              <w:rPr>
                <w:rFonts w:ascii="Arial" w:hAnsi="Arial" w:cs="Arial"/>
                <w:i/>
                <w:iCs/>
                <w:sz w:val="18"/>
                <w:szCs w:val="18"/>
              </w:rPr>
            </w:pPr>
            <w:r>
              <w:rPr>
                <w:rFonts w:ascii="Arial" w:hAnsi="Arial" w:cs="Arial"/>
                <w:i/>
                <w:iCs/>
                <w:sz w:val="18"/>
                <w:szCs w:val="18"/>
              </w:rPr>
              <w:t>Lonicera xylosteum</w:t>
            </w:r>
          </w:p>
        </w:tc>
        <w:tc>
          <w:tcPr>
            <w:tcW w:w="1985" w:type="dxa"/>
            <w:tcBorders>
              <w:top w:val="nil"/>
              <w:left w:val="nil"/>
              <w:bottom w:val="single" w:sz="4" w:space="0" w:color="auto"/>
              <w:right w:val="single" w:sz="4" w:space="0" w:color="auto"/>
            </w:tcBorders>
            <w:shd w:val="clear" w:color="auto" w:fill="auto"/>
            <w:noWrap/>
            <w:vAlign w:val="center"/>
          </w:tcPr>
          <w:p w:rsidR="00D66B1E" w:rsidRPr="008C53EA" w:rsidRDefault="00D66B1E" w:rsidP="00885040">
            <w:pPr>
              <w:rPr>
                <w:rFonts w:ascii="Arial" w:hAnsi="Arial" w:cs="Arial"/>
                <w:sz w:val="18"/>
                <w:szCs w:val="18"/>
              </w:rPr>
            </w:pPr>
            <w:r>
              <w:rPr>
                <w:rFonts w:ascii="Arial" w:hAnsi="Arial" w:cs="Arial"/>
                <w:sz w:val="18"/>
                <w:szCs w:val="18"/>
              </w:rPr>
              <w:t>zimolez obecný</w:t>
            </w:r>
          </w:p>
        </w:tc>
        <w:tc>
          <w:tcPr>
            <w:tcW w:w="688" w:type="dxa"/>
            <w:tcBorders>
              <w:top w:val="nil"/>
              <w:left w:val="nil"/>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D66B1E" w:rsidRPr="008C53EA" w:rsidRDefault="00D66B1E"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D66B1E" w:rsidRDefault="00D66B1E"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Lotus corniculatus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štírovník růžkatý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A7C2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5F6623" w:rsidP="00CA65F2">
            <w:pPr>
              <w:jc w:val="center"/>
              <w:rPr>
                <w:rFonts w:ascii="Arial" w:hAnsi="Arial" w:cs="Arial"/>
                <w:sz w:val="18"/>
                <w:szCs w:val="18"/>
              </w:rPr>
            </w:pPr>
            <w:r>
              <w:rPr>
                <w:rFonts w:ascii="Arial" w:hAnsi="Arial" w:cs="Arial"/>
                <w:sz w:val="18"/>
                <w:szCs w:val="18"/>
              </w:rPr>
              <w:t>x</w:t>
            </w:r>
          </w:p>
        </w:tc>
      </w:tr>
      <w:tr w:rsidR="002B0C5F"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2B0C5F" w:rsidRPr="00D66B1E" w:rsidRDefault="002B0C5F" w:rsidP="00885040">
            <w:pPr>
              <w:rPr>
                <w:rFonts w:ascii="Arial" w:hAnsi="Arial" w:cs="Arial"/>
                <w:i/>
                <w:iCs/>
                <w:sz w:val="18"/>
                <w:szCs w:val="18"/>
              </w:rPr>
            </w:pPr>
            <w:r w:rsidRPr="002B0C5F">
              <w:rPr>
                <w:rFonts w:ascii="Arial" w:hAnsi="Arial" w:cs="Arial"/>
                <w:i/>
                <w:iCs/>
                <w:sz w:val="18"/>
                <w:szCs w:val="18"/>
              </w:rPr>
              <w:t>Lotus uliginosus</w:t>
            </w:r>
          </w:p>
        </w:tc>
        <w:tc>
          <w:tcPr>
            <w:tcW w:w="1985" w:type="dxa"/>
            <w:tcBorders>
              <w:top w:val="nil"/>
              <w:left w:val="nil"/>
              <w:bottom w:val="single" w:sz="4" w:space="0" w:color="auto"/>
              <w:right w:val="single" w:sz="4" w:space="0" w:color="auto"/>
            </w:tcBorders>
            <w:shd w:val="clear" w:color="auto" w:fill="auto"/>
            <w:noWrap/>
            <w:vAlign w:val="center"/>
          </w:tcPr>
          <w:p w:rsidR="002B0C5F" w:rsidRDefault="007144C6" w:rsidP="00885040">
            <w:pPr>
              <w:rPr>
                <w:rFonts w:ascii="Arial" w:hAnsi="Arial" w:cs="Arial"/>
                <w:sz w:val="18"/>
                <w:szCs w:val="18"/>
              </w:rPr>
            </w:pPr>
            <w:r>
              <w:rPr>
                <w:rFonts w:ascii="Arial" w:hAnsi="Arial" w:cs="Arial"/>
                <w:sz w:val="18"/>
                <w:szCs w:val="18"/>
              </w:rPr>
              <w:t>štírovník bažinný</w:t>
            </w:r>
          </w:p>
        </w:tc>
        <w:tc>
          <w:tcPr>
            <w:tcW w:w="688" w:type="dxa"/>
            <w:tcBorders>
              <w:top w:val="nil"/>
              <w:left w:val="nil"/>
              <w:bottom w:val="single" w:sz="4" w:space="0" w:color="auto"/>
              <w:right w:val="single" w:sz="4" w:space="0" w:color="auto"/>
            </w:tcBorders>
            <w:shd w:val="clear" w:color="auto" w:fill="auto"/>
            <w:noWrap/>
            <w:vAlign w:val="center"/>
          </w:tcPr>
          <w:p w:rsidR="002B0C5F" w:rsidRPr="008C53EA" w:rsidRDefault="002B0C5F"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2B0C5F"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2B0C5F" w:rsidRPr="008C53EA" w:rsidRDefault="002B0C5F"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2B0C5F" w:rsidRPr="008C53EA" w:rsidRDefault="002B0C5F"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2B0C5F" w:rsidRPr="008C53EA" w:rsidRDefault="002B0C5F"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2B0C5F" w:rsidRPr="008C53EA" w:rsidRDefault="002B0C5F"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2B0C5F" w:rsidRDefault="002B0C5F" w:rsidP="00CA65F2">
            <w:pPr>
              <w:jc w:val="center"/>
              <w:rPr>
                <w:rFonts w:ascii="Arial" w:hAnsi="Arial" w:cs="Arial"/>
                <w:sz w:val="18"/>
                <w:szCs w:val="18"/>
              </w:rPr>
            </w:pPr>
          </w:p>
        </w:tc>
      </w:tr>
      <w:tr w:rsidR="00D66B1E"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D66B1E" w:rsidRPr="008C53EA" w:rsidRDefault="00D66B1E" w:rsidP="00885040">
            <w:pPr>
              <w:rPr>
                <w:rFonts w:ascii="Arial" w:hAnsi="Arial" w:cs="Arial"/>
                <w:i/>
                <w:iCs/>
                <w:sz w:val="18"/>
                <w:szCs w:val="18"/>
              </w:rPr>
            </w:pPr>
            <w:r w:rsidRPr="00D66B1E">
              <w:rPr>
                <w:rFonts w:ascii="Arial" w:hAnsi="Arial" w:cs="Arial"/>
                <w:i/>
                <w:iCs/>
                <w:sz w:val="18"/>
                <w:szCs w:val="18"/>
              </w:rPr>
              <w:t>Luzula campestris</w:t>
            </w:r>
          </w:p>
        </w:tc>
        <w:tc>
          <w:tcPr>
            <w:tcW w:w="1985" w:type="dxa"/>
            <w:tcBorders>
              <w:top w:val="nil"/>
              <w:left w:val="nil"/>
              <w:bottom w:val="single" w:sz="4" w:space="0" w:color="auto"/>
              <w:right w:val="single" w:sz="4" w:space="0" w:color="auto"/>
            </w:tcBorders>
            <w:shd w:val="clear" w:color="auto" w:fill="auto"/>
            <w:noWrap/>
            <w:vAlign w:val="center"/>
          </w:tcPr>
          <w:p w:rsidR="00D66B1E" w:rsidRPr="008C53EA" w:rsidRDefault="00D66B1E" w:rsidP="00885040">
            <w:pPr>
              <w:rPr>
                <w:rFonts w:ascii="Arial" w:hAnsi="Arial" w:cs="Arial"/>
                <w:sz w:val="18"/>
                <w:szCs w:val="18"/>
              </w:rPr>
            </w:pPr>
            <w:r>
              <w:rPr>
                <w:rFonts w:ascii="Arial" w:hAnsi="Arial" w:cs="Arial"/>
                <w:sz w:val="18"/>
                <w:szCs w:val="18"/>
              </w:rPr>
              <w:t>bika ladní</w:t>
            </w:r>
          </w:p>
        </w:tc>
        <w:tc>
          <w:tcPr>
            <w:tcW w:w="688" w:type="dxa"/>
            <w:tcBorders>
              <w:top w:val="nil"/>
              <w:left w:val="nil"/>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D66B1E" w:rsidRPr="008C53EA" w:rsidRDefault="00D66B1E"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D66B1E" w:rsidRPr="008C53EA" w:rsidRDefault="00D66B1E" w:rsidP="00CA65F2">
            <w:pPr>
              <w:jc w:val="center"/>
              <w:rPr>
                <w:rFonts w:ascii="Arial" w:hAnsi="Arial" w:cs="Arial"/>
                <w:sz w:val="18"/>
                <w:szCs w:val="18"/>
              </w:rPr>
            </w:pPr>
            <w:r>
              <w:rPr>
                <w:rFonts w:ascii="Arial" w:hAnsi="Arial" w:cs="Arial"/>
                <w:sz w:val="18"/>
                <w:szCs w:val="18"/>
              </w:rPr>
              <w:t>x</w:t>
            </w:r>
          </w:p>
        </w:tc>
      </w:tr>
      <w:tr w:rsidR="00045183"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045183" w:rsidRPr="004A7C24" w:rsidRDefault="00045183" w:rsidP="00885040">
            <w:pPr>
              <w:rPr>
                <w:rFonts w:ascii="Arial" w:hAnsi="Arial" w:cs="Arial"/>
                <w:i/>
                <w:iCs/>
                <w:sz w:val="18"/>
                <w:szCs w:val="18"/>
              </w:rPr>
            </w:pPr>
            <w:r w:rsidRPr="00045183">
              <w:rPr>
                <w:rFonts w:ascii="Arial" w:hAnsi="Arial" w:cs="Arial"/>
                <w:i/>
                <w:iCs/>
                <w:sz w:val="18"/>
                <w:szCs w:val="18"/>
              </w:rPr>
              <w:t>Luzula pilosa</w:t>
            </w:r>
          </w:p>
        </w:tc>
        <w:tc>
          <w:tcPr>
            <w:tcW w:w="1985" w:type="dxa"/>
            <w:tcBorders>
              <w:top w:val="nil"/>
              <w:left w:val="nil"/>
              <w:bottom w:val="single" w:sz="4" w:space="0" w:color="auto"/>
              <w:right w:val="single" w:sz="4" w:space="0" w:color="auto"/>
            </w:tcBorders>
            <w:shd w:val="clear" w:color="auto" w:fill="auto"/>
            <w:noWrap/>
            <w:vAlign w:val="center"/>
          </w:tcPr>
          <w:p w:rsidR="00045183" w:rsidRDefault="00045183" w:rsidP="00885040">
            <w:pPr>
              <w:rPr>
                <w:rFonts w:ascii="Arial" w:hAnsi="Arial" w:cs="Arial"/>
                <w:sz w:val="18"/>
                <w:szCs w:val="18"/>
              </w:rPr>
            </w:pPr>
            <w:r>
              <w:rPr>
                <w:rFonts w:ascii="Arial" w:hAnsi="Arial" w:cs="Arial"/>
                <w:sz w:val="18"/>
                <w:szCs w:val="18"/>
              </w:rPr>
              <w:t>bika chlupatá</w:t>
            </w:r>
          </w:p>
        </w:tc>
        <w:tc>
          <w:tcPr>
            <w:tcW w:w="688" w:type="dxa"/>
            <w:tcBorders>
              <w:top w:val="nil"/>
              <w:left w:val="nil"/>
              <w:bottom w:val="single" w:sz="4" w:space="0" w:color="auto"/>
              <w:right w:val="single" w:sz="4" w:space="0" w:color="auto"/>
            </w:tcBorders>
            <w:shd w:val="clear" w:color="auto" w:fill="auto"/>
            <w:noWrap/>
            <w:vAlign w:val="center"/>
          </w:tcPr>
          <w:p w:rsidR="00045183" w:rsidRPr="008C53EA" w:rsidRDefault="0004518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045183" w:rsidRPr="008C53EA" w:rsidRDefault="00045183"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045183" w:rsidRPr="008C53EA" w:rsidRDefault="00045183"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045183" w:rsidRDefault="0004518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045183" w:rsidRDefault="0004518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045183" w:rsidRDefault="0004518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045183" w:rsidRPr="008C53EA" w:rsidRDefault="00045183" w:rsidP="00CA65F2">
            <w:pPr>
              <w:jc w:val="center"/>
              <w:rPr>
                <w:rFonts w:ascii="Arial" w:hAnsi="Arial" w:cs="Arial"/>
                <w:sz w:val="18"/>
                <w:szCs w:val="18"/>
              </w:rPr>
            </w:pPr>
          </w:p>
        </w:tc>
      </w:tr>
      <w:tr w:rsidR="004A7C2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4A7C24" w:rsidRPr="008C53EA" w:rsidRDefault="004A7C24" w:rsidP="00885040">
            <w:pPr>
              <w:rPr>
                <w:rFonts w:ascii="Arial" w:hAnsi="Arial" w:cs="Arial"/>
                <w:i/>
                <w:iCs/>
                <w:sz w:val="18"/>
                <w:szCs w:val="18"/>
              </w:rPr>
            </w:pPr>
            <w:r w:rsidRPr="004A7C24">
              <w:rPr>
                <w:rFonts w:ascii="Arial" w:hAnsi="Arial" w:cs="Arial"/>
                <w:i/>
                <w:iCs/>
                <w:sz w:val="18"/>
                <w:szCs w:val="18"/>
              </w:rPr>
              <w:t>Lychnis flos-cuculi</w:t>
            </w:r>
          </w:p>
        </w:tc>
        <w:tc>
          <w:tcPr>
            <w:tcW w:w="1985" w:type="dxa"/>
            <w:tcBorders>
              <w:top w:val="nil"/>
              <w:left w:val="nil"/>
              <w:bottom w:val="single" w:sz="4" w:space="0" w:color="auto"/>
              <w:right w:val="single" w:sz="4" w:space="0" w:color="auto"/>
            </w:tcBorders>
            <w:shd w:val="clear" w:color="auto" w:fill="auto"/>
            <w:noWrap/>
            <w:vAlign w:val="center"/>
          </w:tcPr>
          <w:p w:rsidR="004A7C24" w:rsidRPr="008C53EA" w:rsidRDefault="004A7C24" w:rsidP="00885040">
            <w:pPr>
              <w:rPr>
                <w:rFonts w:ascii="Arial" w:hAnsi="Arial" w:cs="Arial"/>
                <w:sz w:val="18"/>
                <w:szCs w:val="18"/>
              </w:rPr>
            </w:pPr>
            <w:r>
              <w:rPr>
                <w:rFonts w:ascii="Arial" w:hAnsi="Arial" w:cs="Arial"/>
                <w:sz w:val="18"/>
                <w:szCs w:val="18"/>
              </w:rPr>
              <w:t>kohoutek luční</w:t>
            </w:r>
          </w:p>
        </w:tc>
        <w:tc>
          <w:tcPr>
            <w:tcW w:w="688" w:type="dxa"/>
            <w:tcBorders>
              <w:top w:val="nil"/>
              <w:left w:val="nil"/>
              <w:bottom w:val="single" w:sz="4" w:space="0" w:color="auto"/>
              <w:right w:val="single" w:sz="4" w:space="0" w:color="auto"/>
            </w:tcBorders>
            <w:shd w:val="clear" w:color="auto" w:fill="auto"/>
            <w:noWrap/>
            <w:vAlign w:val="center"/>
          </w:tcPr>
          <w:p w:rsidR="004A7C24" w:rsidRPr="008C53EA" w:rsidRDefault="004A7C2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4A7C24" w:rsidRPr="008C53EA" w:rsidRDefault="004A7C24"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4A7C24" w:rsidRPr="008C53EA" w:rsidRDefault="004A7C24"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4A7C24"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4A7C24"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tcPr>
          <w:p w:rsidR="004A7C24" w:rsidRPr="008C53EA" w:rsidRDefault="004A7C2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4A7C24" w:rsidRPr="008C53EA" w:rsidRDefault="004A7C24" w:rsidP="00CA65F2">
            <w:pPr>
              <w:jc w:val="center"/>
              <w:rPr>
                <w:rFonts w:ascii="Arial" w:hAnsi="Arial" w:cs="Arial"/>
                <w:sz w:val="18"/>
                <w:szCs w:val="18"/>
              </w:rPr>
            </w:pPr>
          </w:p>
        </w:tc>
      </w:tr>
      <w:tr w:rsidR="001E51D7"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E51D7" w:rsidRPr="008C53EA" w:rsidRDefault="001E51D7" w:rsidP="00885040">
            <w:pPr>
              <w:rPr>
                <w:rFonts w:ascii="Arial" w:hAnsi="Arial" w:cs="Arial"/>
                <w:i/>
                <w:iCs/>
                <w:sz w:val="18"/>
                <w:szCs w:val="18"/>
              </w:rPr>
            </w:pPr>
            <w:r w:rsidRPr="001E51D7">
              <w:rPr>
                <w:rFonts w:ascii="Arial" w:hAnsi="Arial" w:cs="Arial"/>
                <w:i/>
                <w:iCs/>
                <w:sz w:val="18"/>
                <w:szCs w:val="18"/>
              </w:rPr>
              <w:t>Lycopus europaeus</w:t>
            </w:r>
          </w:p>
        </w:tc>
        <w:tc>
          <w:tcPr>
            <w:tcW w:w="1985" w:type="dxa"/>
            <w:tcBorders>
              <w:top w:val="nil"/>
              <w:left w:val="nil"/>
              <w:bottom w:val="single" w:sz="4" w:space="0" w:color="auto"/>
              <w:right w:val="single" w:sz="4" w:space="0" w:color="auto"/>
            </w:tcBorders>
            <w:shd w:val="clear" w:color="auto" w:fill="auto"/>
            <w:noWrap/>
            <w:vAlign w:val="center"/>
          </w:tcPr>
          <w:p w:rsidR="001E51D7" w:rsidRPr="008C53EA" w:rsidRDefault="001E51D7" w:rsidP="00885040">
            <w:pPr>
              <w:rPr>
                <w:rFonts w:ascii="Arial" w:hAnsi="Arial" w:cs="Arial"/>
                <w:sz w:val="18"/>
                <w:szCs w:val="18"/>
              </w:rPr>
            </w:pPr>
            <w:r>
              <w:rPr>
                <w:rFonts w:ascii="Arial" w:hAnsi="Arial" w:cs="Arial"/>
                <w:sz w:val="18"/>
                <w:szCs w:val="18"/>
              </w:rPr>
              <w:t>karbinec evropský</w:t>
            </w:r>
          </w:p>
        </w:tc>
        <w:tc>
          <w:tcPr>
            <w:tcW w:w="688" w:type="dxa"/>
            <w:tcBorders>
              <w:top w:val="nil"/>
              <w:left w:val="nil"/>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E51D7"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E51D7" w:rsidRPr="008C53EA" w:rsidRDefault="001E51D7"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Lysimachia nummularia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vrbina penízková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7A70B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7A70B4" w:rsidRPr="008C53EA" w:rsidRDefault="007A70B4" w:rsidP="007A70B4">
            <w:pPr>
              <w:rPr>
                <w:rFonts w:ascii="Arial" w:hAnsi="Arial" w:cs="Arial"/>
                <w:i/>
                <w:iCs/>
                <w:sz w:val="18"/>
                <w:szCs w:val="18"/>
              </w:rPr>
            </w:pPr>
            <w:r>
              <w:rPr>
                <w:rFonts w:ascii="Arial" w:hAnsi="Arial" w:cs="Arial"/>
                <w:i/>
                <w:iCs/>
                <w:sz w:val="18"/>
                <w:szCs w:val="18"/>
              </w:rPr>
              <w:t>Lysimachia vulgaris</w:t>
            </w:r>
          </w:p>
        </w:tc>
        <w:tc>
          <w:tcPr>
            <w:tcW w:w="1985" w:type="dxa"/>
            <w:tcBorders>
              <w:top w:val="nil"/>
              <w:left w:val="nil"/>
              <w:bottom w:val="single" w:sz="4" w:space="0" w:color="auto"/>
              <w:right w:val="single" w:sz="4" w:space="0" w:color="auto"/>
            </w:tcBorders>
            <w:shd w:val="clear" w:color="auto" w:fill="auto"/>
            <w:noWrap/>
            <w:vAlign w:val="center"/>
          </w:tcPr>
          <w:p w:rsidR="007A70B4" w:rsidRPr="008C53EA" w:rsidRDefault="007A70B4" w:rsidP="00885040">
            <w:pPr>
              <w:rPr>
                <w:rFonts w:ascii="Arial" w:hAnsi="Arial" w:cs="Arial"/>
                <w:sz w:val="18"/>
                <w:szCs w:val="18"/>
              </w:rPr>
            </w:pPr>
            <w:r>
              <w:rPr>
                <w:rFonts w:ascii="Arial" w:hAnsi="Arial" w:cs="Arial"/>
                <w:sz w:val="18"/>
                <w:szCs w:val="18"/>
              </w:rPr>
              <w:t>vrbina obecná</w:t>
            </w: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6D62E1"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7A70B4" w:rsidRPr="008C53EA" w:rsidRDefault="00515532"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7A70B4" w:rsidRPr="008C53EA" w:rsidRDefault="007A70B4" w:rsidP="00CA65F2">
            <w:pPr>
              <w:jc w:val="center"/>
              <w:rPr>
                <w:rFonts w:ascii="Arial" w:hAnsi="Arial" w:cs="Arial"/>
                <w:sz w:val="18"/>
                <w:szCs w:val="18"/>
              </w:rPr>
            </w:pPr>
            <w:r>
              <w:rPr>
                <w:rFonts w:ascii="Arial" w:hAnsi="Arial" w:cs="Arial"/>
                <w:sz w:val="18"/>
                <w:szCs w:val="18"/>
              </w:rPr>
              <w:t>x</w:t>
            </w:r>
          </w:p>
        </w:tc>
      </w:tr>
      <w:tr w:rsidR="00E01DB3"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E01DB3" w:rsidRPr="008C53EA" w:rsidRDefault="00E01DB3" w:rsidP="00885040">
            <w:pPr>
              <w:rPr>
                <w:rFonts w:ascii="Arial" w:hAnsi="Arial" w:cs="Arial"/>
                <w:i/>
                <w:iCs/>
                <w:sz w:val="18"/>
                <w:szCs w:val="18"/>
              </w:rPr>
            </w:pPr>
            <w:r>
              <w:rPr>
                <w:rFonts w:ascii="Arial" w:hAnsi="Arial" w:cs="Arial"/>
                <w:i/>
                <w:iCs/>
                <w:sz w:val="18"/>
                <w:szCs w:val="18"/>
              </w:rPr>
              <w:t>Lythrum salicaria</w:t>
            </w:r>
          </w:p>
        </w:tc>
        <w:tc>
          <w:tcPr>
            <w:tcW w:w="1985" w:type="dxa"/>
            <w:tcBorders>
              <w:top w:val="nil"/>
              <w:left w:val="nil"/>
              <w:bottom w:val="single" w:sz="4" w:space="0" w:color="auto"/>
              <w:right w:val="single" w:sz="4" w:space="0" w:color="auto"/>
            </w:tcBorders>
            <w:shd w:val="clear" w:color="auto" w:fill="auto"/>
            <w:noWrap/>
            <w:vAlign w:val="center"/>
          </w:tcPr>
          <w:p w:rsidR="00E01DB3" w:rsidRPr="008C53EA" w:rsidRDefault="00E01DB3" w:rsidP="00885040">
            <w:pPr>
              <w:rPr>
                <w:rFonts w:ascii="Arial" w:hAnsi="Arial" w:cs="Arial"/>
                <w:sz w:val="18"/>
                <w:szCs w:val="18"/>
              </w:rPr>
            </w:pPr>
            <w:r>
              <w:rPr>
                <w:rFonts w:ascii="Arial" w:hAnsi="Arial" w:cs="Arial"/>
                <w:sz w:val="18"/>
                <w:szCs w:val="18"/>
              </w:rPr>
              <w:t>kyprej vrbice</w:t>
            </w:r>
          </w:p>
        </w:tc>
        <w:tc>
          <w:tcPr>
            <w:tcW w:w="688" w:type="dxa"/>
            <w:tcBorders>
              <w:top w:val="nil"/>
              <w:left w:val="nil"/>
              <w:bottom w:val="single" w:sz="4" w:space="0" w:color="auto"/>
              <w:right w:val="single" w:sz="4" w:space="0" w:color="auto"/>
            </w:tcBorders>
            <w:shd w:val="clear" w:color="auto" w:fill="auto"/>
            <w:noWrap/>
            <w:vAlign w:val="center"/>
          </w:tcPr>
          <w:p w:rsidR="00E01DB3" w:rsidRPr="008C53EA" w:rsidRDefault="00E01DB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E01DB3" w:rsidRPr="008C53EA" w:rsidRDefault="00E01DB3"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E01DB3" w:rsidRPr="008C53EA" w:rsidRDefault="00425944"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E01DB3" w:rsidRPr="008C53EA" w:rsidRDefault="00E01DB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E01DB3" w:rsidRPr="008C53EA" w:rsidRDefault="00E01DB3"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tcPr>
          <w:p w:rsidR="00E01DB3" w:rsidRPr="008C53EA" w:rsidRDefault="00E01DB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E01DB3" w:rsidRPr="008C53EA" w:rsidRDefault="00E01DB3"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Maianthemum bifolium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pstroček dvoulistý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7A70B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7A70B4" w:rsidRPr="008C53EA" w:rsidRDefault="007A70B4" w:rsidP="00885040">
            <w:pPr>
              <w:rPr>
                <w:rFonts w:ascii="Arial" w:hAnsi="Arial" w:cs="Arial"/>
                <w:i/>
                <w:iCs/>
                <w:sz w:val="18"/>
                <w:szCs w:val="18"/>
              </w:rPr>
            </w:pPr>
            <w:r>
              <w:rPr>
                <w:rFonts w:ascii="Arial" w:hAnsi="Arial" w:cs="Arial"/>
                <w:i/>
                <w:iCs/>
                <w:sz w:val="18"/>
                <w:szCs w:val="18"/>
              </w:rPr>
              <w:t>Malus domestica</w:t>
            </w:r>
          </w:p>
        </w:tc>
        <w:tc>
          <w:tcPr>
            <w:tcW w:w="1985" w:type="dxa"/>
            <w:tcBorders>
              <w:top w:val="nil"/>
              <w:left w:val="nil"/>
              <w:bottom w:val="single" w:sz="4" w:space="0" w:color="auto"/>
              <w:right w:val="single" w:sz="4" w:space="0" w:color="auto"/>
            </w:tcBorders>
            <w:shd w:val="clear" w:color="auto" w:fill="auto"/>
            <w:noWrap/>
            <w:vAlign w:val="center"/>
          </w:tcPr>
          <w:p w:rsidR="007A70B4" w:rsidRPr="008C53EA" w:rsidRDefault="007A70B4" w:rsidP="00885040">
            <w:pPr>
              <w:rPr>
                <w:rFonts w:ascii="Arial" w:hAnsi="Arial" w:cs="Arial"/>
                <w:sz w:val="18"/>
                <w:szCs w:val="18"/>
              </w:rPr>
            </w:pPr>
            <w:r>
              <w:rPr>
                <w:rFonts w:ascii="Arial" w:hAnsi="Arial" w:cs="Arial"/>
                <w:sz w:val="18"/>
                <w:szCs w:val="18"/>
              </w:rPr>
              <w:t>jabloň domácí</w:t>
            </w: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7A70B4" w:rsidRPr="008C53EA" w:rsidRDefault="007A70B4"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7A70B4" w:rsidRPr="008C53EA" w:rsidRDefault="007A70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Matricaria discoidea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heřmánek terčovitý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Matricaria recutita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heřmánek pravý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Medicago falcata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tolice srpovitá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AA3DB8"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Medicago lupulina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tolice dětelová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7A70B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7A70B4" w:rsidRDefault="007A70B4" w:rsidP="00885040">
            <w:pPr>
              <w:rPr>
                <w:rFonts w:ascii="Arial" w:hAnsi="Arial" w:cs="Arial"/>
                <w:i/>
                <w:iCs/>
                <w:sz w:val="18"/>
                <w:szCs w:val="18"/>
              </w:rPr>
            </w:pPr>
            <w:r w:rsidRPr="007A70B4">
              <w:rPr>
                <w:rFonts w:ascii="Arial" w:hAnsi="Arial" w:cs="Arial"/>
                <w:i/>
                <w:iCs/>
                <w:sz w:val="18"/>
                <w:szCs w:val="18"/>
              </w:rPr>
              <w:t>Melampyrum arvense</w:t>
            </w:r>
          </w:p>
        </w:tc>
        <w:tc>
          <w:tcPr>
            <w:tcW w:w="1985" w:type="dxa"/>
            <w:tcBorders>
              <w:top w:val="nil"/>
              <w:left w:val="nil"/>
              <w:bottom w:val="single" w:sz="4" w:space="0" w:color="auto"/>
              <w:right w:val="single" w:sz="4" w:space="0" w:color="auto"/>
            </w:tcBorders>
            <w:shd w:val="clear" w:color="auto" w:fill="auto"/>
            <w:noWrap/>
            <w:vAlign w:val="center"/>
          </w:tcPr>
          <w:p w:rsidR="007A70B4" w:rsidRDefault="007A70B4" w:rsidP="00885040">
            <w:pPr>
              <w:rPr>
                <w:rFonts w:ascii="Arial" w:hAnsi="Arial" w:cs="Arial"/>
                <w:sz w:val="18"/>
                <w:szCs w:val="18"/>
              </w:rPr>
            </w:pPr>
            <w:r>
              <w:rPr>
                <w:rFonts w:ascii="Arial" w:hAnsi="Arial" w:cs="Arial"/>
                <w:sz w:val="18"/>
                <w:szCs w:val="18"/>
              </w:rPr>
              <w:t>černýš rolní</w:t>
            </w: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7A70B4" w:rsidRPr="008C53EA" w:rsidRDefault="007A70B4"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7A70B4" w:rsidRDefault="007A70B4" w:rsidP="00CA65F2">
            <w:pPr>
              <w:jc w:val="center"/>
              <w:rPr>
                <w:rFonts w:ascii="Arial" w:hAnsi="Arial" w:cs="Arial"/>
                <w:sz w:val="18"/>
                <w:szCs w:val="18"/>
              </w:rPr>
            </w:pPr>
            <w:r>
              <w:rPr>
                <w:rFonts w:ascii="Arial" w:hAnsi="Arial" w:cs="Arial"/>
                <w:sz w:val="18"/>
                <w:szCs w:val="18"/>
              </w:rPr>
              <w:t>x</w:t>
            </w:r>
          </w:p>
        </w:tc>
      </w:tr>
      <w:tr w:rsidR="007144C6"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7144C6" w:rsidRDefault="007144C6" w:rsidP="00885040">
            <w:pPr>
              <w:rPr>
                <w:rFonts w:ascii="Arial" w:hAnsi="Arial" w:cs="Arial"/>
                <w:i/>
                <w:iCs/>
                <w:sz w:val="18"/>
                <w:szCs w:val="18"/>
              </w:rPr>
            </w:pPr>
            <w:r w:rsidRPr="007144C6">
              <w:rPr>
                <w:rFonts w:ascii="Arial" w:hAnsi="Arial" w:cs="Arial"/>
                <w:i/>
                <w:iCs/>
                <w:sz w:val="18"/>
                <w:szCs w:val="18"/>
              </w:rPr>
              <w:t>Melica nutans</w:t>
            </w:r>
          </w:p>
        </w:tc>
        <w:tc>
          <w:tcPr>
            <w:tcW w:w="1985" w:type="dxa"/>
            <w:tcBorders>
              <w:top w:val="nil"/>
              <w:left w:val="nil"/>
              <w:bottom w:val="single" w:sz="4" w:space="0" w:color="auto"/>
              <w:right w:val="single" w:sz="4" w:space="0" w:color="auto"/>
            </w:tcBorders>
            <w:shd w:val="clear" w:color="auto" w:fill="auto"/>
            <w:noWrap/>
            <w:vAlign w:val="center"/>
          </w:tcPr>
          <w:p w:rsidR="007144C6" w:rsidRDefault="007144C6" w:rsidP="00885040">
            <w:pPr>
              <w:rPr>
                <w:rFonts w:ascii="Arial" w:hAnsi="Arial" w:cs="Arial"/>
                <w:sz w:val="18"/>
                <w:szCs w:val="18"/>
              </w:rPr>
            </w:pPr>
            <w:r>
              <w:rPr>
                <w:rFonts w:ascii="Arial" w:hAnsi="Arial" w:cs="Arial"/>
                <w:sz w:val="18"/>
                <w:szCs w:val="18"/>
              </w:rPr>
              <w:t>strdivka nící</w:t>
            </w:r>
          </w:p>
        </w:tc>
        <w:tc>
          <w:tcPr>
            <w:tcW w:w="688" w:type="dxa"/>
            <w:tcBorders>
              <w:top w:val="nil"/>
              <w:left w:val="nil"/>
              <w:bottom w:val="single" w:sz="4" w:space="0" w:color="auto"/>
              <w:right w:val="single" w:sz="4" w:space="0" w:color="auto"/>
            </w:tcBorders>
            <w:shd w:val="clear" w:color="auto" w:fill="auto"/>
            <w:noWrap/>
            <w:vAlign w:val="center"/>
          </w:tcPr>
          <w:p w:rsidR="007144C6" w:rsidRPr="008C53EA" w:rsidRDefault="007144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144C6" w:rsidRPr="008C53EA" w:rsidRDefault="007144C6"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7144C6" w:rsidRPr="008C53EA" w:rsidRDefault="007144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7144C6" w:rsidRPr="008C53EA" w:rsidRDefault="007144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7144C6" w:rsidRPr="008C53EA" w:rsidRDefault="007144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144C6" w:rsidRPr="008C53EA" w:rsidRDefault="007144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7144C6" w:rsidRDefault="007144C6" w:rsidP="00CA65F2">
            <w:pPr>
              <w:jc w:val="center"/>
              <w:rPr>
                <w:rFonts w:ascii="Arial" w:hAnsi="Arial" w:cs="Arial"/>
                <w:sz w:val="18"/>
                <w:szCs w:val="18"/>
              </w:rPr>
            </w:pPr>
          </w:p>
        </w:tc>
      </w:tr>
      <w:tr w:rsidR="00CA65F2"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CA65F2" w:rsidRPr="008C53EA" w:rsidRDefault="00CA65F2" w:rsidP="00885040">
            <w:pPr>
              <w:rPr>
                <w:rFonts w:ascii="Arial" w:hAnsi="Arial" w:cs="Arial"/>
                <w:i/>
                <w:iCs/>
                <w:sz w:val="18"/>
                <w:szCs w:val="18"/>
              </w:rPr>
            </w:pPr>
            <w:r>
              <w:rPr>
                <w:rFonts w:ascii="Arial" w:hAnsi="Arial" w:cs="Arial"/>
                <w:i/>
                <w:iCs/>
                <w:sz w:val="18"/>
                <w:szCs w:val="18"/>
              </w:rPr>
              <w:t>Melilotus officinalis</w:t>
            </w:r>
          </w:p>
        </w:tc>
        <w:tc>
          <w:tcPr>
            <w:tcW w:w="1985" w:type="dxa"/>
            <w:tcBorders>
              <w:top w:val="nil"/>
              <w:left w:val="nil"/>
              <w:bottom w:val="single" w:sz="4" w:space="0" w:color="auto"/>
              <w:right w:val="single" w:sz="4" w:space="0" w:color="auto"/>
            </w:tcBorders>
            <w:shd w:val="clear" w:color="auto" w:fill="auto"/>
            <w:noWrap/>
            <w:vAlign w:val="center"/>
          </w:tcPr>
          <w:p w:rsidR="00CA65F2" w:rsidRPr="008C53EA" w:rsidRDefault="00CA65F2" w:rsidP="00885040">
            <w:pPr>
              <w:rPr>
                <w:rFonts w:ascii="Arial" w:hAnsi="Arial" w:cs="Arial"/>
                <w:sz w:val="18"/>
                <w:szCs w:val="18"/>
              </w:rPr>
            </w:pPr>
            <w:r>
              <w:rPr>
                <w:rFonts w:ascii="Arial" w:hAnsi="Arial" w:cs="Arial"/>
                <w:sz w:val="18"/>
                <w:szCs w:val="18"/>
              </w:rPr>
              <w:t>komonice lékařská</w:t>
            </w:r>
          </w:p>
        </w:tc>
        <w:tc>
          <w:tcPr>
            <w:tcW w:w="688" w:type="dxa"/>
            <w:tcBorders>
              <w:top w:val="nil"/>
              <w:left w:val="nil"/>
              <w:bottom w:val="single" w:sz="4" w:space="0" w:color="auto"/>
              <w:right w:val="single" w:sz="4" w:space="0" w:color="auto"/>
            </w:tcBorders>
            <w:shd w:val="clear" w:color="auto" w:fill="auto"/>
            <w:noWrap/>
            <w:vAlign w:val="center"/>
          </w:tcPr>
          <w:p w:rsidR="00CA65F2" w:rsidRPr="008C53EA" w:rsidRDefault="00CA65F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CA65F2" w:rsidRPr="008C53EA" w:rsidRDefault="00CA65F2"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CA65F2" w:rsidRPr="008C53EA" w:rsidRDefault="00CA65F2"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CA65F2" w:rsidRPr="008C53EA" w:rsidRDefault="00CA65F2"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CA65F2" w:rsidRPr="008C53EA" w:rsidRDefault="00CA65F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CA65F2" w:rsidRPr="008C53EA" w:rsidRDefault="00CA65F2"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CA65F2" w:rsidRPr="008C53EA" w:rsidRDefault="00CA65F2"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Mentha longifolia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máta dlouholistá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425944"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515532"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515532" w:rsidRPr="008C53EA" w:rsidRDefault="00515532" w:rsidP="00885040">
            <w:pPr>
              <w:rPr>
                <w:rFonts w:ascii="Arial" w:hAnsi="Arial" w:cs="Arial"/>
                <w:i/>
                <w:iCs/>
                <w:sz w:val="18"/>
                <w:szCs w:val="18"/>
              </w:rPr>
            </w:pPr>
            <w:r w:rsidRPr="00515532">
              <w:rPr>
                <w:rFonts w:ascii="Arial" w:hAnsi="Arial" w:cs="Arial"/>
                <w:i/>
                <w:iCs/>
                <w:sz w:val="18"/>
                <w:szCs w:val="18"/>
              </w:rPr>
              <w:t>Molinia caerulea agg.</w:t>
            </w:r>
          </w:p>
        </w:tc>
        <w:tc>
          <w:tcPr>
            <w:tcW w:w="1985" w:type="dxa"/>
            <w:tcBorders>
              <w:top w:val="nil"/>
              <w:left w:val="nil"/>
              <w:bottom w:val="single" w:sz="4" w:space="0" w:color="auto"/>
              <w:right w:val="single" w:sz="4" w:space="0" w:color="auto"/>
            </w:tcBorders>
            <w:shd w:val="clear" w:color="auto" w:fill="auto"/>
            <w:noWrap/>
            <w:vAlign w:val="center"/>
          </w:tcPr>
          <w:p w:rsidR="00515532" w:rsidRPr="008C53EA" w:rsidRDefault="00515532" w:rsidP="00885040">
            <w:pPr>
              <w:rPr>
                <w:rFonts w:ascii="Arial" w:hAnsi="Arial" w:cs="Arial"/>
                <w:sz w:val="18"/>
                <w:szCs w:val="18"/>
              </w:rPr>
            </w:pPr>
            <w:r>
              <w:rPr>
                <w:rFonts w:ascii="Arial" w:hAnsi="Arial" w:cs="Arial"/>
                <w:sz w:val="18"/>
                <w:szCs w:val="18"/>
              </w:rPr>
              <w:t>bezkolenec modrý</w:t>
            </w:r>
          </w:p>
        </w:tc>
        <w:tc>
          <w:tcPr>
            <w:tcW w:w="688" w:type="dxa"/>
            <w:tcBorders>
              <w:top w:val="nil"/>
              <w:left w:val="nil"/>
              <w:bottom w:val="single" w:sz="4" w:space="0" w:color="auto"/>
              <w:right w:val="single" w:sz="4" w:space="0" w:color="auto"/>
            </w:tcBorders>
            <w:shd w:val="clear" w:color="auto" w:fill="auto"/>
            <w:noWrap/>
            <w:vAlign w:val="center"/>
          </w:tcPr>
          <w:p w:rsidR="00515532" w:rsidRPr="008C53EA" w:rsidRDefault="0051553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515532" w:rsidRPr="008C53EA" w:rsidRDefault="00515532"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515532" w:rsidRPr="008C53EA" w:rsidRDefault="00515532"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515532" w:rsidRPr="008C53EA" w:rsidRDefault="00515532"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515532" w:rsidRPr="008C53EA" w:rsidRDefault="0051553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515532" w:rsidRPr="008C53EA" w:rsidRDefault="00515532"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515532" w:rsidRDefault="00515532"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Myosotis arvensis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pomněnka rolní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7A70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Odontites vernus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zdravínek jarní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Oxalis acetosella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šťavel kyselý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6D62E1"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Oxalis fontana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šťavel evropský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Papaver rhoeas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mák vlčí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CF3632"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CF3632" w:rsidRPr="004A7C24" w:rsidRDefault="00CF3632" w:rsidP="00885040">
            <w:pPr>
              <w:rPr>
                <w:rFonts w:ascii="Arial" w:hAnsi="Arial" w:cs="Arial"/>
                <w:i/>
                <w:iCs/>
                <w:sz w:val="16"/>
                <w:szCs w:val="16"/>
              </w:rPr>
            </w:pPr>
            <w:r w:rsidRPr="004A7C24">
              <w:rPr>
                <w:rFonts w:ascii="Arial" w:hAnsi="Arial" w:cs="Arial"/>
                <w:i/>
                <w:iCs/>
                <w:sz w:val="16"/>
                <w:szCs w:val="16"/>
              </w:rPr>
              <w:t>Parthenocissus quinquefolia</w:t>
            </w:r>
          </w:p>
        </w:tc>
        <w:tc>
          <w:tcPr>
            <w:tcW w:w="1985" w:type="dxa"/>
            <w:tcBorders>
              <w:top w:val="nil"/>
              <w:left w:val="nil"/>
              <w:bottom w:val="single" w:sz="4" w:space="0" w:color="auto"/>
              <w:right w:val="single" w:sz="4" w:space="0" w:color="auto"/>
            </w:tcBorders>
            <w:shd w:val="clear" w:color="auto" w:fill="auto"/>
            <w:noWrap/>
            <w:vAlign w:val="center"/>
          </w:tcPr>
          <w:p w:rsidR="00CF3632" w:rsidRPr="008C53EA" w:rsidRDefault="00CF3632" w:rsidP="00885040">
            <w:pPr>
              <w:rPr>
                <w:rFonts w:ascii="Arial" w:hAnsi="Arial" w:cs="Arial"/>
                <w:sz w:val="18"/>
                <w:szCs w:val="18"/>
              </w:rPr>
            </w:pPr>
            <w:r>
              <w:rPr>
                <w:rFonts w:ascii="Arial" w:hAnsi="Arial" w:cs="Arial"/>
                <w:sz w:val="18"/>
                <w:szCs w:val="18"/>
              </w:rPr>
              <w:t>přísavník pětilistý</w:t>
            </w:r>
          </w:p>
        </w:tc>
        <w:tc>
          <w:tcPr>
            <w:tcW w:w="688" w:type="dxa"/>
            <w:tcBorders>
              <w:top w:val="nil"/>
              <w:left w:val="nil"/>
              <w:bottom w:val="single" w:sz="4" w:space="0" w:color="auto"/>
              <w:right w:val="single" w:sz="4" w:space="0" w:color="auto"/>
            </w:tcBorders>
            <w:shd w:val="clear" w:color="auto" w:fill="auto"/>
            <w:noWrap/>
            <w:vAlign w:val="center"/>
          </w:tcPr>
          <w:p w:rsidR="00CF3632" w:rsidRPr="008C53EA" w:rsidRDefault="00CF363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CF3632" w:rsidRPr="008C53EA" w:rsidRDefault="00CF3632"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CF3632" w:rsidRPr="008C53EA" w:rsidRDefault="00CF3632"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CF3632" w:rsidRPr="008C53EA" w:rsidRDefault="00CF3632"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CF3632" w:rsidRPr="008C53EA" w:rsidRDefault="00CF363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CF3632" w:rsidRPr="008C53EA" w:rsidRDefault="00CF363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CF3632" w:rsidRPr="008C53EA" w:rsidRDefault="00CF3632"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Pastinaca sativa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pastinák setý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A7C2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Persicaria hydropiper</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rdesno peprník</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Persicaria lapathifolia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rdesno blešník</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Persicaria maculosa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rdesno červivec</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00789E"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00789E" w:rsidRDefault="0000789E" w:rsidP="00885040">
            <w:pPr>
              <w:rPr>
                <w:rFonts w:ascii="Arial" w:hAnsi="Arial" w:cs="Arial"/>
                <w:i/>
                <w:iCs/>
                <w:sz w:val="18"/>
                <w:szCs w:val="18"/>
              </w:rPr>
            </w:pPr>
            <w:r w:rsidRPr="0000789E">
              <w:rPr>
                <w:rFonts w:ascii="Arial" w:hAnsi="Arial" w:cs="Arial"/>
                <w:i/>
                <w:iCs/>
                <w:sz w:val="18"/>
                <w:szCs w:val="18"/>
              </w:rPr>
              <w:t>Petasites hybridus</w:t>
            </w:r>
          </w:p>
        </w:tc>
        <w:tc>
          <w:tcPr>
            <w:tcW w:w="1985" w:type="dxa"/>
            <w:tcBorders>
              <w:top w:val="nil"/>
              <w:left w:val="nil"/>
              <w:bottom w:val="single" w:sz="4" w:space="0" w:color="auto"/>
              <w:right w:val="single" w:sz="4" w:space="0" w:color="auto"/>
            </w:tcBorders>
            <w:shd w:val="clear" w:color="auto" w:fill="auto"/>
            <w:noWrap/>
            <w:vAlign w:val="center"/>
          </w:tcPr>
          <w:p w:rsidR="0000789E" w:rsidRDefault="0000789E" w:rsidP="00885040">
            <w:pPr>
              <w:rPr>
                <w:rFonts w:ascii="Arial" w:hAnsi="Arial" w:cs="Arial"/>
                <w:sz w:val="18"/>
                <w:szCs w:val="18"/>
              </w:rPr>
            </w:pPr>
            <w:r>
              <w:rPr>
                <w:rFonts w:ascii="Arial" w:hAnsi="Arial" w:cs="Arial"/>
                <w:sz w:val="18"/>
                <w:szCs w:val="18"/>
              </w:rPr>
              <w:t>devětsil lékařský</w:t>
            </w:r>
          </w:p>
        </w:tc>
        <w:tc>
          <w:tcPr>
            <w:tcW w:w="688" w:type="dxa"/>
            <w:tcBorders>
              <w:top w:val="nil"/>
              <w:left w:val="nil"/>
              <w:bottom w:val="single" w:sz="4" w:space="0" w:color="auto"/>
              <w:right w:val="single" w:sz="4" w:space="0" w:color="auto"/>
            </w:tcBorders>
            <w:shd w:val="clear" w:color="auto" w:fill="auto"/>
            <w:noWrap/>
            <w:vAlign w:val="center"/>
          </w:tcPr>
          <w:p w:rsidR="0000789E" w:rsidRPr="008C53EA" w:rsidRDefault="0000789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00789E" w:rsidRPr="008C53EA" w:rsidRDefault="0000789E"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00789E" w:rsidRPr="008C53EA" w:rsidRDefault="0000789E"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00789E" w:rsidRPr="008C53EA" w:rsidRDefault="0000789E"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00789E" w:rsidRPr="008C53EA" w:rsidRDefault="0000789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00789E" w:rsidRDefault="0000789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00789E" w:rsidRPr="008C53EA" w:rsidRDefault="0000789E" w:rsidP="00CA65F2">
            <w:pPr>
              <w:jc w:val="center"/>
              <w:rPr>
                <w:rFonts w:ascii="Arial" w:hAnsi="Arial" w:cs="Arial"/>
                <w:sz w:val="18"/>
                <w:szCs w:val="18"/>
              </w:rPr>
            </w:pPr>
          </w:p>
        </w:tc>
      </w:tr>
      <w:tr w:rsidR="00792420"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792420" w:rsidRPr="008C53EA" w:rsidRDefault="00792420" w:rsidP="00885040">
            <w:pPr>
              <w:rPr>
                <w:rFonts w:ascii="Arial" w:hAnsi="Arial" w:cs="Arial"/>
                <w:i/>
                <w:iCs/>
                <w:sz w:val="18"/>
                <w:szCs w:val="18"/>
              </w:rPr>
            </w:pPr>
            <w:r>
              <w:rPr>
                <w:rFonts w:ascii="Arial" w:hAnsi="Arial" w:cs="Arial"/>
                <w:i/>
                <w:iCs/>
                <w:sz w:val="18"/>
                <w:szCs w:val="18"/>
              </w:rPr>
              <w:t>Phalaris arundinacea</w:t>
            </w:r>
          </w:p>
        </w:tc>
        <w:tc>
          <w:tcPr>
            <w:tcW w:w="1985" w:type="dxa"/>
            <w:tcBorders>
              <w:top w:val="nil"/>
              <w:left w:val="nil"/>
              <w:bottom w:val="single" w:sz="4" w:space="0" w:color="auto"/>
              <w:right w:val="single" w:sz="4" w:space="0" w:color="auto"/>
            </w:tcBorders>
            <w:shd w:val="clear" w:color="auto" w:fill="auto"/>
            <w:noWrap/>
            <w:vAlign w:val="center"/>
          </w:tcPr>
          <w:p w:rsidR="00792420" w:rsidRPr="008C53EA" w:rsidRDefault="00792420" w:rsidP="00885040">
            <w:pPr>
              <w:rPr>
                <w:rFonts w:ascii="Arial" w:hAnsi="Arial" w:cs="Arial"/>
                <w:sz w:val="18"/>
                <w:szCs w:val="18"/>
              </w:rPr>
            </w:pPr>
            <w:r>
              <w:rPr>
                <w:rFonts w:ascii="Arial" w:hAnsi="Arial" w:cs="Arial"/>
                <w:sz w:val="18"/>
                <w:szCs w:val="18"/>
              </w:rPr>
              <w:t>chrastice rákosovitá</w:t>
            </w:r>
          </w:p>
        </w:tc>
        <w:tc>
          <w:tcPr>
            <w:tcW w:w="688" w:type="dxa"/>
            <w:tcBorders>
              <w:top w:val="nil"/>
              <w:left w:val="nil"/>
              <w:bottom w:val="single" w:sz="4" w:space="0" w:color="auto"/>
              <w:right w:val="single" w:sz="4" w:space="0" w:color="auto"/>
            </w:tcBorders>
            <w:shd w:val="clear" w:color="auto" w:fill="auto"/>
            <w:noWrap/>
            <w:vAlign w:val="center"/>
          </w:tcPr>
          <w:p w:rsidR="00792420" w:rsidRPr="008C53EA" w:rsidRDefault="00792420"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92420" w:rsidRPr="008C53EA" w:rsidRDefault="00792420"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792420" w:rsidRPr="008C53EA" w:rsidRDefault="00425944"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792420"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792420" w:rsidRPr="008C53EA" w:rsidRDefault="00E01DB3"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tcPr>
          <w:p w:rsidR="00792420" w:rsidRPr="008C53EA" w:rsidRDefault="00792420"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792420" w:rsidRPr="008C53EA" w:rsidRDefault="00792420"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Phleum pratense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bojínek luční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3367AE"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3367AE" w:rsidRPr="008C53EA" w:rsidRDefault="003367AE" w:rsidP="00885040">
            <w:pPr>
              <w:rPr>
                <w:rFonts w:ascii="Arial" w:hAnsi="Arial" w:cs="Arial"/>
                <w:i/>
                <w:iCs/>
                <w:sz w:val="18"/>
                <w:szCs w:val="18"/>
              </w:rPr>
            </w:pPr>
            <w:r>
              <w:rPr>
                <w:rFonts w:ascii="Arial" w:hAnsi="Arial" w:cs="Arial"/>
                <w:i/>
                <w:iCs/>
                <w:sz w:val="18"/>
                <w:szCs w:val="18"/>
              </w:rPr>
              <w:t>Picea abies</w:t>
            </w:r>
          </w:p>
        </w:tc>
        <w:tc>
          <w:tcPr>
            <w:tcW w:w="1985" w:type="dxa"/>
            <w:tcBorders>
              <w:top w:val="nil"/>
              <w:left w:val="nil"/>
              <w:bottom w:val="single" w:sz="4" w:space="0" w:color="auto"/>
              <w:right w:val="single" w:sz="4" w:space="0" w:color="auto"/>
            </w:tcBorders>
            <w:shd w:val="clear" w:color="auto" w:fill="auto"/>
            <w:noWrap/>
            <w:vAlign w:val="center"/>
          </w:tcPr>
          <w:p w:rsidR="003367AE" w:rsidRPr="008C53EA" w:rsidRDefault="003367AE" w:rsidP="00885040">
            <w:pPr>
              <w:rPr>
                <w:rFonts w:ascii="Arial" w:hAnsi="Arial" w:cs="Arial"/>
                <w:sz w:val="18"/>
                <w:szCs w:val="18"/>
              </w:rPr>
            </w:pPr>
            <w:r>
              <w:rPr>
                <w:rFonts w:ascii="Arial" w:hAnsi="Arial" w:cs="Arial"/>
                <w:sz w:val="18"/>
                <w:szCs w:val="18"/>
              </w:rPr>
              <w:t>smrk ztepilý</w:t>
            </w:r>
          </w:p>
        </w:tc>
        <w:tc>
          <w:tcPr>
            <w:tcW w:w="688" w:type="dxa"/>
            <w:tcBorders>
              <w:top w:val="nil"/>
              <w:left w:val="nil"/>
              <w:bottom w:val="single" w:sz="4" w:space="0" w:color="auto"/>
              <w:right w:val="single" w:sz="4" w:space="0" w:color="auto"/>
            </w:tcBorders>
            <w:shd w:val="clear" w:color="auto" w:fill="auto"/>
            <w:noWrap/>
            <w:vAlign w:val="center"/>
          </w:tcPr>
          <w:p w:rsidR="003367AE" w:rsidRPr="008C53EA" w:rsidRDefault="003367A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3367AE" w:rsidRPr="008C53EA" w:rsidRDefault="00045183"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3367AE" w:rsidRPr="008C53EA" w:rsidRDefault="003367AE"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3367AE" w:rsidRPr="008C53EA" w:rsidRDefault="007652DD"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3367AE" w:rsidRPr="008C53EA" w:rsidRDefault="003367A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3367AE" w:rsidRPr="008C53EA" w:rsidRDefault="003367A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3367AE" w:rsidRPr="008C53EA" w:rsidRDefault="003367AE" w:rsidP="00CA65F2">
            <w:pPr>
              <w:jc w:val="center"/>
              <w:rPr>
                <w:rFonts w:ascii="Arial" w:hAnsi="Arial" w:cs="Arial"/>
                <w:sz w:val="18"/>
                <w:szCs w:val="18"/>
              </w:rPr>
            </w:pPr>
          </w:p>
        </w:tc>
      </w:tr>
      <w:tr w:rsidR="002D3847"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2D3847" w:rsidRPr="008C53EA" w:rsidRDefault="002D3847" w:rsidP="00885040">
            <w:pPr>
              <w:rPr>
                <w:rFonts w:ascii="Arial" w:hAnsi="Arial" w:cs="Arial"/>
                <w:i/>
                <w:iCs/>
                <w:sz w:val="18"/>
                <w:szCs w:val="18"/>
              </w:rPr>
            </w:pPr>
            <w:r>
              <w:rPr>
                <w:rFonts w:ascii="Arial" w:hAnsi="Arial" w:cs="Arial"/>
                <w:i/>
                <w:iCs/>
                <w:sz w:val="18"/>
                <w:szCs w:val="18"/>
              </w:rPr>
              <w:t>Picea pungens</w:t>
            </w:r>
          </w:p>
        </w:tc>
        <w:tc>
          <w:tcPr>
            <w:tcW w:w="1985" w:type="dxa"/>
            <w:tcBorders>
              <w:top w:val="nil"/>
              <w:left w:val="nil"/>
              <w:bottom w:val="single" w:sz="4" w:space="0" w:color="auto"/>
              <w:right w:val="single" w:sz="4" w:space="0" w:color="auto"/>
            </w:tcBorders>
            <w:shd w:val="clear" w:color="auto" w:fill="auto"/>
            <w:noWrap/>
            <w:vAlign w:val="center"/>
          </w:tcPr>
          <w:p w:rsidR="002D3847" w:rsidRPr="008C53EA" w:rsidRDefault="002D3847" w:rsidP="00885040">
            <w:pPr>
              <w:rPr>
                <w:rFonts w:ascii="Arial" w:hAnsi="Arial" w:cs="Arial"/>
                <w:sz w:val="18"/>
                <w:szCs w:val="18"/>
              </w:rPr>
            </w:pPr>
            <w:r>
              <w:rPr>
                <w:rFonts w:ascii="Arial" w:hAnsi="Arial" w:cs="Arial"/>
                <w:sz w:val="18"/>
                <w:szCs w:val="18"/>
              </w:rPr>
              <w:t>smrk pichlavý</w:t>
            </w:r>
          </w:p>
        </w:tc>
        <w:tc>
          <w:tcPr>
            <w:tcW w:w="688" w:type="dxa"/>
            <w:tcBorders>
              <w:top w:val="nil"/>
              <w:left w:val="nil"/>
              <w:bottom w:val="single" w:sz="4" w:space="0" w:color="auto"/>
              <w:right w:val="single" w:sz="4" w:space="0" w:color="auto"/>
            </w:tcBorders>
            <w:shd w:val="clear" w:color="auto" w:fill="auto"/>
            <w:noWrap/>
            <w:vAlign w:val="center"/>
          </w:tcPr>
          <w:p w:rsidR="002D3847" w:rsidRPr="008C53EA" w:rsidRDefault="002D3847"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2D3847" w:rsidRPr="008C53EA" w:rsidRDefault="002D3847"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2D3847" w:rsidRPr="008C53EA" w:rsidRDefault="002D3847"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2D3847" w:rsidRPr="008C53EA" w:rsidRDefault="002D3847"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2D3847" w:rsidRPr="008C53EA" w:rsidRDefault="002D3847"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2D3847" w:rsidRPr="008C53EA" w:rsidRDefault="002D3847"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2D3847" w:rsidRPr="008C53EA" w:rsidRDefault="002D3847"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Pimpinella major</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bedrník větší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Pimpinella saxifraga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bedrník obecný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Pinus sylvestris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borovice lesní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045183"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2B0C5F"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2B0C5F" w:rsidRPr="008C53EA" w:rsidRDefault="002B0C5F" w:rsidP="00885040">
            <w:pPr>
              <w:rPr>
                <w:rFonts w:ascii="Arial" w:hAnsi="Arial" w:cs="Arial"/>
                <w:i/>
                <w:iCs/>
                <w:sz w:val="18"/>
                <w:szCs w:val="18"/>
              </w:rPr>
            </w:pPr>
            <w:r>
              <w:rPr>
                <w:rFonts w:ascii="Arial" w:hAnsi="Arial" w:cs="Arial"/>
                <w:i/>
                <w:iCs/>
                <w:sz w:val="18"/>
                <w:szCs w:val="18"/>
              </w:rPr>
              <w:t>Pisum sativum</w:t>
            </w:r>
          </w:p>
        </w:tc>
        <w:tc>
          <w:tcPr>
            <w:tcW w:w="1985" w:type="dxa"/>
            <w:tcBorders>
              <w:top w:val="nil"/>
              <w:left w:val="nil"/>
              <w:bottom w:val="single" w:sz="4" w:space="0" w:color="auto"/>
              <w:right w:val="single" w:sz="4" w:space="0" w:color="auto"/>
            </w:tcBorders>
            <w:shd w:val="clear" w:color="auto" w:fill="auto"/>
            <w:noWrap/>
            <w:vAlign w:val="center"/>
          </w:tcPr>
          <w:p w:rsidR="002B0C5F" w:rsidRPr="008C53EA" w:rsidRDefault="002B0C5F" w:rsidP="00885040">
            <w:pPr>
              <w:rPr>
                <w:rFonts w:ascii="Arial" w:hAnsi="Arial" w:cs="Arial"/>
                <w:sz w:val="18"/>
                <w:szCs w:val="18"/>
              </w:rPr>
            </w:pPr>
            <w:r>
              <w:rPr>
                <w:rFonts w:ascii="Arial" w:hAnsi="Arial" w:cs="Arial"/>
                <w:sz w:val="18"/>
                <w:szCs w:val="18"/>
              </w:rPr>
              <w:t>hrách setý</w:t>
            </w:r>
          </w:p>
        </w:tc>
        <w:tc>
          <w:tcPr>
            <w:tcW w:w="688" w:type="dxa"/>
            <w:tcBorders>
              <w:top w:val="nil"/>
              <w:left w:val="nil"/>
              <w:bottom w:val="single" w:sz="4" w:space="0" w:color="auto"/>
              <w:right w:val="single" w:sz="4" w:space="0" w:color="auto"/>
            </w:tcBorders>
            <w:shd w:val="clear" w:color="auto" w:fill="auto"/>
            <w:noWrap/>
            <w:vAlign w:val="center"/>
          </w:tcPr>
          <w:p w:rsidR="002B0C5F" w:rsidRPr="008C53EA" w:rsidRDefault="002B0C5F"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2B0C5F"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2B0C5F" w:rsidRPr="008C53EA" w:rsidRDefault="002B0C5F"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2B0C5F" w:rsidRDefault="002B0C5F"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2B0C5F" w:rsidRPr="008C53EA" w:rsidRDefault="002B0C5F"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2B0C5F" w:rsidRDefault="002B0C5F"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2B0C5F" w:rsidRPr="008C53EA" w:rsidRDefault="002B0C5F"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 xml:space="preserve">Plantago lanceolata </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jitrocel kopinatý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A7C2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Plantago major</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jitrocel větší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CF2953"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lastRenderedPageBreak/>
              <w:t>Plantago media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jitrocel prostřední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A7C2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AA3DB8"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Poa angustifolia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lipnice úzkolistá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Poa annua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lipnice roční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CF2953"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Poa compressa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lipnice smáčklá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Poa nemoralis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lipnice hajní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045183"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B7273D"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Poa pratensis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lipnice luční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7652DD"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E01DB3"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7A70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Poa trivialis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lipnice obecná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30A25"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Polygonatum odoratum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kokořík vonný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Polygonum aviculare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truskavec ptačí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C93D5D"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C93D5D" w:rsidRPr="008C53EA" w:rsidRDefault="00C93D5D" w:rsidP="00885040">
            <w:pPr>
              <w:rPr>
                <w:rFonts w:ascii="Arial" w:hAnsi="Arial" w:cs="Arial"/>
                <w:i/>
                <w:iCs/>
                <w:sz w:val="18"/>
                <w:szCs w:val="18"/>
              </w:rPr>
            </w:pPr>
            <w:r>
              <w:rPr>
                <w:rFonts w:ascii="Arial" w:hAnsi="Arial" w:cs="Arial"/>
                <w:i/>
                <w:iCs/>
                <w:sz w:val="18"/>
                <w:szCs w:val="18"/>
              </w:rPr>
              <w:t>Populus nigra agg.</w:t>
            </w:r>
          </w:p>
        </w:tc>
        <w:tc>
          <w:tcPr>
            <w:tcW w:w="1985" w:type="dxa"/>
            <w:tcBorders>
              <w:top w:val="nil"/>
              <w:left w:val="nil"/>
              <w:bottom w:val="single" w:sz="4" w:space="0" w:color="auto"/>
              <w:right w:val="single" w:sz="4" w:space="0" w:color="auto"/>
            </w:tcBorders>
            <w:shd w:val="clear" w:color="auto" w:fill="auto"/>
            <w:noWrap/>
            <w:vAlign w:val="center"/>
          </w:tcPr>
          <w:p w:rsidR="00C93D5D" w:rsidRPr="008C53EA" w:rsidRDefault="00C93D5D" w:rsidP="00885040">
            <w:pPr>
              <w:rPr>
                <w:rFonts w:ascii="Arial" w:hAnsi="Arial" w:cs="Arial"/>
                <w:sz w:val="18"/>
                <w:szCs w:val="18"/>
              </w:rPr>
            </w:pPr>
            <w:r>
              <w:rPr>
                <w:rFonts w:ascii="Arial" w:hAnsi="Arial" w:cs="Arial"/>
                <w:sz w:val="18"/>
                <w:szCs w:val="18"/>
              </w:rPr>
              <w:t>topol černý</w:t>
            </w:r>
          </w:p>
        </w:tc>
        <w:tc>
          <w:tcPr>
            <w:tcW w:w="688" w:type="dxa"/>
            <w:tcBorders>
              <w:top w:val="nil"/>
              <w:left w:val="nil"/>
              <w:bottom w:val="single" w:sz="4" w:space="0" w:color="auto"/>
              <w:right w:val="single" w:sz="4" w:space="0" w:color="auto"/>
            </w:tcBorders>
            <w:shd w:val="clear" w:color="auto" w:fill="auto"/>
            <w:noWrap/>
            <w:vAlign w:val="center"/>
          </w:tcPr>
          <w:p w:rsidR="00C93D5D" w:rsidRPr="008C53EA" w:rsidRDefault="00C93D5D"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C93D5D" w:rsidRPr="008C53EA" w:rsidRDefault="00C93D5D"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C93D5D"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C93D5D" w:rsidRPr="008C53EA" w:rsidRDefault="00C93D5D"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C93D5D" w:rsidRPr="008C53EA" w:rsidRDefault="00C93D5D"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C93D5D" w:rsidRPr="008C53EA" w:rsidRDefault="00C93D5D"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C93D5D" w:rsidRPr="008C53EA" w:rsidRDefault="00C93D5D"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Populus tremula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topol osika</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045183"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30A25"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7A70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Potentilla anserina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mochna husí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Potentilla argentea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mochna stříbrná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CF19DB"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CF19DB" w:rsidRPr="008C53EA" w:rsidRDefault="00CF19DB" w:rsidP="00885040">
            <w:pPr>
              <w:rPr>
                <w:rFonts w:ascii="Arial" w:hAnsi="Arial" w:cs="Arial"/>
                <w:i/>
                <w:iCs/>
                <w:sz w:val="18"/>
                <w:szCs w:val="18"/>
              </w:rPr>
            </w:pPr>
            <w:r>
              <w:rPr>
                <w:rFonts w:ascii="Arial" w:hAnsi="Arial" w:cs="Arial"/>
                <w:i/>
                <w:iCs/>
                <w:sz w:val="18"/>
                <w:szCs w:val="18"/>
              </w:rPr>
              <w:t>Potentilla reptans</w:t>
            </w:r>
          </w:p>
        </w:tc>
        <w:tc>
          <w:tcPr>
            <w:tcW w:w="1985" w:type="dxa"/>
            <w:tcBorders>
              <w:top w:val="nil"/>
              <w:left w:val="nil"/>
              <w:bottom w:val="single" w:sz="4" w:space="0" w:color="auto"/>
              <w:right w:val="single" w:sz="4" w:space="0" w:color="auto"/>
            </w:tcBorders>
            <w:shd w:val="clear" w:color="auto" w:fill="auto"/>
            <w:noWrap/>
            <w:vAlign w:val="center"/>
          </w:tcPr>
          <w:p w:rsidR="00CF19DB" w:rsidRPr="008C53EA" w:rsidRDefault="00CF19DB" w:rsidP="00885040">
            <w:pPr>
              <w:rPr>
                <w:rFonts w:ascii="Arial" w:hAnsi="Arial" w:cs="Arial"/>
                <w:sz w:val="18"/>
                <w:szCs w:val="18"/>
              </w:rPr>
            </w:pPr>
            <w:r>
              <w:rPr>
                <w:rFonts w:ascii="Arial" w:hAnsi="Arial" w:cs="Arial"/>
                <w:sz w:val="18"/>
                <w:szCs w:val="18"/>
              </w:rPr>
              <w:t>mochna plazivá</w:t>
            </w:r>
          </w:p>
        </w:tc>
        <w:tc>
          <w:tcPr>
            <w:tcW w:w="688" w:type="dxa"/>
            <w:tcBorders>
              <w:top w:val="nil"/>
              <w:left w:val="nil"/>
              <w:bottom w:val="single" w:sz="4" w:space="0" w:color="auto"/>
              <w:right w:val="single" w:sz="4" w:space="0" w:color="auto"/>
            </w:tcBorders>
            <w:shd w:val="clear" w:color="auto" w:fill="auto"/>
            <w:noWrap/>
            <w:vAlign w:val="center"/>
          </w:tcPr>
          <w:p w:rsidR="00CF19DB" w:rsidRPr="008C53EA" w:rsidRDefault="00CF19DB"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CF19DB" w:rsidRPr="008C53EA" w:rsidRDefault="00CF19DB"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CF19DB" w:rsidRPr="008C53EA" w:rsidRDefault="00CF19DB"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CF19DB" w:rsidRPr="008C53EA" w:rsidRDefault="00CF19DB"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CF19DB" w:rsidRPr="008C53EA" w:rsidRDefault="00CF19DB"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CF19DB" w:rsidRDefault="00CF19DB"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CF19DB" w:rsidRPr="008C53EA" w:rsidRDefault="00CF19DB" w:rsidP="00CA65F2">
            <w:pPr>
              <w:jc w:val="center"/>
              <w:rPr>
                <w:rFonts w:ascii="Arial" w:hAnsi="Arial" w:cs="Arial"/>
                <w:sz w:val="18"/>
                <w:szCs w:val="18"/>
              </w:rPr>
            </w:pPr>
            <w:r>
              <w:rPr>
                <w:rFonts w:ascii="Arial" w:hAnsi="Arial" w:cs="Arial"/>
                <w:sz w:val="18"/>
                <w:szCs w:val="18"/>
              </w:rPr>
              <w:t>x</w:t>
            </w:r>
          </w:p>
        </w:tc>
      </w:tr>
      <w:tr w:rsidR="00D66B1E"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D66B1E" w:rsidRDefault="00D66B1E" w:rsidP="00AA3DB8">
            <w:pPr>
              <w:rPr>
                <w:rFonts w:ascii="Arial" w:hAnsi="Arial" w:cs="Arial"/>
                <w:i/>
                <w:iCs/>
                <w:sz w:val="18"/>
                <w:szCs w:val="18"/>
              </w:rPr>
            </w:pPr>
            <w:r w:rsidRPr="00D66B1E">
              <w:rPr>
                <w:rFonts w:ascii="Arial" w:hAnsi="Arial" w:cs="Arial"/>
                <w:i/>
                <w:iCs/>
                <w:sz w:val="18"/>
                <w:szCs w:val="18"/>
              </w:rPr>
              <w:t>Potentilla tabernaemontani</w:t>
            </w:r>
          </w:p>
        </w:tc>
        <w:tc>
          <w:tcPr>
            <w:tcW w:w="1985" w:type="dxa"/>
            <w:tcBorders>
              <w:top w:val="nil"/>
              <w:left w:val="nil"/>
              <w:bottom w:val="single" w:sz="4" w:space="0" w:color="auto"/>
              <w:right w:val="single" w:sz="4" w:space="0" w:color="auto"/>
            </w:tcBorders>
            <w:shd w:val="clear" w:color="auto" w:fill="auto"/>
            <w:noWrap/>
            <w:vAlign w:val="center"/>
          </w:tcPr>
          <w:p w:rsidR="00D66B1E" w:rsidRDefault="00D66B1E" w:rsidP="00D66B1E">
            <w:pPr>
              <w:rPr>
                <w:rFonts w:ascii="Arial" w:hAnsi="Arial" w:cs="Arial"/>
                <w:sz w:val="18"/>
                <w:szCs w:val="18"/>
              </w:rPr>
            </w:pPr>
            <w:r>
              <w:rPr>
                <w:rFonts w:ascii="Arial" w:hAnsi="Arial" w:cs="Arial"/>
                <w:sz w:val="18"/>
                <w:szCs w:val="18"/>
              </w:rPr>
              <w:t>mochna jarní</w:t>
            </w:r>
          </w:p>
        </w:tc>
        <w:tc>
          <w:tcPr>
            <w:tcW w:w="688" w:type="dxa"/>
            <w:tcBorders>
              <w:top w:val="nil"/>
              <w:left w:val="nil"/>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D66B1E" w:rsidRPr="008C53EA" w:rsidRDefault="00D66B1E"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D66B1E" w:rsidRPr="008C53EA" w:rsidRDefault="00D66B1E"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D66B1E" w:rsidRDefault="00D66B1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D66B1E" w:rsidRDefault="00D66B1E"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D66B1E" w:rsidRDefault="00D66B1E" w:rsidP="00CA65F2">
            <w:pPr>
              <w:jc w:val="center"/>
              <w:rPr>
                <w:rFonts w:ascii="Arial" w:hAnsi="Arial" w:cs="Arial"/>
                <w:sz w:val="18"/>
                <w:szCs w:val="18"/>
              </w:rPr>
            </w:pPr>
            <w:r>
              <w:rPr>
                <w:rFonts w:ascii="Arial" w:hAnsi="Arial" w:cs="Arial"/>
                <w:sz w:val="18"/>
                <w:szCs w:val="18"/>
              </w:rPr>
              <w:t>x</w:t>
            </w:r>
          </w:p>
        </w:tc>
      </w:tr>
      <w:tr w:rsidR="00BE3902"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BE3902" w:rsidRDefault="00BE3902" w:rsidP="00AA3DB8">
            <w:pPr>
              <w:rPr>
                <w:rFonts w:ascii="Arial" w:hAnsi="Arial" w:cs="Arial"/>
                <w:i/>
                <w:iCs/>
                <w:sz w:val="18"/>
                <w:szCs w:val="18"/>
              </w:rPr>
            </w:pPr>
            <w:r>
              <w:rPr>
                <w:rFonts w:ascii="Arial" w:hAnsi="Arial" w:cs="Arial"/>
                <w:i/>
                <w:iCs/>
                <w:sz w:val="18"/>
                <w:szCs w:val="18"/>
              </w:rPr>
              <w:t>Primula elatior</w:t>
            </w:r>
          </w:p>
        </w:tc>
        <w:tc>
          <w:tcPr>
            <w:tcW w:w="1985" w:type="dxa"/>
            <w:tcBorders>
              <w:top w:val="nil"/>
              <w:left w:val="nil"/>
              <w:bottom w:val="single" w:sz="4" w:space="0" w:color="auto"/>
              <w:right w:val="single" w:sz="4" w:space="0" w:color="auto"/>
            </w:tcBorders>
            <w:shd w:val="clear" w:color="auto" w:fill="auto"/>
            <w:noWrap/>
            <w:vAlign w:val="center"/>
          </w:tcPr>
          <w:p w:rsidR="00BE3902" w:rsidRDefault="00BE3902" w:rsidP="00885040">
            <w:pPr>
              <w:rPr>
                <w:rFonts w:ascii="Arial" w:hAnsi="Arial" w:cs="Arial"/>
                <w:sz w:val="18"/>
                <w:szCs w:val="18"/>
              </w:rPr>
            </w:pPr>
            <w:r>
              <w:rPr>
                <w:rFonts w:ascii="Arial" w:hAnsi="Arial" w:cs="Arial"/>
                <w:sz w:val="18"/>
                <w:szCs w:val="18"/>
              </w:rPr>
              <w:t>prvosenka vyšší</w:t>
            </w:r>
          </w:p>
        </w:tc>
        <w:tc>
          <w:tcPr>
            <w:tcW w:w="688" w:type="dxa"/>
            <w:tcBorders>
              <w:top w:val="nil"/>
              <w:left w:val="nil"/>
              <w:bottom w:val="single" w:sz="4" w:space="0" w:color="auto"/>
              <w:right w:val="single" w:sz="4" w:space="0" w:color="auto"/>
            </w:tcBorders>
            <w:shd w:val="clear" w:color="auto" w:fill="auto"/>
            <w:noWrap/>
            <w:vAlign w:val="center"/>
          </w:tcPr>
          <w:p w:rsidR="00BE3902" w:rsidRPr="008C53EA" w:rsidRDefault="00BE390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E3902" w:rsidRPr="008C53EA" w:rsidRDefault="00BE3902"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BE3902" w:rsidRPr="008C53EA" w:rsidRDefault="00BE3902"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BE3902"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BE3902" w:rsidRDefault="00BE390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E3902" w:rsidRDefault="00BE3902"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BE3902" w:rsidRDefault="00BE3902" w:rsidP="00CA65F2">
            <w:pPr>
              <w:jc w:val="center"/>
              <w:rPr>
                <w:rFonts w:ascii="Arial" w:hAnsi="Arial" w:cs="Arial"/>
                <w:sz w:val="18"/>
                <w:szCs w:val="18"/>
              </w:rPr>
            </w:pPr>
          </w:p>
        </w:tc>
      </w:tr>
      <w:tr w:rsidR="001A0DB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A0DB4" w:rsidRPr="008C53EA" w:rsidRDefault="001A0DB4" w:rsidP="00AA3DB8">
            <w:pPr>
              <w:rPr>
                <w:rFonts w:ascii="Arial" w:hAnsi="Arial" w:cs="Arial"/>
                <w:i/>
                <w:iCs/>
                <w:sz w:val="18"/>
                <w:szCs w:val="18"/>
              </w:rPr>
            </w:pPr>
            <w:r>
              <w:rPr>
                <w:rFonts w:ascii="Arial" w:hAnsi="Arial" w:cs="Arial"/>
                <w:i/>
                <w:iCs/>
                <w:sz w:val="18"/>
                <w:szCs w:val="18"/>
              </w:rPr>
              <w:t xml:space="preserve">Primula </w:t>
            </w:r>
            <w:r w:rsidR="00AA3DB8">
              <w:rPr>
                <w:rFonts w:ascii="Arial" w:hAnsi="Arial" w:cs="Arial"/>
                <w:i/>
                <w:iCs/>
                <w:sz w:val="18"/>
                <w:szCs w:val="18"/>
              </w:rPr>
              <w:t>veris</w:t>
            </w:r>
          </w:p>
        </w:tc>
        <w:tc>
          <w:tcPr>
            <w:tcW w:w="1985" w:type="dxa"/>
            <w:tcBorders>
              <w:top w:val="nil"/>
              <w:left w:val="nil"/>
              <w:bottom w:val="single" w:sz="4" w:space="0" w:color="auto"/>
              <w:right w:val="single" w:sz="4" w:space="0" w:color="auto"/>
            </w:tcBorders>
            <w:shd w:val="clear" w:color="auto" w:fill="auto"/>
            <w:noWrap/>
            <w:vAlign w:val="center"/>
          </w:tcPr>
          <w:p w:rsidR="001A0DB4" w:rsidRPr="008C53EA" w:rsidRDefault="00AA3DB8" w:rsidP="00885040">
            <w:pPr>
              <w:rPr>
                <w:rFonts w:ascii="Arial" w:hAnsi="Arial" w:cs="Arial"/>
                <w:sz w:val="18"/>
                <w:szCs w:val="18"/>
              </w:rPr>
            </w:pPr>
            <w:r>
              <w:rPr>
                <w:rFonts w:ascii="Arial" w:hAnsi="Arial" w:cs="Arial"/>
                <w:sz w:val="18"/>
                <w:szCs w:val="18"/>
              </w:rPr>
              <w:t>prvosenka jarní</w:t>
            </w:r>
          </w:p>
        </w:tc>
        <w:tc>
          <w:tcPr>
            <w:tcW w:w="688"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A0DB4" w:rsidRPr="008C53EA" w:rsidRDefault="001A0DB4"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tcPr>
          <w:p w:rsidR="001A0DB4" w:rsidRDefault="00430A25"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1A0DB4" w:rsidRPr="008C53EA" w:rsidRDefault="00AA3DB8" w:rsidP="00CA65F2">
            <w:pPr>
              <w:jc w:val="center"/>
              <w:rPr>
                <w:rFonts w:ascii="Arial" w:hAnsi="Arial" w:cs="Arial"/>
                <w:sz w:val="18"/>
                <w:szCs w:val="18"/>
              </w:rPr>
            </w:pPr>
            <w:r>
              <w:rPr>
                <w:rFonts w:ascii="Arial" w:hAnsi="Arial" w:cs="Arial"/>
                <w:sz w:val="18"/>
                <w:szCs w:val="18"/>
              </w:rPr>
              <w:t>x</w:t>
            </w:r>
          </w:p>
        </w:tc>
      </w:tr>
      <w:tr w:rsidR="00B225EF"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B225EF" w:rsidRPr="008C53EA" w:rsidRDefault="00B225EF" w:rsidP="00885040">
            <w:pPr>
              <w:rPr>
                <w:rFonts w:ascii="Arial" w:hAnsi="Arial" w:cs="Arial"/>
                <w:i/>
                <w:iCs/>
                <w:sz w:val="18"/>
                <w:szCs w:val="18"/>
              </w:rPr>
            </w:pPr>
            <w:r w:rsidRPr="00B225EF">
              <w:rPr>
                <w:rFonts w:ascii="Arial" w:hAnsi="Arial" w:cs="Arial"/>
                <w:i/>
                <w:iCs/>
                <w:sz w:val="18"/>
                <w:szCs w:val="18"/>
              </w:rPr>
              <w:t>Prunella vulgaris</w:t>
            </w:r>
          </w:p>
        </w:tc>
        <w:tc>
          <w:tcPr>
            <w:tcW w:w="1985" w:type="dxa"/>
            <w:tcBorders>
              <w:top w:val="nil"/>
              <w:left w:val="nil"/>
              <w:bottom w:val="single" w:sz="4" w:space="0" w:color="auto"/>
              <w:right w:val="single" w:sz="4" w:space="0" w:color="auto"/>
            </w:tcBorders>
            <w:shd w:val="clear" w:color="auto" w:fill="auto"/>
            <w:noWrap/>
            <w:vAlign w:val="center"/>
          </w:tcPr>
          <w:p w:rsidR="00B225EF" w:rsidRPr="008C53EA" w:rsidRDefault="00B225EF" w:rsidP="00885040">
            <w:pPr>
              <w:rPr>
                <w:rFonts w:ascii="Arial" w:hAnsi="Arial" w:cs="Arial"/>
                <w:sz w:val="18"/>
                <w:szCs w:val="18"/>
              </w:rPr>
            </w:pPr>
            <w:r>
              <w:rPr>
                <w:rFonts w:ascii="Arial" w:hAnsi="Arial" w:cs="Arial"/>
                <w:sz w:val="18"/>
                <w:szCs w:val="18"/>
              </w:rPr>
              <w:t>černohlávek obecný</w:t>
            </w:r>
          </w:p>
        </w:tc>
        <w:tc>
          <w:tcPr>
            <w:tcW w:w="688" w:type="dxa"/>
            <w:tcBorders>
              <w:top w:val="nil"/>
              <w:left w:val="nil"/>
              <w:bottom w:val="single" w:sz="4" w:space="0" w:color="auto"/>
              <w:right w:val="single" w:sz="4" w:space="0" w:color="auto"/>
            </w:tcBorders>
            <w:shd w:val="clear" w:color="auto" w:fill="auto"/>
            <w:noWrap/>
            <w:vAlign w:val="center"/>
          </w:tcPr>
          <w:p w:rsidR="00B225EF" w:rsidRPr="008C53EA" w:rsidRDefault="00B225EF"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225EF" w:rsidRPr="008C53EA" w:rsidRDefault="00B225EF"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B225EF" w:rsidRPr="008C53EA" w:rsidRDefault="00B225EF"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B225EF"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B225EF" w:rsidRPr="008C53EA" w:rsidRDefault="00B225EF"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225EF" w:rsidRDefault="00B225EF"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B225EF" w:rsidRDefault="00B225EF"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Prunus avium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třešeň ptačí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CF363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70328"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Prunus padus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střemcha obecná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F0067A"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D66B1E"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Prunus spinosa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trnka obecná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70328" w:rsidP="00CA65F2">
            <w:pPr>
              <w:jc w:val="center"/>
              <w:rPr>
                <w:rFonts w:ascii="Arial" w:hAnsi="Arial" w:cs="Arial"/>
                <w:sz w:val="18"/>
                <w:szCs w:val="18"/>
              </w:rPr>
            </w:pPr>
            <w:r>
              <w:rPr>
                <w:rFonts w:ascii="Arial" w:hAnsi="Arial" w:cs="Arial"/>
                <w:sz w:val="18"/>
                <w:szCs w:val="18"/>
              </w:rPr>
              <w:t>x</w:t>
            </w:r>
          </w:p>
        </w:tc>
      </w:tr>
      <w:tr w:rsidR="001E51D7"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E51D7" w:rsidRDefault="001E51D7" w:rsidP="00885040">
            <w:pPr>
              <w:rPr>
                <w:rFonts w:ascii="Arial" w:hAnsi="Arial" w:cs="Arial"/>
                <w:i/>
                <w:iCs/>
                <w:sz w:val="18"/>
                <w:szCs w:val="18"/>
              </w:rPr>
            </w:pPr>
            <w:r w:rsidRPr="001E51D7">
              <w:rPr>
                <w:rFonts w:ascii="Arial" w:hAnsi="Arial" w:cs="Arial"/>
                <w:i/>
                <w:iCs/>
                <w:sz w:val="18"/>
                <w:szCs w:val="18"/>
              </w:rPr>
              <w:t>Pteridium aquilinum</w:t>
            </w:r>
          </w:p>
        </w:tc>
        <w:tc>
          <w:tcPr>
            <w:tcW w:w="1985" w:type="dxa"/>
            <w:tcBorders>
              <w:top w:val="nil"/>
              <w:left w:val="nil"/>
              <w:bottom w:val="single" w:sz="4" w:space="0" w:color="auto"/>
              <w:right w:val="single" w:sz="4" w:space="0" w:color="auto"/>
            </w:tcBorders>
            <w:shd w:val="clear" w:color="auto" w:fill="auto"/>
            <w:noWrap/>
            <w:vAlign w:val="center"/>
          </w:tcPr>
          <w:p w:rsidR="001E51D7" w:rsidRDefault="001E51D7" w:rsidP="00885040">
            <w:pPr>
              <w:rPr>
                <w:rFonts w:ascii="Arial" w:hAnsi="Arial" w:cs="Arial"/>
                <w:sz w:val="18"/>
                <w:szCs w:val="18"/>
              </w:rPr>
            </w:pPr>
            <w:r>
              <w:rPr>
                <w:rFonts w:ascii="Arial" w:hAnsi="Arial" w:cs="Arial"/>
                <w:sz w:val="18"/>
                <w:szCs w:val="18"/>
              </w:rPr>
              <w:t>hasivka orličí</w:t>
            </w:r>
          </w:p>
        </w:tc>
        <w:tc>
          <w:tcPr>
            <w:tcW w:w="688" w:type="dxa"/>
            <w:tcBorders>
              <w:top w:val="nil"/>
              <w:left w:val="nil"/>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E51D7" w:rsidRPr="008C53EA" w:rsidRDefault="006D62E1"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1E51D7"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E51D7" w:rsidRDefault="001E51D7"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E51D7" w:rsidRPr="008C53EA" w:rsidRDefault="001E51D7"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E51D7" w:rsidRPr="008C53EA" w:rsidRDefault="001E51D7" w:rsidP="00CA65F2">
            <w:pPr>
              <w:jc w:val="center"/>
              <w:rPr>
                <w:rFonts w:ascii="Arial" w:hAnsi="Arial" w:cs="Arial"/>
                <w:sz w:val="18"/>
                <w:szCs w:val="18"/>
              </w:rPr>
            </w:pPr>
          </w:p>
        </w:tc>
      </w:tr>
      <w:tr w:rsidR="001A0DB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A0DB4" w:rsidRPr="008C53EA" w:rsidRDefault="001A0DB4" w:rsidP="00885040">
            <w:pPr>
              <w:rPr>
                <w:rFonts w:ascii="Arial" w:hAnsi="Arial" w:cs="Arial"/>
                <w:i/>
                <w:iCs/>
                <w:sz w:val="18"/>
                <w:szCs w:val="18"/>
              </w:rPr>
            </w:pPr>
            <w:r>
              <w:rPr>
                <w:rFonts w:ascii="Arial" w:hAnsi="Arial" w:cs="Arial"/>
                <w:i/>
                <w:iCs/>
                <w:sz w:val="18"/>
                <w:szCs w:val="18"/>
              </w:rPr>
              <w:t>Pulmonaria officinalis</w:t>
            </w:r>
          </w:p>
        </w:tc>
        <w:tc>
          <w:tcPr>
            <w:tcW w:w="1985" w:type="dxa"/>
            <w:tcBorders>
              <w:top w:val="nil"/>
              <w:left w:val="nil"/>
              <w:bottom w:val="single" w:sz="4" w:space="0" w:color="auto"/>
              <w:right w:val="single" w:sz="4" w:space="0" w:color="auto"/>
            </w:tcBorders>
            <w:shd w:val="clear" w:color="auto" w:fill="auto"/>
            <w:noWrap/>
            <w:vAlign w:val="center"/>
          </w:tcPr>
          <w:p w:rsidR="001A0DB4" w:rsidRPr="008C53EA" w:rsidRDefault="001A0DB4" w:rsidP="00885040">
            <w:pPr>
              <w:rPr>
                <w:rFonts w:ascii="Arial" w:hAnsi="Arial" w:cs="Arial"/>
                <w:sz w:val="18"/>
                <w:szCs w:val="18"/>
              </w:rPr>
            </w:pPr>
            <w:r>
              <w:rPr>
                <w:rFonts w:ascii="Arial" w:hAnsi="Arial" w:cs="Arial"/>
                <w:sz w:val="18"/>
                <w:szCs w:val="18"/>
              </w:rPr>
              <w:t>plicník lékařský</w:t>
            </w:r>
          </w:p>
        </w:tc>
        <w:tc>
          <w:tcPr>
            <w:tcW w:w="688"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A0DB4" w:rsidRPr="008C53EA" w:rsidRDefault="001A0DB4"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tcPr>
          <w:p w:rsidR="001A0DB4" w:rsidRPr="008C53EA" w:rsidRDefault="001A0D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A0DB4" w:rsidRPr="008C53EA" w:rsidRDefault="001A0DB4" w:rsidP="00CA65F2">
            <w:pPr>
              <w:jc w:val="center"/>
              <w:rPr>
                <w:rFonts w:ascii="Arial" w:hAnsi="Arial" w:cs="Arial"/>
                <w:sz w:val="18"/>
                <w:szCs w:val="18"/>
              </w:rPr>
            </w:pPr>
          </w:p>
        </w:tc>
      </w:tr>
      <w:tr w:rsidR="00045183"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045183" w:rsidRPr="008C53EA" w:rsidRDefault="00045183" w:rsidP="00885040">
            <w:pPr>
              <w:rPr>
                <w:rFonts w:ascii="Arial" w:hAnsi="Arial" w:cs="Arial"/>
                <w:i/>
                <w:iCs/>
                <w:sz w:val="18"/>
                <w:szCs w:val="18"/>
              </w:rPr>
            </w:pPr>
            <w:r w:rsidRPr="00045183">
              <w:rPr>
                <w:rFonts w:ascii="Arial" w:hAnsi="Arial" w:cs="Arial"/>
                <w:i/>
                <w:iCs/>
                <w:sz w:val="18"/>
                <w:szCs w:val="18"/>
              </w:rPr>
              <w:t>Quercus petraea</w:t>
            </w:r>
          </w:p>
        </w:tc>
        <w:tc>
          <w:tcPr>
            <w:tcW w:w="1985" w:type="dxa"/>
            <w:tcBorders>
              <w:top w:val="nil"/>
              <w:left w:val="nil"/>
              <w:bottom w:val="single" w:sz="4" w:space="0" w:color="auto"/>
              <w:right w:val="single" w:sz="4" w:space="0" w:color="auto"/>
            </w:tcBorders>
            <w:shd w:val="clear" w:color="auto" w:fill="auto"/>
            <w:noWrap/>
            <w:vAlign w:val="center"/>
          </w:tcPr>
          <w:p w:rsidR="00045183" w:rsidRPr="008C53EA" w:rsidRDefault="00045183" w:rsidP="00885040">
            <w:pPr>
              <w:rPr>
                <w:rFonts w:ascii="Arial" w:hAnsi="Arial" w:cs="Arial"/>
                <w:sz w:val="18"/>
                <w:szCs w:val="18"/>
              </w:rPr>
            </w:pPr>
            <w:r>
              <w:rPr>
                <w:rFonts w:ascii="Arial" w:hAnsi="Arial" w:cs="Arial"/>
                <w:sz w:val="18"/>
                <w:szCs w:val="18"/>
              </w:rPr>
              <w:t>dub zimní</w:t>
            </w:r>
          </w:p>
        </w:tc>
        <w:tc>
          <w:tcPr>
            <w:tcW w:w="688" w:type="dxa"/>
            <w:tcBorders>
              <w:top w:val="nil"/>
              <w:left w:val="nil"/>
              <w:bottom w:val="single" w:sz="4" w:space="0" w:color="auto"/>
              <w:right w:val="single" w:sz="4" w:space="0" w:color="auto"/>
            </w:tcBorders>
            <w:shd w:val="clear" w:color="auto" w:fill="auto"/>
            <w:noWrap/>
            <w:vAlign w:val="center"/>
          </w:tcPr>
          <w:p w:rsidR="00045183" w:rsidRPr="008C53EA" w:rsidRDefault="005620AB"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tcPr>
          <w:p w:rsidR="00045183" w:rsidRDefault="00045183"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045183" w:rsidRPr="008C53EA" w:rsidRDefault="00045183"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045183" w:rsidRDefault="0004518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045183" w:rsidRPr="008C53EA" w:rsidRDefault="0004518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045183" w:rsidRDefault="0004518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045183" w:rsidRPr="008C53EA" w:rsidRDefault="00045183"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Quercus robur</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dub letní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7144C6"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7652DD"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B7273D"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6D62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6D62E1" w:rsidRPr="008C53EA" w:rsidRDefault="006D62E1" w:rsidP="00885040">
            <w:pPr>
              <w:rPr>
                <w:rFonts w:ascii="Arial" w:hAnsi="Arial" w:cs="Arial"/>
                <w:i/>
                <w:iCs/>
                <w:sz w:val="18"/>
                <w:szCs w:val="18"/>
              </w:rPr>
            </w:pPr>
            <w:r>
              <w:rPr>
                <w:rFonts w:ascii="Arial" w:hAnsi="Arial" w:cs="Arial"/>
                <w:i/>
                <w:iCs/>
                <w:sz w:val="18"/>
                <w:szCs w:val="18"/>
              </w:rPr>
              <w:t>Quercus rubra</w:t>
            </w:r>
          </w:p>
        </w:tc>
        <w:tc>
          <w:tcPr>
            <w:tcW w:w="1985" w:type="dxa"/>
            <w:tcBorders>
              <w:top w:val="nil"/>
              <w:left w:val="nil"/>
              <w:bottom w:val="single" w:sz="4" w:space="0" w:color="auto"/>
              <w:right w:val="single" w:sz="4" w:space="0" w:color="auto"/>
            </w:tcBorders>
            <w:shd w:val="clear" w:color="auto" w:fill="auto"/>
            <w:noWrap/>
            <w:vAlign w:val="center"/>
          </w:tcPr>
          <w:p w:rsidR="006D62E1" w:rsidRPr="008C53EA" w:rsidRDefault="006D62E1" w:rsidP="00885040">
            <w:pPr>
              <w:rPr>
                <w:rFonts w:ascii="Arial" w:hAnsi="Arial" w:cs="Arial"/>
                <w:sz w:val="18"/>
                <w:szCs w:val="18"/>
              </w:rPr>
            </w:pPr>
            <w:r>
              <w:rPr>
                <w:rFonts w:ascii="Arial" w:hAnsi="Arial" w:cs="Arial"/>
                <w:sz w:val="18"/>
                <w:szCs w:val="18"/>
              </w:rPr>
              <w:t>dub červený</w:t>
            </w:r>
          </w:p>
        </w:tc>
        <w:tc>
          <w:tcPr>
            <w:tcW w:w="688" w:type="dxa"/>
            <w:tcBorders>
              <w:top w:val="nil"/>
              <w:left w:val="nil"/>
              <w:bottom w:val="single" w:sz="4" w:space="0" w:color="auto"/>
              <w:right w:val="single" w:sz="4" w:space="0" w:color="auto"/>
            </w:tcBorders>
            <w:shd w:val="clear" w:color="auto" w:fill="auto"/>
            <w:noWrap/>
            <w:vAlign w:val="center"/>
          </w:tcPr>
          <w:p w:rsidR="006D62E1" w:rsidRPr="008C53EA" w:rsidRDefault="005620AB"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tcPr>
          <w:p w:rsidR="006D62E1" w:rsidRPr="008C53EA" w:rsidRDefault="006D62E1"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6D62E1" w:rsidRPr="008C53EA" w:rsidRDefault="006D62E1"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6D62E1" w:rsidRDefault="006D62E1"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6D62E1" w:rsidRDefault="006D62E1"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6D62E1" w:rsidRPr="008C53EA" w:rsidRDefault="006D62E1"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6D62E1" w:rsidRDefault="006D62E1"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Ranunculus acris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pryskyřník prudký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7A70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Ranunculus repens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pryskyřník plazivý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Raphanus raphanistrum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ředkev ohnice</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CA65F2"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CA65F2" w:rsidRPr="008C53EA" w:rsidRDefault="00CA65F2" w:rsidP="00885040">
            <w:pPr>
              <w:rPr>
                <w:rFonts w:ascii="Arial" w:hAnsi="Arial" w:cs="Arial"/>
                <w:i/>
                <w:iCs/>
                <w:sz w:val="18"/>
                <w:szCs w:val="18"/>
              </w:rPr>
            </w:pPr>
            <w:r>
              <w:rPr>
                <w:rFonts w:ascii="Arial" w:hAnsi="Arial" w:cs="Arial"/>
                <w:i/>
                <w:iCs/>
                <w:sz w:val="18"/>
                <w:szCs w:val="18"/>
              </w:rPr>
              <w:t>Reseda lutea</w:t>
            </w:r>
          </w:p>
        </w:tc>
        <w:tc>
          <w:tcPr>
            <w:tcW w:w="1985" w:type="dxa"/>
            <w:tcBorders>
              <w:top w:val="nil"/>
              <w:left w:val="nil"/>
              <w:bottom w:val="single" w:sz="4" w:space="0" w:color="auto"/>
              <w:right w:val="single" w:sz="4" w:space="0" w:color="auto"/>
            </w:tcBorders>
            <w:shd w:val="clear" w:color="auto" w:fill="auto"/>
            <w:noWrap/>
            <w:vAlign w:val="center"/>
          </w:tcPr>
          <w:p w:rsidR="00CA65F2" w:rsidRPr="008C53EA" w:rsidRDefault="00CA65F2" w:rsidP="00885040">
            <w:pPr>
              <w:rPr>
                <w:rFonts w:ascii="Arial" w:hAnsi="Arial" w:cs="Arial"/>
                <w:sz w:val="18"/>
                <w:szCs w:val="18"/>
              </w:rPr>
            </w:pPr>
            <w:r>
              <w:rPr>
                <w:rFonts w:ascii="Arial" w:hAnsi="Arial" w:cs="Arial"/>
                <w:sz w:val="18"/>
                <w:szCs w:val="18"/>
              </w:rPr>
              <w:t>rýt žlutý</w:t>
            </w:r>
          </w:p>
        </w:tc>
        <w:tc>
          <w:tcPr>
            <w:tcW w:w="688" w:type="dxa"/>
            <w:tcBorders>
              <w:top w:val="nil"/>
              <w:left w:val="nil"/>
              <w:bottom w:val="single" w:sz="4" w:space="0" w:color="auto"/>
              <w:right w:val="single" w:sz="4" w:space="0" w:color="auto"/>
            </w:tcBorders>
            <w:shd w:val="clear" w:color="auto" w:fill="auto"/>
            <w:noWrap/>
            <w:vAlign w:val="center"/>
          </w:tcPr>
          <w:p w:rsidR="00CA65F2" w:rsidRPr="008C53EA" w:rsidRDefault="00CA65F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CA65F2" w:rsidRPr="008C53EA" w:rsidRDefault="00CA65F2"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CA65F2" w:rsidRPr="008C53EA" w:rsidRDefault="00CA65F2"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CA65F2" w:rsidRPr="008C53EA" w:rsidRDefault="00CA65F2"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CA65F2" w:rsidRPr="008C53EA" w:rsidRDefault="00CA65F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CA65F2" w:rsidRPr="008C53EA" w:rsidRDefault="00CA65F2"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CA65F2" w:rsidRPr="008C53EA" w:rsidRDefault="00CA65F2"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 xml:space="preserve">Reynoutria japonica </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křídlatka japonská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177365"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Robinia pseudacacia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trnovník akát</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CA65F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CA65F2"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Rosa canina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růže šípková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731533"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731533"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731533"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731533"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731533" w:rsidP="00CA65F2">
            <w:pPr>
              <w:jc w:val="center"/>
              <w:rPr>
                <w:rFonts w:ascii="Arial" w:hAnsi="Arial" w:cs="Arial"/>
                <w:sz w:val="18"/>
                <w:szCs w:val="18"/>
              </w:rPr>
            </w:pPr>
            <w:r>
              <w:rPr>
                <w:rFonts w:ascii="Arial" w:hAnsi="Arial" w:cs="Arial"/>
                <w:sz w:val="18"/>
                <w:szCs w:val="18"/>
              </w:rPr>
              <w:t>x</w:t>
            </w:r>
          </w:p>
        </w:tc>
      </w:tr>
      <w:tr w:rsidR="00E01DB3"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E01DB3" w:rsidRPr="008C53EA" w:rsidRDefault="00E01DB3" w:rsidP="00885040">
            <w:pPr>
              <w:rPr>
                <w:rFonts w:ascii="Arial" w:hAnsi="Arial" w:cs="Arial"/>
                <w:i/>
                <w:iCs/>
                <w:sz w:val="18"/>
                <w:szCs w:val="18"/>
              </w:rPr>
            </w:pPr>
            <w:r w:rsidRPr="00E01DB3">
              <w:rPr>
                <w:rFonts w:ascii="Arial" w:hAnsi="Arial" w:cs="Arial"/>
                <w:i/>
                <w:iCs/>
                <w:sz w:val="18"/>
                <w:szCs w:val="18"/>
              </w:rPr>
              <w:t>Rubus caesius</w:t>
            </w:r>
          </w:p>
        </w:tc>
        <w:tc>
          <w:tcPr>
            <w:tcW w:w="1985" w:type="dxa"/>
            <w:tcBorders>
              <w:top w:val="nil"/>
              <w:left w:val="nil"/>
              <w:bottom w:val="single" w:sz="4" w:space="0" w:color="auto"/>
              <w:right w:val="single" w:sz="4" w:space="0" w:color="auto"/>
            </w:tcBorders>
            <w:shd w:val="clear" w:color="auto" w:fill="auto"/>
            <w:noWrap/>
            <w:vAlign w:val="center"/>
          </w:tcPr>
          <w:p w:rsidR="00E01DB3" w:rsidRPr="008C53EA" w:rsidRDefault="00E01DB3" w:rsidP="00885040">
            <w:pPr>
              <w:rPr>
                <w:rFonts w:ascii="Arial" w:hAnsi="Arial" w:cs="Arial"/>
                <w:sz w:val="18"/>
                <w:szCs w:val="18"/>
              </w:rPr>
            </w:pPr>
            <w:r>
              <w:rPr>
                <w:rFonts w:ascii="Arial" w:hAnsi="Arial" w:cs="Arial"/>
                <w:sz w:val="18"/>
                <w:szCs w:val="18"/>
              </w:rPr>
              <w:t>ostružiník ježiník</w:t>
            </w:r>
          </w:p>
        </w:tc>
        <w:tc>
          <w:tcPr>
            <w:tcW w:w="688" w:type="dxa"/>
            <w:tcBorders>
              <w:top w:val="nil"/>
              <w:left w:val="nil"/>
              <w:bottom w:val="single" w:sz="4" w:space="0" w:color="auto"/>
              <w:right w:val="single" w:sz="4" w:space="0" w:color="auto"/>
            </w:tcBorders>
            <w:shd w:val="clear" w:color="auto" w:fill="auto"/>
            <w:noWrap/>
            <w:vAlign w:val="center"/>
          </w:tcPr>
          <w:p w:rsidR="00E01DB3" w:rsidRPr="008C53EA" w:rsidRDefault="00E01DB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E01DB3" w:rsidRPr="008C53EA" w:rsidRDefault="00E01DB3"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E01DB3" w:rsidRPr="008C53EA" w:rsidRDefault="00E01DB3"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E01DB3" w:rsidRPr="008C53EA" w:rsidRDefault="00E01DB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E01DB3" w:rsidRPr="008C53EA" w:rsidRDefault="00E01DB3"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tcPr>
          <w:p w:rsidR="00E01DB3" w:rsidRPr="008C53EA" w:rsidRDefault="00E01DB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E01DB3" w:rsidRDefault="00E01DB3"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Rubus fruticosus agg.</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ostružiník křovitý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050DFA"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Rubus idaeus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ostružiník maliník</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FA071E"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FA071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Rumex acetosa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šťovík kyselý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BE3902"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BE3902" w:rsidRPr="008C53EA" w:rsidRDefault="00BE3902" w:rsidP="00885040">
            <w:pPr>
              <w:rPr>
                <w:rFonts w:ascii="Arial" w:hAnsi="Arial" w:cs="Arial"/>
                <w:i/>
                <w:iCs/>
                <w:sz w:val="18"/>
                <w:szCs w:val="18"/>
              </w:rPr>
            </w:pPr>
            <w:r w:rsidRPr="00BE3902">
              <w:rPr>
                <w:rFonts w:ascii="Arial" w:hAnsi="Arial" w:cs="Arial"/>
                <w:i/>
                <w:iCs/>
                <w:sz w:val="18"/>
                <w:szCs w:val="18"/>
              </w:rPr>
              <w:t>Rumex acetosella</w:t>
            </w:r>
          </w:p>
        </w:tc>
        <w:tc>
          <w:tcPr>
            <w:tcW w:w="1985" w:type="dxa"/>
            <w:tcBorders>
              <w:top w:val="nil"/>
              <w:left w:val="nil"/>
              <w:bottom w:val="single" w:sz="4" w:space="0" w:color="auto"/>
              <w:right w:val="single" w:sz="4" w:space="0" w:color="auto"/>
            </w:tcBorders>
            <w:shd w:val="clear" w:color="auto" w:fill="auto"/>
            <w:noWrap/>
            <w:vAlign w:val="center"/>
          </w:tcPr>
          <w:p w:rsidR="00BE3902" w:rsidRPr="008C53EA" w:rsidRDefault="00BE3902" w:rsidP="00885040">
            <w:pPr>
              <w:rPr>
                <w:rFonts w:ascii="Arial" w:hAnsi="Arial" w:cs="Arial"/>
                <w:sz w:val="18"/>
                <w:szCs w:val="18"/>
              </w:rPr>
            </w:pPr>
            <w:r>
              <w:rPr>
                <w:rFonts w:ascii="Arial" w:hAnsi="Arial" w:cs="Arial"/>
                <w:sz w:val="18"/>
                <w:szCs w:val="18"/>
              </w:rPr>
              <w:t>šťovík menší</w:t>
            </w:r>
          </w:p>
        </w:tc>
        <w:tc>
          <w:tcPr>
            <w:tcW w:w="688" w:type="dxa"/>
            <w:tcBorders>
              <w:top w:val="nil"/>
              <w:left w:val="nil"/>
              <w:bottom w:val="single" w:sz="4" w:space="0" w:color="auto"/>
              <w:right w:val="single" w:sz="4" w:space="0" w:color="auto"/>
            </w:tcBorders>
            <w:shd w:val="clear" w:color="auto" w:fill="auto"/>
            <w:noWrap/>
            <w:vAlign w:val="center"/>
          </w:tcPr>
          <w:p w:rsidR="00BE3902" w:rsidRPr="008C53EA" w:rsidRDefault="00BE390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E3902" w:rsidRPr="008C53EA" w:rsidRDefault="00BE3902"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BE3902" w:rsidRPr="008C53EA" w:rsidRDefault="00BE3902"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BE3902"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BE3902" w:rsidRPr="008C53EA" w:rsidRDefault="00BE390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E3902" w:rsidRPr="008C53EA" w:rsidRDefault="00BE3902"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BE3902" w:rsidRPr="008C53EA" w:rsidRDefault="00BE3902"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Rumex obtusifolius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šťovík tupolistý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731533"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731533" w:rsidRPr="008C53EA" w:rsidRDefault="00731533" w:rsidP="00885040">
            <w:pPr>
              <w:rPr>
                <w:rFonts w:ascii="Arial" w:hAnsi="Arial" w:cs="Arial"/>
                <w:i/>
                <w:iCs/>
                <w:sz w:val="18"/>
                <w:szCs w:val="18"/>
              </w:rPr>
            </w:pPr>
            <w:r>
              <w:rPr>
                <w:rFonts w:ascii="Arial" w:hAnsi="Arial" w:cs="Arial"/>
                <w:i/>
                <w:iCs/>
                <w:sz w:val="18"/>
                <w:szCs w:val="18"/>
              </w:rPr>
              <w:t>Salix caprea</w:t>
            </w:r>
          </w:p>
        </w:tc>
        <w:tc>
          <w:tcPr>
            <w:tcW w:w="1985" w:type="dxa"/>
            <w:tcBorders>
              <w:top w:val="nil"/>
              <w:left w:val="nil"/>
              <w:bottom w:val="single" w:sz="4" w:space="0" w:color="auto"/>
              <w:right w:val="single" w:sz="4" w:space="0" w:color="auto"/>
            </w:tcBorders>
            <w:shd w:val="clear" w:color="auto" w:fill="auto"/>
            <w:noWrap/>
            <w:vAlign w:val="center"/>
          </w:tcPr>
          <w:p w:rsidR="00731533" w:rsidRPr="008C53EA" w:rsidRDefault="00731533" w:rsidP="00885040">
            <w:pPr>
              <w:rPr>
                <w:rFonts w:ascii="Arial" w:hAnsi="Arial" w:cs="Arial"/>
                <w:sz w:val="18"/>
                <w:szCs w:val="18"/>
              </w:rPr>
            </w:pPr>
            <w:r>
              <w:rPr>
                <w:rFonts w:ascii="Arial" w:hAnsi="Arial" w:cs="Arial"/>
                <w:sz w:val="18"/>
                <w:szCs w:val="18"/>
              </w:rPr>
              <w:t>vrba jíva</w:t>
            </w:r>
          </w:p>
        </w:tc>
        <w:tc>
          <w:tcPr>
            <w:tcW w:w="688" w:type="dxa"/>
            <w:tcBorders>
              <w:top w:val="nil"/>
              <w:left w:val="nil"/>
              <w:bottom w:val="single" w:sz="4" w:space="0" w:color="auto"/>
              <w:right w:val="single" w:sz="4" w:space="0" w:color="auto"/>
            </w:tcBorders>
            <w:shd w:val="clear" w:color="auto" w:fill="auto"/>
            <w:noWrap/>
            <w:vAlign w:val="center"/>
          </w:tcPr>
          <w:p w:rsidR="00731533" w:rsidRPr="008C53EA" w:rsidRDefault="0073153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31533" w:rsidRPr="008C53EA" w:rsidRDefault="00731533"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731533" w:rsidRPr="008C53EA" w:rsidRDefault="00731533"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731533" w:rsidRPr="008C53EA" w:rsidRDefault="0073153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731533" w:rsidRPr="008C53EA" w:rsidRDefault="0073153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31533" w:rsidRPr="008C53EA" w:rsidRDefault="00731533"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731533" w:rsidRPr="008C53EA" w:rsidRDefault="00731533" w:rsidP="00CA65F2">
            <w:pPr>
              <w:jc w:val="center"/>
              <w:rPr>
                <w:rFonts w:ascii="Arial" w:hAnsi="Arial" w:cs="Arial"/>
                <w:sz w:val="18"/>
                <w:szCs w:val="18"/>
              </w:rPr>
            </w:pPr>
          </w:p>
        </w:tc>
      </w:tr>
      <w:tr w:rsidR="007A70B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7A70B4" w:rsidRPr="008C53EA" w:rsidRDefault="007A70B4" w:rsidP="00885040">
            <w:pPr>
              <w:rPr>
                <w:rFonts w:ascii="Arial" w:hAnsi="Arial" w:cs="Arial"/>
                <w:i/>
                <w:iCs/>
                <w:sz w:val="18"/>
                <w:szCs w:val="18"/>
              </w:rPr>
            </w:pPr>
            <w:r>
              <w:rPr>
                <w:rFonts w:ascii="Arial" w:hAnsi="Arial" w:cs="Arial"/>
                <w:i/>
                <w:iCs/>
                <w:sz w:val="18"/>
                <w:szCs w:val="18"/>
              </w:rPr>
              <w:t>Salix cinerea</w:t>
            </w:r>
          </w:p>
        </w:tc>
        <w:tc>
          <w:tcPr>
            <w:tcW w:w="1985" w:type="dxa"/>
            <w:tcBorders>
              <w:top w:val="nil"/>
              <w:left w:val="nil"/>
              <w:bottom w:val="single" w:sz="4" w:space="0" w:color="auto"/>
              <w:right w:val="single" w:sz="4" w:space="0" w:color="auto"/>
            </w:tcBorders>
            <w:shd w:val="clear" w:color="auto" w:fill="auto"/>
            <w:noWrap/>
            <w:vAlign w:val="center"/>
          </w:tcPr>
          <w:p w:rsidR="007A70B4" w:rsidRPr="008C53EA" w:rsidRDefault="007A70B4" w:rsidP="00885040">
            <w:pPr>
              <w:rPr>
                <w:rFonts w:ascii="Arial" w:hAnsi="Arial" w:cs="Arial"/>
                <w:sz w:val="18"/>
                <w:szCs w:val="18"/>
              </w:rPr>
            </w:pPr>
            <w:r>
              <w:rPr>
                <w:rFonts w:ascii="Arial" w:hAnsi="Arial" w:cs="Arial"/>
                <w:sz w:val="18"/>
                <w:szCs w:val="18"/>
              </w:rPr>
              <w:t>vrba popelavá</w:t>
            </w: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7A70B4" w:rsidRPr="008C53EA" w:rsidRDefault="007A70B4"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92420"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7A70B4" w:rsidRDefault="007A70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Salix fragilis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vrba křehká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1E51D7"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E01DB3"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30A25"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7A70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Salix purpurea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vrba nachová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Salvia pratensis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šalvěj luční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AA3DB8"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AA3DB8" w:rsidRDefault="00AA3DB8" w:rsidP="00885040">
            <w:pPr>
              <w:rPr>
                <w:rFonts w:ascii="Arial" w:hAnsi="Arial" w:cs="Arial"/>
                <w:i/>
                <w:iCs/>
                <w:sz w:val="18"/>
                <w:szCs w:val="18"/>
              </w:rPr>
            </w:pPr>
            <w:r w:rsidRPr="00AA3DB8">
              <w:rPr>
                <w:rFonts w:ascii="Arial" w:hAnsi="Arial" w:cs="Arial"/>
                <w:i/>
                <w:iCs/>
                <w:sz w:val="18"/>
                <w:szCs w:val="18"/>
              </w:rPr>
              <w:t>Salvia verticillata</w:t>
            </w:r>
          </w:p>
        </w:tc>
        <w:tc>
          <w:tcPr>
            <w:tcW w:w="1985" w:type="dxa"/>
            <w:tcBorders>
              <w:top w:val="nil"/>
              <w:left w:val="nil"/>
              <w:bottom w:val="single" w:sz="4" w:space="0" w:color="auto"/>
              <w:right w:val="single" w:sz="4" w:space="0" w:color="auto"/>
            </w:tcBorders>
            <w:shd w:val="clear" w:color="auto" w:fill="auto"/>
            <w:noWrap/>
            <w:vAlign w:val="center"/>
          </w:tcPr>
          <w:p w:rsidR="00AA3DB8" w:rsidRDefault="00AA3DB8" w:rsidP="00885040">
            <w:pPr>
              <w:rPr>
                <w:rFonts w:ascii="Arial" w:hAnsi="Arial" w:cs="Arial"/>
                <w:sz w:val="18"/>
                <w:szCs w:val="18"/>
              </w:rPr>
            </w:pPr>
            <w:r>
              <w:rPr>
                <w:rFonts w:ascii="Arial" w:hAnsi="Arial" w:cs="Arial"/>
                <w:sz w:val="18"/>
                <w:szCs w:val="18"/>
              </w:rPr>
              <w:t>šalvěj přeslenitá</w:t>
            </w:r>
          </w:p>
        </w:tc>
        <w:tc>
          <w:tcPr>
            <w:tcW w:w="688" w:type="dxa"/>
            <w:tcBorders>
              <w:top w:val="nil"/>
              <w:left w:val="nil"/>
              <w:bottom w:val="single" w:sz="4" w:space="0" w:color="auto"/>
              <w:right w:val="single" w:sz="4" w:space="0" w:color="auto"/>
            </w:tcBorders>
            <w:shd w:val="clear" w:color="auto" w:fill="auto"/>
            <w:noWrap/>
            <w:vAlign w:val="center"/>
          </w:tcPr>
          <w:p w:rsidR="00AA3DB8" w:rsidRDefault="00AA3DB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A3DB8" w:rsidRDefault="00AA3DB8"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AA3DB8" w:rsidRDefault="00AA3DB8"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AA3DB8" w:rsidRDefault="00AA3DB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AA3DB8" w:rsidRDefault="00AA3DB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A3DB8" w:rsidRDefault="00AA3DB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AA3DB8" w:rsidRDefault="00AA3DB8" w:rsidP="00CA65F2">
            <w:pPr>
              <w:jc w:val="center"/>
              <w:rPr>
                <w:rFonts w:ascii="Arial" w:hAnsi="Arial" w:cs="Arial"/>
                <w:sz w:val="18"/>
                <w:szCs w:val="18"/>
              </w:rPr>
            </w:pPr>
            <w:r>
              <w:rPr>
                <w:rFonts w:ascii="Arial" w:hAnsi="Arial" w:cs="Arial"/>
                <w:sz w:val="18"/>
                <w:szCs w:val="18"/>
              </w:rPr>
              <w:t>x</w:t>
            </w:r>
          </w:p>
        </w:tc>
      </w:tr>
      <w:tr w:rsidR="00970328"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970328" w:rsidRPr="008C53EA" w:rsidRDefault="00970328" w:rsidP="00885040">
            <w:pPr>
              <w:rPr>
                <w:rFonts w:ascii="Arial" w:hAnsi="Arial" w:cs="Arial"/>
                <w:i/>
                <w:iCs/>
                <w:sz w:val="18"/>
                <w:szCs w:val="18"/>
              </w:rPr>
            </w:pPr>
            <w:r>
              <w:rPr>
                <w:rFonts w:ascii="Arial" w:hAnsi="Arial" w:cs="Arial"/>
                <w:i/>
                <w:iCs/>
                <w:sz w:val="18"/>
                <w:szCs w:val="18"/>
              </w:rPr>
              <w:lastRenderedPageBreak/>
              <w:t>Sambucus nigra</w:t>
            </w:r>
          </w:p>
        </w:tc>
        <w:tc>
          <w:tcPr>
            <w:tcW w:w="1985" w:type="dxa"/>
            <w:tcBorders>
              <w:top w:val="nil"/>
              <w:left w:val="nil"/>
              <w:bottom w:val="single" w:sz="4" w:space="0" w:color="auto"/>
              <w:right w:val="single" w:sz="4" w:space="0" w:color="auto"/>
            </w:tcBorders>
            <w:shd w:val="clear" w:color="auto" w:fill="auto"/>
            <w:noWrap/>
            <w:vAlign w:val="center"/>
          </w:tcPr>
          <w:p w:rsidR="00970328" w:rsidRPr="008C53EA" w:rsidRDefault="00970328" w:rsidP="00885040">
            <w:pPr>
              <w:rPr>
                <w:rFonts w:ascii="Arial" w:hAnsi="Arial" w:cs="Arial"/>
                <w:sz w:val="18"/>
                <w:szCs w:val="18"/>
              </w:rPr>
            </w:pPr>
            <w:r>
              <w:rPr>
                <w:rFonts w:ascii="Arial" w:hAnsi="Arial" w:cs="Arial"/>
                <w:sz w:val="18"/>
                <w:szCs w:val="18"/>
              </w:rPr>
              <w:t>bez černý</w:t>
            </w: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70328" w:rsidRPr="008C53EA" w:rsidRDefault="00970328"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70328" w:rsidRDefault="00970328" w:rsidP="00CA65F2">
            <w:pPr>
              <w:jc w:val="center"/>
              <w:rPr>
                <w:rFonts w:ascii="Arial" w:hAnsi="Arial" w:cs="Arial"/>
                <w:sz w:val="18"/>
                <w:szCs w:val="18"/>
              </w:rPr>
            </w:pPr>
            <w:r>
              <w:rPr>
                <w:rFonts w:ascii="Arial" w:hAnsi="Arial" w:cs="Arial"/>
                <w:sz w:val="18"/>
                <w:szCs w:val="18"/>
              </w:rPr>
              <w:t>x</w:t>
            </w:r>
          </w:p>
        </w:tc>
      </w:tr>
      <w:tr w:rsidR="00AA3DB8"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AA3DB8" w:rsidRPr="008C53EA" w:rsidRDefault="00AA3DB8" w:rsidP="00885040">
            <w:pPr>
              <w:rPr>
                <w:rFonts w:ascii="Arial" w:hAnsi="Arial" w:cs="Arial"/>
                <w:i/>
                <w:iCs/>
                <w:sz w:val="18"/>
                <w:szCs w:val="18"/>
              </w:rPr>
            </w:pPr>
            <w:r w:rsidRPr="00AA3DB8">
              <w:rPr>
                <w:rFonts w:ascii="Arial" w:hAnsi="Arial" w:cs="Arial"/>
                <w:i/>
                <w:iCs/>
                <w:sz w:val="18"/>
                <w:szCs w:val="18"/>
              </w:rPr>
              <w:t>Sanguisorba minor</w:t>
            </w:r>
          </w:p>
        </w:tc>
        <w:tc>
          <w:tcPr>
            <w:tcW w:w="1985" w:type="dxa"/>
            <w:tcBorders>
              <w:top w:val="nil"/>
              <w:left w:val="nil"/>
              <w:bottom w:val="single" w:sz="4" w:space="0" w:color="auto"/>
              <w:right w:val="single" w:sz="4" w:space="0" w:color="auto"/>
            </w:tcBorders>
            <w:shd w:val="clear" w:color="auto" w:fill="auto"/>
            <w:noWrap/>
            <w:vAlign w:val="center"/>
          </w:tcPr>
          <w:p w:rsidR="00AA3DB8" w:rsidRPr="008C53EA" w:rsidRDefault="00AA3DB8" w:rsidP="00885040">
            <w:pPr>
              <w:rPr>
                <w:rFonts w:ascii="Arial" w:hAnsi="Arial" w:cs="Arial"/>
                <w:sz w:val="18"/>
                <w:szCs w:val="18"/>
              </w:rPr>
            </w:pPr>
            <w:r>
              <w:rPr>
                <w:rFonts w:ascii="Arial" w:hAnsi="Arial" w:cs="Arial"/>
                <w:sz w:val="18"/>
                <w:szCs w:val="18"/>
              </w:rPr>
              <w:t>krvavec menší</w:t>
            </w: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AA3DB8" w:rsidRPr="008C53EA" w:rsidRDefault="00AA3DB8"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AA3DB8" w:rsidRDefault="00AA3DB8"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Sanguisorba officinalis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krvavec toten</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515532"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6252E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70328" w:rsidP="00CA65F2">
            <w:pPr>
              <w:jc w:val="center"/>
              <w:rPr>
                <w:rFonts w:ascii="Arial" w:hAnsi="Arial" w:cs="Arial"/>
                <w:sz w:val="18"/>
                <w:szCs w:val="18"/>
              </w:rPr>
            </w:pPr>
            <w:r>
              <w:rPr>
                <w:rFonts w:ascii="Arial" w:hAnsi="Arial" w:cs="Arial"/>
                <w:sz w:val="18"/>
                <w:szCs w:val="18"/>
              </w:rPr>
              <w:t>x</w:t>
            </w:r>
          </w:p>
        </w:tc>
      </w:tr>
      <w:tr w:rsidR="007048FD"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7048FD" w:rsidRPr="008C53EA" w:rsidRDefault="007048FD" w:rsidP="00885040">
            <w:pPr>
              <w:rPr>
                <w:rFonts w:ascii="Arial" w:hAnsi="Arial" w:cs="Arial"/>
                <w:i/>
                <w:iCs/>
                <w:sz w:val="18"/>
                <w:szCs w:val="18"/>
              </w:rPr>
            </w:pPr>
            <w:r w:rsidRPr="007048FD">
              <w:rPr>
                <w:rFonts w:ascii="Arial" w:hAnsi="Arial" w:cs="Arial"/>
                <w:i/>
                <w:iCs/>
                <w:sz w:val="18"/>
                <w:szCs w:val="18"/>
              </w:rPr>
              <w:t>Scrophularia nodosa</w:t>
            </w:r>
          </w:p>
        </w:tc>
        <w:tc>
          <w:tcPr>
            <w:tcW w:w="1985" w:type="dxa"/>
            <w:tcBorders>
              <w:top w:val="nil"/>
              <w:left w:val="nil"/>
              <w:bottom w:val="single" w:sz="4" w:space="0" w:color="auto"/>
              <w:right w:val="single" w:sz="4" w:space="0" w:color="auto"/>
            </w:tcBorders>
            <w:shd w:val="clear" w:color="auto" w:fill="auto"/>
            <w:noWrap/>
            <w:vAlign w:val="center"/>
          </w:tcPr>
          <w:p w:rsidR="007048FD" w:rsidRPr="008C53EA" w:rsidRDefault="007048FD" w:rsidP="00885040">
            <w:pPr>
              <w:rPr>
                <w:rFonts w:ascii="Arial" w:hAnsi="Arial" w:cs="Arial"/>
                <w:sz w:val="18"/>
                <w:szCs w:val="18"/>
              </w:rPr>
            </w:pPr>
            <w:r>
              <w:rPr>
                <w:rFonts w:ascii="Arial" w:hAnsi="Arial" w:cs="Arial"/>
                <w:sz w:val="18"/>
                <w:szCs w:val="18"/>
              </w:rPr>
              <w:t>krtičník hlíznatý</w:t>
            </w:r>
          </w:p>
        </w:tc>
        <w:tc>
          <w:tcPr>
            <w:tcW w:w="688" w:type="dxa"/>
            <w:tcBorders>
              <w:top w:val="nil"/>
              <w:left w:val="nil"/>
              <w:bottom w:val="single" w:sz="4" w:space="0" w:color="auto"/>
              <w:right w:val="single" w:sz="4" w:space="0" w:color="auto"/>
            </w:tcBorders>
            <w:shd w:val="clear" w:color="auto" w:fill="auto"/>
            <w:noWrap/>
            <w:vAlign w:val="center"/>
          </w:tcPr>
          <w:p w:rsidR="007048FD" w:rsidRPr="008C53EA" w:rsidRDefault="007048FD"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048FD" w:rsidRPr="008C53EA" w:rsidRDefault="007048FD"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7048FD" w:rsidRPr="008C53EA" w:rsidRDefault="007048FD"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7048FD" w:rsidRPr="008C53EA" w:rsidRDefault="007048FD"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7048FD" w:rsidRPr="008C53EA" w:rsidRDefault="007048FD"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048FD" w:rsidRPr="008C53EA" w:rsidRDefault="007048FD"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7048FD" w:rsidRDefault="007048FD"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Securigera varia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čičorka pestrá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AA3DB8" w:rsidP="00CA65F2">
            <w:pPr>
              <w:jc w:val="center"/>
              <w:rPr>
                <w:rFonts w:ascii="Arial" w:hAnsi="Arial" w:cs="Arial"/>
                <w:sz w:val="18"/>
                <w:szCs w:val="18"/>
              </w:rPr>
            </w:pPr>
            <w:r>
              <w:rPr>
                <w:rFonts w:ascii="Arial" w:hAnsi="Arial" w:cs="Arial"/>
                <w:sz w:val="18"/>
                <w:szCs w:val="18"/>
              </w:rPr>
              <w:t>x</w:t>
            </w:r>
          </w:p>
        </w:tc>
      </w:tr>
      <w:tr w:rsidR="008C69F3"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8C69F3" w:rsidRPr="008C53EA" w:rsidRDefault="008C69F3" w:rsidP="00885040">
            <w:pPr>
              <w:rPr>
                <w:rFonts w:ascii="Arial" w:hAnsi="Arial" w:cs="Arial"/>
                <w:i/>
                <w:iCs/>
                <w:sz w:val="18"/>
                <w:szCs w:val="18"/>
              </w:rPr>
            </w:pPr>
            <w:r>
              <w:rPr>
                <w:rFonts w:ascii="Arial" w:hAnsi="Arial" w:cs="Arial"/>
                <w:i/>
                <w:iCs/>
                <w:sz w:val="18"/>
                <w:szCs w:val="18"/>
              </w:rPr>
              <w:t>Sedum acre</w:t>
            </w:r>
          </w:p>
        </w:tc>
        <w:tc>
          <w:tcPr>
            <w:tcW w:w="1985" w:type="dxa"/>
            <w:tcBorders>
              <w:top w:val="nil"/>
              <w:left w:val="nil"/>
              <w:bottom w:val="single" w:sz="4" w:space="0" w:color="auto"/>
              <w:right w:val="single" w:sz="4" w:space="0" w:color="auto"/>
            </w:tcBorders>
            <w:shd w:val="clear" w:color="auto" w:fill="auto"/>
            <w:noWrap/>
            <w:vAlign w:val="center"/>
          </w:tcPr>
          <w:p w:rsidR="008C69F3" w:rsidRPr="008C53EA" w:rsidRDefault="008C69F3" w:rsidP="00885040">
            <w:pPr>
              <w:rPr>
                <w:rFonts w:ascii="Arial" w:hAnsi="Arial" w:cs="Arial"/>
                <w:sz w:val="18"/>
                <w:szCs w:val="18"/>
              </w:rPr>
            </w:pPr>
            <w:r>
              <w:rPr>
                <w:rFonts w:ascii="Arial" w:hAnsi="Arial" w:cs="Arial"/>
                <w:sz w:val="18"/>
                <w:szCs w:val="18"/>
              </w:rPr>
              <w:t>rozchodník ostrý</w:t>
            </w:r>
          </w:p>
        </w:tc>
        <w:tc>
          <w:tcPr>
            <w:tcW w:w="688" w:type="dxa"/>
            <w:tcBorders>
              <w:top w:val="nil"/>
              <w:left w:val="nil"/>
              <w:bottom w:val="single" w:sz="4" w:space="0" w:color="auto"/>
              <w:right w:val="single" w:sz="4" w:space="0" w:color="auto"/>
            </w:tcBorders>
            <w:shd w:val="clear" w:color="auto" w:fill="auto"/>
            <w:noWrap/>
            <w:vAlign w:val="center"/>
          </w:tcPr>
          <w:p w:rsidR="008C69F3" w:rsidRPr="008C53EA" w:rsidRDefault="008C69F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8C69F3" w:rsidRPr="008C53EA" w:rsidRDefault="008C69F3"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8C69F3" w:rsidRPr="008C53EA" w:rsidRDefault="008C69F3"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8C69F3" w:rsidRPr="008C53EA" w:rsidRDefault="008C69F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8C69F3" w:rsidRPr="008C53EA" w:rsidRDefault="008C69F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8C69F3" w:rsidRPr="008C53EA" w:rsidRDefault="008C69F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8C69F3" w:rsidRPr="008C53EA" w:rsidRDefault="008C69F3"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Sedum hispanicum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rozchodník španělský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Sedum spurium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rozchodník pochybný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1B7E96"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i/>
                <w:iCs/>
                <w:sz w:val="18"/>
                <w:szCs w:val="18"/>
              </w:rPr>
            </w:pPr>
            <w:r w:rsidRPr="001B7E96">
              <w:rPr>
                <w:rFonts w:ascii="Arial" w:hAnsi="Arial" w:cs="Arial"/>
                <w:i/>
                <w:iCs/>
                <w:sz w:val="18"/>
                <w:szCs w:val="18"/>
              </w:rPr>
              <w:t>Selinum carvifolia</w:t>
            </w:r>
          </w:p>
        </w:tc>
        <w:tc>
          <w:tcPr>
            <w:tcW w:w="1985" w:type="dxa"/>
            <w:tcBorders>
              <w:top w:val="nil"/>
              <w:left w:val="nil"/>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sz w:val="18"/>
                <w:szCs w:val="18"/>
              </w:rPr>
            </w:pPr>
            <w:r>
              <w:rPr>
                <w:rFonts w:ascii="Arial" w:hAnsi="Arial" w:cs="Arial"/>
                <w:sz w:val="18"/>
                <w:szCs w:val="18"/>
              </w:rPr>
              <w:t>olešník kmínolistý</w:t>
            </w: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Senecio viscosus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starček lepkavý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Senecio vulgaris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starček obecný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Setaria pumila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bér sivý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Silene latifolia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silenka bílá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Silene vulgaris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silenka nadmutá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AA3DB8"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Sinapis arvensis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hořčice rolní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Sisymbrium officinale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hulevník lékařský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Solanum nigrum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lilek černý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42594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425944" w:rsidRPr="008C53EA" w:rsidRDefault="00425944" w:rsidP="00885040">
            <w:pPr>
              <w:rPr>
                <w:rFonts w:ascii="Arial" w:hAnsi="Arial" w:cs="Arial"/>
                <w:i/>
                <w:iCs/>
                <w:sz w:val="18"/>
                <w:szCs w:val="18"/>
              </w:rPr>
            </w:pPr>
            <w:r>
              <w:rPr>
                <w:rFonts w:ascii="Arial" w:hAnsi="Arial" w:cs="Arial"/>
                <w:i/>
                <w:iCs/>
                <w:sz w:val="18"/>
                <w:szCs w:val="18"/>
              </w:rPr>
              <w:t>Solidago canadensis</w:t>
            </w:r>
          </w:p>
        </w:tc>
        <w:tc>
          <w:tcPr>
            <w:tcW w:w="1985" w:type="dxa"/>
            <w:tcBorders>
              <w:top w:val="nil"/>
              <w:left w:val="nil"/>
              <w:bottom w:val="single" w:sz="4" w:space="0" w:color="auto"/>
              <w:right w:val="single" w:sz="4" w:space="0" w:color="auto"/>
            </w:tcBorders>
            <w:shd w:val="clear" w:color="auto" w:fill="auto"/>
            <w:noWrap/>
            <w:vAlign w:val="center"/>
          </w:tcPr>
          <w:p w:rsidR="00425944" w:rsidRPr="008C53EA" w:rsidRDefault="00425944" w:rsidP="00885040">
            <w:pPr>
              <w:rPr>
                <w:rFonts w:ascii="Arial" w:hAnsi="Arial" w:cs="Arial"/>
                <w:sz w:val="18"/>
                <w:szCs w:val="18"/>
              </w:rPr>
            </w:pPr>
            <w:r>
              <w:rPr>
                <w:rFonts w:ascii="Arial" w:hAnsi="Arial" w:cs="Arial"/>
                <w:sz w:val="18"/>
                <w:szCs w:val="18"/>
              </w:rPr>
              <w:t>zlatobýl kanadský</w:t>
            </w:r>
          </w:p>
        </w:tc>
        <w:tc>
          <w:tcPr>
            <w:tcW w:w="688" w:type="dxa"/>
            <w:tcBorders>
              <w:top w:val="nil"/>
              <w:left w:val="nil"/>
              <w:bottom w:val="single" w:sz="4" w:space="0" w:color="auto"/>
              <w:right w:val="single" w:sz="4" w:space="0" w:color="auto"/>
            </w:tcBorders>
            <w:shd w:val="clear" w:color="auto" w:fill="auto"/>
            <w:noWrap/>
            <w:vAlign w:val="center"/>
          </w:tcPr>
          <w:p w:rsidR="00425944" w:rsidRPr="008C53EA" w:rsidRDefault="0042594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425944" w:rsidRPr="008C53EA" w:rsidRDefault="00425944"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425944" w:rsidRPr="008C53EA" w:rsidRDefault="00425944"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425944" w:rsidRPr="008C53EA" w:rsidRDefault="0042594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425944" w:rsidRPr="008C53EA" w:rsidRDefault="0042594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425944" w:rsidRDefault="0042594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425944" w:rsidRPr="008C53EA" w:rsidRDefault="00425944"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Solidago gigantea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celík obrovský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6D62E1"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3367A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Sonchus arvensis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mléč rolní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Sonchus asper</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mléč drsný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Sonchus oleraceus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mléč zelinný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7A70B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7A70B4" w:rsidRPr="008C53EA" w:rsidRDefault="007A70B4" w:rsidP="00885040">
            <w:pPr>
              <w:rPr>
                <w:rFonts w:ascii="Arial" w:hAnsi="Arial" w:cs="Arial"/>
                <w:i/>
                <w:iCs/>
                <w:sz w:val="18"/>
                <w:szCs w:val="18"/>
              </w:rPr>
            </w:pPr>
            <w:r w:rsidRPr="007A70B4">
              <w:rPr>
                <w:rFonts w:ascii="Arial" w:hAnsi="Arial" w:cs="Arial"/>
                <w:i/>
                <w:iCs/>
                <w:sz w:val="18"/>
                <w:szCs w:val="18"/>
              </w:rPr>
              <w:t>Sorbus aucuparia</w:t>
            </w:r>
          </w:p>
        </w:tc>
        <w:tc>
          <w:tcPr>
            <w:tcW w:w="1985" w:type="dxa"/>
            <w:tcBorders>
              <w:top w:val="nil"/>
              <w:left w:val="nil"/>
              <w:bottom w:val="single" w:sz="4" w:space="0" w:color="auto"/>
              <w:right w:val="single" w:sz="4" w:space="0" w:color="auto"/>
            </w:tcBorders>
            <w:shd w:val="clear" w:color="auto" w:fill="auto"/>
            <w:noWrap/>
            <w:vAlign w:val="center"/>
          </w:tcPr>
          <w:p w:rsidR="007A70B4" w:rsidRPr="008C53EA" w:rsidRDefault="007A70B4" w:rsidP="00885040">
            <w:pPr>
              <w:rPr>
                <w:rFonts w:ascii="Arial" w:hAnsi="Arial" w:cs="Arial"/>
                <w:sz w:val="18"/>
                <w:szCs w:val="18"/>
              </w:rPr>
            </w:pPr>
            <w:r>
              <w:rPr>
                <w:rFonts w:ascii="Arial" w:hAnsi="Arial" w:cs="Arial"/>
                <w:sz w:val="18"/>
                <w:szCs w:val="18"/>
              </w:rPr>
              <w:t>jeřáb ptačí</w:t>
            </w: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7A70B4" w:rsidRPr="008C53EA" w:rsidRDefault="007A70B4"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7A70B4" w:rsidRPr="008C53EA" w:rsidRDefault="007A70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Stachys palustris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čistec bahenní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430A25"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430A25" w:rsidRPr="008C53EA" w:rsidRDefault="00430A25" w:rsidP="00885040">
            <w:pPr>
              <w:rPr>
                <w:rFonts w:ascii="Arial" w:hAnsi="Arial" w:cs="Arial"/>
                <w:i/>
                <w:iCs/>
                <w:sz w:val="18"/>
                <w:szCs w:val="18"/>
              </w:rPr>
            </w:pPr>
            <w:r w:rsidRPr="00430A25">
              <w:rPr>
                <w:rFonts w:ascii="Arial" w:hAnsi="Arial" w:cs="Arial"/>
                <w:i/>
                <w:iCs/>
                <w:sz w:val="18"/>
                <w:szCs w:val="18"/>
              </w:rPr>
              <w:t>Stachys sylvatica</w:t>
            </w:r>
          </w:p>
        </w:tc>
        <w:tc>
          <w:tcPr>
            <w:tcW w:w="1985" w:type="dxa"/>
            <w:tcBorders>
              <w:top w:val="nil"/>
              <w:left w:val="nil"/>
              <w:bottom w:val="single" w:sz="4" w:space="0" w:color="auto"/>
              <w:right w:val="single" w:sz="4" w:space="0" w:color="auto"/>
            </w:tcBorders>
            <w:shd w:val="clear" w:color="auto" w:fill="auto"/>
            <w:noWrap/>
            <w:vAlign w:val="center"/>
          </w:tcPr>
          <w:p w:rsidR="00430A25" w:rsidRPr="008C53EA" w:rsidRDefault="00430A25" w:rsidP="00885040">
            <w:pPr>
              <w:rPr>
                <w:rFonts w:ascii="Arial" w:hAnsi="Arial" w:cs="Arial"/>
                <w:sz w:val="18"/>
                <w:szCs w:val="18"/>
              </w:rPr>
            </w:pPr>
            <w:r>
              <w:rPr>
                <w:rFonts w:ascii="Arial" w:hAnsi="Arial" w:cs="Arial"/>
                <w:sz w:val="18"/>
                <w:szCs w:val="18"/>
              </w:rPr>
              <w:t>čistec lesní</w:t>
            </w:r>
          </w:p>
        </w:tc>
        <w:tc>
          <w:tcPr>
            <w:tcW w:w="688" w:type="dxa"/>
            <w:tcBorders>
              <w:top w:val="nil"/>
              <w:left w:val="nil"/>
              <w:bottom w:val="single" w:sz="4" w:space="0" w:color="auto"/>
              <w:right w:val="single" w:sz="4" w:space="0" w:color="auto"/>
            </w:tcBorders>
            <w:shd w:val="clear" w:color="auto" w:fill="auto"/>
            <w:noWrap/>
            <w:vAlign w:val="center"/>
          </w:tcPr>
          <w:p w:rsidR="00430A25" w:rsidRPr="008C53EA" w:rsidRDefault="00430A25"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430A25" w:rsidRPr="008C53EA" w:rsidRDefault="00430A25"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430A25" w:rsidRPr="008C53EA" w:rsidRDefault="00430A25"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430A25"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430A25" w:rsidRPr="008C53EA" w:rsidRDefault="00430A25"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430A25" w:rsidRPr="008C53EA" w:rsidRDefault="00430A25"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430A25" w:rsidRPr="008C53EA" w:rsidRDefault="00430A25" w:rsidP="00CA65F2">
            <w:pPr>
              <w:jc w:val="center"/>
              <w:rPr>
                <w:rFonts w:ascii="Arial" w:hAnsi="Arial" w:cs="Arial"/>
                <w:sz w:val="18"/>
                <w:szCs w:val="18"/>
              </w:rPr>
            </w:pPr>
          </w:p>
        </w:tc>
      </w:tr>
      <w:tr w:rsidR="00B7273D"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B7273D" w:rsidRPr="008C53EA" w:rsidRDefault="00B7273D" w:rsidP="00885040">
            <w:pPr>
              <w:rPr>
                <w:rFonts w:ascii="Arial" w:hAnsi="Arial" w:cs="Arial"/>
                <w:i/>
                <w:iCs/>
                <w:sz w:val="18"/>
                <w:szCs w:val="18"/>
              </w:rPr>
            </w:pPr>
            <w:r w:rsidRPr="00B7273D">
              <w:rPr>
                <w:rFonts w:ascii="Arial" w:hAnsi="Arial" w:cs="Arial"/>
                <w:i/>
                <w:iCs/>
                <w:sz w:val="18"/>
                <w:szCs w:val="18"/>
              </w:rPr>
              <w:t>Stellaria holostea</w:t>
            </w:r>
          </w:p>
        </w:tc>
        <w:tc>
          <w:tcPr>
            <w:tcW w:w="1985" w:type="dxa"/>
            <w:tcBorders>
              <w:top w:val="nil"/>
              <w:left w:val="nil"/>
              <w:bottom w:val="single" w:sz="4" w:space="0" w:color="auto"/>
              <w:right w:val="single" w:sz="4" w:space="0" w:color="auto"/>
            </w:tcBorders>
            <w:shd w:val="clear" w:color="auto" w:fill="auto"/>
            <w:noWrap/>
            <w:vAlign w:val="center"/>
          </w:tcPr>
          <w:p w:rsidR="00B7273D" w:rsidRPr="008C53EA" w:rsidRDefault="00B7273D" w:rsidP="00885040">
            <w:pPr>
              <w:rPr>
                <w:rFonts w:ascii="Arial" w:hAnsi="Arial" w:cs="Arial"/>
                <w:sz w:val="18"/>
                <w:szCs w:val="18"/>
              </w:rPr>
            </w:pPr>
            <w:r>
              <w:rPr>
                <w:rFonts w:ascii="Arial" w:hAnsi="Arial" w:cs="Arial"/>
                <w:sz w:val="18"/>
                <w:szCs w:val="18"/>
              </w:rPr>
              <w:t>ptačinec velkokvětý</w:t>
            </w:r>
          </w:p>
        </w:tc>
        <w:tc>
          <w:tcPr>
            <w:tcW w:w="688"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B7273D" w:rsidRPr="008C53EA" w:rsidRDefault="00B7273D"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B7273D"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B7273D" w:rsidRPr="008C53EA" w:rsidRDefault="00B7273D"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B7273D" w:rsidRPr="008C53EA" w:rsidRDefault="00B7273D"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Stellaria media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ptačinec prostřední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430A25"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430A25" w:rsidRPr="008C53EA" w:rsidRDefault="00430A25" w:rsidP="00885040">
            <w:pPr>
              <w:rPr>
                <w:rFonts w:ascii="Arial" w:hAnsi="Arial" w:cs="Arial"/>
                <w:i/>
                <w:iCs/>
                <w:sz w:val="18"/>
                <w:szCs w:val="18"/>
              </w:rPr>
            </w:pPr>
            <w:r>
              <w:rPr>
                <w:rFonts w:ascii="Arial" w:hAnsi="Arial" w:cs="Arial"/>
                <w:i/>
                <w:iCs/>
                <w:sz w:val="18"/>
                <w:szCs w:val="18"/>
              </w:rPr>
              <w:t>Stellaria nemorum</w:t>
            </w:r>
          </w:p>
        </w:tc>
        <w:tc>
          <w:tcPr>
            <w:tcW w:w="1985" w:type="dxa"/>
            <w:tcBorders>
              <w:top w:val="nil"/>
              <w:left w:val="nil"/>
              <w:bottom w:val="single" w:sz="4" w:space="0" w:color="auto"/>
              <w:right w:val="single" w:sz="4" w:space="0" w:color="auto"/>
            </w:tcBorders>
            <w:shd w:val="clear" w:color="auto" w:fill="auto"/>
            <w:noWrap/>
            <w:vAlign w:val="center"/>
          </w:tcPr>
          <w:p w:rsidR="00430A25" w:rsidRPr="008C53EA" w:rsidRDefault="00430A25" w:rsidP="00885040">
            <w:pPr>
              <w:rPr>
                <w:rFonts w:ascii="Arial" w:hAnsi="Arial" w:cs="Arial"/>
                <w:sz w:val="18"/>
                <w:szCs w:val="18"/>
              </w:rPr>
            </w:pPr>
            <w:r>
              <w:rPr>
                <w:rFonts w:ascii="Arial" w:hAnsi="Arial" w:cs="Arial"/>
                <w:sz w:val="18"/>
                <w:szCs w:val="18"/>
              </w:rPr>
              <w:t>ptačinec hajní</w:t>
            </w:r>
          </w:p>
        </w:tc>
        <w:tc>
          <w:tcPr>
            <w:tcW w:w="688" w:type="dxa"/>
            <w:tcBorders>
              <w:top w:val="nil"/>
              <w:left w:val="nil"/>
              <w:bottom w:val="single" w:sz="4" w:space="0" w:color="auto"/>
              <w:right w:val="single" w:sz="4" w:space="0" w:color="auto"/>
            </w:tcBorders>
            <w:shd w:val="clear" w:color="auto" w:fill="auto"/>
            <w:noWrap/>
            <w:vAlign w:val="center"/>
          </w:tcPr>
          <w:p w:rsidR="00430A25" w:rsidRPr="008C53EA" w:rsidRDefault="00430A25"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430A25" w:rsidRPr="008C53EA" w:rsidRDefault="00430A25"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430A25" w:rsidRDefault="00430A25"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430A25"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430A25" w:rsidRPr="008C53EA" w:rsidRDefault="00430A25"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430A25" w:rsidRDefault="00430A25"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430A25" w:rsidRDefault="00430A25"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Symphytum officinale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kostival lékařský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7144C6"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FA071E"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FA071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B225EF"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FA071E" w:rsidP="00CA65F2">
            <w:pPr>
              <w:jc w:val="center"/>
              <w:rPr>
                <w:rFonts w:ascii="Arial" w:hAnsi="Arial" w:cs="Arial"/>
                <w:sz w:val="18"/>
                <w:szCs w:val="18"/>
              </w:rPr>
            </w:pPr>
            <w:r>
              <w:rPr>
                <w:rFonts w:ascii="Arial" w:hAnsi="Arial" w:cs="Arial"/>
                <w:sz w:val="18"/>
                <w:szCs w:val="18"/>
              </w:rPr>
              <w:t>x</w:t>
            </w:r>
          </w:p>
        </w:tc>
      </w:tr>
      <w:tr w:rsidR="001D20AC"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D20AC" w:rsidRDefault="001D20AC" w:rsidP="00885040">
            <w:pPr>
              <w:rPr>
                <w:rFonts w:ascii="Arial" w:hAnsi="Arial" w:cs="Arial"/>
                <w:i/>
                <w:iCs/>
                <w:sz w:val="18"/>
                <w:szCs w:val="18"/>
              </w:rPr>
            </w:pPr>
            <w:r>
              <w:rPr>
                <w:rFonts w:ascii="Arial" w:hAnsi="Arial" w:cs="Arial"/>
                <w:i/>
                <w:iCs/>
                <w:sz w:val="18"/>
                <w:szCs w:val="18"/>
              </w:rPr>
              <w:t>Syringa vulgaris</w:t>
            </w:r>
          </w:p>
        </w:tc>
        <w:tc>
          <w:tcPr>
            <w:tcW w:w="1985" w:type="dxa"/>
            <w:tcBorders>
              <w:top w:val="nil"/>
              <w:left w:val="nil"/>
              <w:bottom w:val="single" w:sz="4" w:space="0" w:color="auto"/>
              <w:right w:val="single" w:sz="4" w:space="0" w:color="auto"/>
            </w:tcBorders>
            <w:shd w:val="clear" w:color="auto" w:fill="auto"/>
            <w:noWrap/>
            <w:vAlign w:val="center"/>
          </w:tcPr>
          <w:p w:rsidR="001D20AC" w:rsidRDefault="001D20AC" w:rsidP="00885040">
            <w:pPr>
              <w:rPr>
                <w:rFonts w:ascii="Arial" w:hAnsi="Arial" w:cs="Arial"/>
                <w:sz w:val="18"/>
                <w:szCs w:val="18"/>
              </w:rPr>
            </w:pPr>
            <w:r>
              <w:rPr>
                <w:rFonts w:ascii="Arial" w:hAnsi="Arial" w:cs="Arial"/>
                <w:sz w:val="18"/>
                <w:szCs w:val="18"/>
              </w:rPr>
              <w:t>šeřík obecný</w:t>
            </w:r>
          </w:p>
        </w:tc>
        <w:tc>
          <w:tcPr>
            <w:tcW w:w="688" w:type="dxa"/>
            <w:tcBorders>
              <w:top w:val="nil"/>
              <w:left w:val="nil"/>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D20AC" w:rsidRDefault="001D20AC"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D20AC" w:rsidRPr="008C53EA" w:rsidRDefault="001D20AC"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D20AC" w:rsidRDefault="001D20AC"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D20AC" w:rsidRDefault="001D20AC" w:rsidP="00CA65F2">
            <w:pPr>
              <w:jc w:val="center"/>
              <w:rPr>
                <w:rFonts w:ascii="Arial" w:hAnsi="Arial" w:cs="Arial"/>
                <w:sz w:val="18"/>
                <w:szCs w:val="18"/>
              </w:rPr>
            </w:pPr>
            <w:r>
              <w:rPr>
                <w:rFonts w:ascii="Arial" w:hAnsi="Arial" w:cs="Arial"/>
                <w:sz w:val="18"/>
                <w:szCs w:val="18"/>
              </w:rPr>
              <w:t>x</w:t>
            </w:r>
          </w:p>
        </w:tc>
      </w:tr>
      <w:tr w:rsidR="00CA65F2"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CA65F2" w:rsidRPr="008C53EA" w:rsidRDefault="00CA65F2" w:rsidP="00885040">
            <w:pPr>
              <w:rPr>
                <w:rFonts w:ascii="Arial" w:hAnsi="Arial" w:cs="Arial"/>
                <w:i/>
                <w:iCs/>
                <w:sz w:val="18"/>
                <w:szCs w:val="18"/>
              </w:rPr>
            </w:pPr>
            <w:r>
              <w:rPr>
                <w:rFonts w:ascii="Arial" w:hAnsi="Arial" w:cs="Arial"/>
                <w:i/>
                <w:iCs/>
                <w:sz w:val="18"/>
                <w:szCs w:val="18"/>
              </w:rPr>
              <w:t>Tanacetum vulgare</w:t>
            </w:r>
          </w:p>
        </w:tc>
        <w:tc>
          <w:tcPr>
            <w:tcW w:w="1985" w:type="dxa"/>
            <w:tcBorders>
              <w:top w:val="nil"/>
              <w:left w:val="nil"/>
              <w:bottom w:val="single" w:sz="4" w:space="0" w:color="auto"/>
              <w:right w:val="single" w:sz="4" w:space="0" w:color="auto"/>
            </w:tcBorders>
            <w:shd w:val="clear" w:color="auto" w:fill="auto"/>
            <w:noWrap/>
            <w:vAlign w:val="center"/>
          </w:tcPr>
          <w:p w:rsidR="00CA65F2" w:rsidRPr="008C53EA" w:rsidRDefault="00CA65F2" w:rsidP="00885040">
            <w:pPr>
              <w:rPr>
                <w:rFonts w:ascii="Arial" w:hAnsi="Arial" w:cs="Arial"/>
                <w:sz w:val="18"/>
                <w:szCs w:val="18"/>
              </w:rPr>
            </w:pPr>
            <w:r>
              <w:rPr>
                <w:rFonts w:ascii="Arial" w:hAnsi="Arial" w:cs="Arial"/>
                <w:sz w:val="18"/>
                <w:szCs w:val="18"/>
              </w:rPr>
              <w:t>vratič obecný</w:t>
            </w:r>
          </w:p>
        </w:tc>
        <w:tc>
          <w:tcPr>
            <w:tcW w:w="688" w:type="dxa"/>
            <w:tcBorders>
              <w:top w:val="nil"/>
              <w:left w:val="nil"/>
              <w:bottom w:val="single" w:sz="4" w:space="0" w:color="auto"/>
              <w:right w:val="single" w:sz="4" w:space="0" w:color="auto"/>
            </w:tcBorders>
            <w:shd w:val="clear" w:color="auto" w:fill="auto"/>
            <w:noWrap/>
            <w:vAlign w:val="center"/>
          </w:tcPr>
          <w:p w:rsidR="00CA65F2" w:rsidRPr="008C53EA" w:rsidRDefault="00CA65F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CA65F2" w:rsidRPr="008C53EA" w:rsidRDefault="00CA65F2"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CA65F2" w:rsidRPr="008C53EA" w:rsidRDefault="00425944"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CA65F2" w:rsidRPr="008C53EA" w:rsidRDefault="00CA65F2"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CA65F2" w:rsidRPr="008C53EA" w:rsidRDefault="00CA65F2"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CA65F2" w:rsidRPr="008C53EA" w:rsidRDefault="00CA65F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CA65F2" w:rsidRPr="008C53EA" w:rsidRDefault="00CA65F2"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6252E2" w:rsidRDefault="009603C6" w:rsidP="00885040">
            <w:pPr>
              <w:rPr>
                <w:rFonts w:ascii="Arial" w:hAnsi="Arial" w:cs="Arial"/>
                <w:i/>
                <w:iCs/>
                <w:sz w:val="16"/>
                <w:szCs w:val="16"/>
              </w:rPr>
            </w:pPr>
            <w:r w:rsidRPr="006252E2">
              <w:rPr>
                <w:rFonts w:ascii="Arial" w:hAnsi="Arial" w:cs="Arial"/>
                <w:i/>
                <w:iCs/>
                <w:sz w:val="16"/>
                <w:szCs w:val="16"/>
              </w:rPr>
              <w:t>Taraxacum sect. Ruderalia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6252E2" w:rsidRDefault="009603C6" w:rsidP="00885040">
            <w:pPr>
              <w:rPr>
                <w:rFonts w:ascii="Arial" w:hAnsi="Arial" w:cs="Arial"/>
                <w:sz w:val="16"/>
                <w:szCs w:val="16"/>
              </w:rPr>
            </w:pPr>
            <w:r w:rsidRPr="006252E2">
              <w:rPr>
                <w:rFonts w:ascii="Arial" w:hAnsi="Arial" w:cs="Arial"/>
                <w:sz w:val="16"/>
                <w:szCs w:val="16"/>
              </w:rPr>
              <w:t>pampeliška sekce Ruderalia</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CF19DB"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Thlaspi arvense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penízek rolní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050DFA"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050DFA" w:rsidP="00CA65F2">
            <w:pPr>
              <w:jc w:val="center"/>
              <w:rPr>
                <w:rFonts w:ascii="Arial" w:hAnsi="Arial" w:cs="Arial"/>
                <w:sz w:val="18"/>
                <w:szCs w:val="18"/>
              </w:rPr>
            </w:pPr>
            <w:r>
              <w:rPr>
                <w:rFonts w:ascii="Arial" w:hAnsi="Arial" w:cs="Arial"/>
                <w:sz w:val="18"/>
                <w:szCs w:val="18"/>
              </w:rPr>
              <w:t>x</w:t>
            </w:r>
          </w:p>
        </w:tc>
      </w:tr>
      <w:tr w:rsidR="007A70B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7A70B4" w:rsidRPr="008C53EA" w:rsidRDefault="007A70B4" w:rsidP="00885040">
            <w:pPr>
              <w:rPr>
                <w:rFonts w:ascii="Arial" w:hAnsi="Arial" w:cs="Arial"/>
                <w:i/>
                <w:iCs/>
                <w:sz w:val="18"/>
                <w:szCs w:val="18"/>
              </w:rPr>
            </w:pPr>
            <w:r w:rsidRPr="007A70B4">
              <w:rPr>
                <w:rFonts w:ascii="Arial" w:hAnsi="Arial" w:cs="Arial"/>
                <w:i/>
                <w:iCs/>
                <w:sz w:val="18"/>
                <w:szCs w:val="18"/>
              </w:rPr>
              <w:t>Thymus pulegioides</w:t>
            </w:r>
          </w:p>
        </w:tc>
        <w:tc>
          <w:tcPr>
            <w:tcW w:w="1985" w:type="dxa"/>
            <w:tcBorders>
              <w:top w:val="nil"/>
              <w:left w:val="nil"/>
              <w:bottom w:val="single" w:sz="4" w:space="0" w:color="auto"/>
              <w:right w:val="single" w:sz="4" w:space="0" w:color="auto"/>
            </w:tcBorders>
            <w:shd w:val="clear" w:color="auto" w:fill="auto"/>
            <w:noWrap/>
            <w:vAlign w:val="center"/>
          </w:tcPr>
          <w:p w:rsidR="007A70B4" w:rsidRPr="008C53EA" w:rsidRDefault="007A70B4" w:rsidP="00885040">
            <w:pPr>
              <w:rPr>
                <w:rFonts w:ascii="Arial" w:hAnsi="Arial" w:cs="Arial"/>
                <w:sz w:val="18"/>
                <w:szCs w:val="18"/>
              </w:rPr>
            </w:pPr>
            <w:r>
              <w:rPr>
                <w:rFonts w:ascii="Arial" w:hAnsi="Arial" w:cs="Arial"/>
                <w:sz w:val="18"/>
                <w:szCs w:val="18"/>
              </w:rPr>
              <w:t>mateřídouška vejčitá</w:t>
            </w: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7A70B4" w:rsidRPr="008C53EA" w:rsidRDefault="007A70B4"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7A70B4" w:rsidRPr="008C53EA" w:rsidRDefault="007A70B4"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7A70B4" w:rsidRDefault="007A70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Tilia cordata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lípa srdčitá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6D62E1"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00789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2D3847"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Tilia platyphyllos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lípa velkolistá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4A7C24"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4A7C24" w:rsidRPr="008C53EA" w:rsidRDefault="004A7C24" w:rsidP="00885040">
            <w:pPr>
              <w:rPr>
                <w:rFonts w:ascii="Arial" w:hAnsi="Arial" w:cs="Arial"/>
                <w:i/>
                <w:iCs/>
                <w:sz w:val="18"/>
                <w:szCs w:val="18"/>
              </w:rPr>
            </w:pPr>
            <w:r>
              <w:rPr>
                <w:rFonts w:ascii="Arial" w:hAnsi="Arial" w:cs="Arial"/>
                <w:i/>
                <w:iCs/>
                <w:sz w:val="18"/>
                <w:szCs w:val="18"/>
              </w:rPr>
              <w:t>Tragopogon orientalis</w:t>
            </w:r>
          </w:p>
        </w:tc>
        <w:tc>
          <w:tcPr>
            <w:tcW w:w="1985" w:type="dxa"/>
            <w:tcBorders>
              <w:top w:val="nil"/>
              <w:left w:val="nil"/>
              <w:bottom w:val="single" w:sz="4" w:space="0" w:color="auto"/>
              <w:right w:val="single" w:sz="4" w:space="0" w:color="auto"/>
            </w:tcBorders>
            <w:shd w:val="clear" w:color="auto" w:fill="auto"/>
            <w:noWrap/>
            <w:vAlign w:val="center"/>
          </w:tcPr>
          <w:p w:rsidR="004A7C24" w:rsidRPr="008C53EA" w:rsidRDefault="004A7C24" w:rsidP="00885040">
            <w:pPr>
              <w:rPr>
                <w:rFonts w:ascii="Arial" w:hAnsi="Arial" w:cs="Arial"/>
                <w:sz w:val="18"/>
                <w:szCs w:val="18"/>
              </w:rPr>
            </w:pPr>
            <w:r>
              <w:rPr>
                <w:rFonts w:ascii="Arial" w:hAnsi="Arial" w:cs="Arial"/>
                <w:sz w:val="18"/>
                <w:szCs w:val="18"/>
              </w:rPr>
              <w:t>kozí brada východní</w:t>
            </w:r>
          </w:p>
        </w:tc>
        <w:tc>
          <w:tcPr>
            <w:tcW w:w="688" w:type="dxa"/>
            <w:tcBorders>
              <w:top w:val="nil"/>
              <w:left w:val="nil"/>
              <w:bottom w:val="single" w:sz="4" w:space="0" w:color="auto"/>
              <w:right w:val="single" w:sz="4" w:space="0" w:color="auto"/>
            </w:tcBorders>
            <w:shd w:val="clear" w:color="auto" w:fill="auto"/>
            <w:noWrap/>
            <w:vAlign w:val="center"/>
          </w:tcPr>
          <w:p w:rsidR="004A7C24" w:rsidRPr="008C53EA" w:rsidRDefault="004A7C2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4A7C24" w:rsidRPr="008C53EA" w:rsidRDefault="004A7C24"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4A7C24" w:rsidRPr="008C53EA" w:rsidRDefault="004A7C24"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4A7C24"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tcPr>
          <w:p w:rsidR="004A7C24" w:rsidRPr="008C53EA" w:rsidRDefault="004A7C24"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4A7C24" w:rsidRPr="008C53EA" w:rsidRDefault="004A7C2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4A7C24" w:rsidRPr="008C53EA" w:rsidRDefault="004A7C24"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Tragopogon pratensis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kozí brada luční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Trifolium arvense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jetel rolní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Trifolium campestre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jetel ladní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Trifolium dubium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jetel pochybný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AA3DB8"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AA3DB8" w:rsidRDefault="00AA3DB8" w:rsidP="00885040">
            <w:pPr>
              <w:rPr>
                <w:rFonts w:ascii="Arial" w:hAnsi="Arial" w:cs="Arial"/>
                <w:i/>
                <w:iCs/>
                <w:sz w:val="18"/>
                <w:szCs w:val="18"/>
              </w:rPr>
            </w:pPr>
            <w:r>
              <w:rPr>
                <w:rFonts w:ascii="Arial" w:hAnsi="Arial" w:cs="Arial"/>
                <w:i/>
                <w:iCs/>
                <w:sz w:val="18"/>
                <w:szCs w:val="18"/>
              </w:rPr>
              <w:t>Trifolium medium</w:t>
            </w:r>
          </w:p>
        </w:tc>
        <w:tc>
          <w:tcPr>
            <w:tcW w:w="1985" w:type="dxa"/>
            <w:tcBorders>
              <w:top w:val="nil"/>
              <w:left w:val="nil"/>
              <w:bottom w:val="single" w:sz="4" w:space="0" w:color="auto"/>
              <w:right w:val="single" w:sz="4" w:space="0" w:color="auto"/>
            </w:tcBorders>
            <w:shd w:val="clear" w:color="auto" w:fill="auto"/>
            <w:noWrap/>
            <w:vAlign w:val="center"/>
          </w:tcPr>
          <w:p w:rsidR="00AA3DB8" w:rsidRDefault="00AA3DB8" w:rsidP="00885040">
            <w:pPr>
              <w:rPr>
                <w:rFonts w:ascii="Arial" w:hAnsi="Arial" w:cs="Arial"/>
                <w:sz w:val="18"/>
                <w:szCs w:val="18"/>
              </w:rPr>
            </w:pPr>
            <w:r>
              <w:rPr>
                <w:rFonts w:ascii="Arial" w:hAnsi="Arial" w:cs="Arial"/>
                <w:sz w:val="18"/>
                <w:szCs w:val="18"/>
              </w:rPr>
              <w:t>jetel prostřední</w:t>
            </w: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AA3DB8" w:rsidRPr="008C53EA" w:rsidRDefault="00AA3DB8"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AA3DB8" w:rsidRPr="008C53EA" w:rsidRDefault="00AA3DB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AA3DB8" w:rsidRDefault="00AA3DB8" w:rsidP="00CA65F2">
            <w:pPr>
              <w:jc w:val="center"/>
              <w:rPr>
                <w:rFonts w:ascii="Arial" w:hAnsi="Arial" w:cs="Arial"/>
                <w:sz w:val="18"/>
                <w:szCs w:val="18"/>
              </w:rPr>
            </w:pPr>
            <w:r>
              <w:rPr>
                <w:rFonts w:ascii="Arial" w:hAnsi="Arial" w:cs="Arial"/>
                <w:sz w:val="18"/>
                <w:szCs w:val="18"/>
              </w:rPr>
              <w:t>x</w:t>
            </w:r>
          </w:p>
        </w:tc>
      </w:tr>
      <w:tr w:rsidR="00970328"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970328" w:rsidRPr="008C53EA" w:rsidRDefault="00970328" w:rsidP="00885040">
            <w:pPr>
              <w:rPr>
                <w:rFonts w:ascii="Arial" w:hAnsi="Arial" w:cs="Arial"/>
                <w:i/>
                <w:iCs/>
                <w:sz w:val="18"/>
                <w:szCs w:val="18"/>
              </w:rPr>
            </w:pPr>
            <w:r>
              <w:rPr>
                <w:rFonts w:ascii="Arial" w:hAnsi="Arial" w:cs="Arial"/>
                <w:i/>
                <w:iCs/>
                <w:sz w:val="18"/>
                <w:szCs w:val="18"/>
              </w:rPr>
              <w:t>Trifolium montanum</w:t>
            </w:r>
          </w:p>
        </w:tc>
        <w:tc>
          <w:tcPr>
            <w:tcW w:w="1985" w:type="dxa"/>
            <w:tcBorders>
              <w:top w:val="nil"/>
              <w:left w:val="nil"/>
              <w:bottom w:val="single" w:sz="4" w:space="0" w:color="auto"/>
              <w:right w:val="single" w:sz="4" w:space="0" w:color="auto"/>
            </w:tcBorders>
            <w:shd w:val="clear" w:color="auto" w:fill="auto"/>
            <w:noWrap/>
            <w:vAlign w:val="center"/>
          </w:tcPr>
          <w:p w:rsidR="00970328" w:rsidRPr="008C53EA" w:rsidRDefault="00970328" w:rsidP="00885040">
            <w:pPr>
              <w:rPr>
                <w:rFonts w:ascii="Arial" w:hAnsi="Arial" w:cs="Arial"/>
                <w:sz w:val="18"/>
                <w:szCs w:val="18"/>
              </w:rPr>
            </w:pPr>
            <w:r>
              <w:rPr>
                <w:rFonts w:ascii="Arial" w:hAnsi="Arial" w:cs="Arial"/>
                <w:sz w:val="18"/>
                <w:szCs w:val="18"/>
              </w:rPr>
              <w:t>jetel horský</w:t>
            </w: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70328" w:rsidRPr="008C53EA" w:rsidRDefault="00970328"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970328" w:rsidRPr="008C53EA" w:rsidRDefault="00970328"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70328" w:rsidRDefault="00970328"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Trifolium pratense</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jetel luční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CF2953"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Trifolium repens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jetel plazivý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CF2953"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4A7C24" w:rsidRDefault="009603C6" w:rsidP="00885040">
            <w:pPr>
              <w:rPr>
                <w:rFonts w:ascii="Arial" w:hAnsi="Arial" w:cs="Arial"/>
                <w:i/>
                <w:iCs/>
                <w:sz w:val="16"/>
                <w:szCs w:val="16"/>
              </w:rPr>
            </w:pPr>
            <w:r w:rsidRPr="004A7C24">
              <w:rPr>
                <w:rFonts w:ascii="Arial" w:hAnsi="Arial" w:cs="Arial"/>
                <w:i/>
                <w:iCs/>
                <w:sz w:val="16"/>
                <w:szCs w:val="16"/>
              </w:rPr>
              <w:lastRenderedPageBreak/>
              <w:t>Tripleurospermum inodorum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heřmánkovec nevonný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Trisetum flavescens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trojštět žlutavý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B225EF"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Tussilago farfara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podběl obecný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1A0DB4" w:rsidP="00CA65F2">
            <w:pPr>
              <w:jc w:val="center"/>
              <w:rPr>
                <w:rFonts w:ascii="Arial" w:hAnsi="Arial" w:cs="Arial"/>
                <w:sz w:val="18"/>
                <w:szCs w:val="18"/>
              </w:rPr>
            </w:pPr>
            <w:r>
              <w:rPr>
                <w:rFonts w:ascii="Arial" w:hAnsi="Arial" w:cs="Arial"/>
                <w:sz w:val="18"/>
                <w:szCs w:val="18"/>
              </w:rPr>
              <w:t>x</w:t>
            </w:r>
          </w:p>
        </w:tc>
      </w:tr>
      <w:tr w:rsidR="001D20AC"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1D20AC" w:rsidRPr="008C53EA" w:rsidRDefault="001D20AC" w:rsidP="00885040">
            <w:pPr>
              <w:rPr>
                <w:rFonts w:ascii="Arial" w:hAnsi="Arial" w:cs="Arial"/>
                <w:i/>
                <w:iCs/>
                <w:sz w:val="18"/>
                <w:szCs w:val="18"/>
              </w:rPr>
            </w:pPr>
            <w:r>
              <w:rPr>
                <w:rFonts w:ascii="Arial" w:hAnsi="Arial" w:cs="Arial"/>
                <w:i/>
                <w:iCs/>
                <w:sz w:val="18"/>
                <w:szCs w:val="18"/>
              </w:rPr>
              <w:t>Ulmus glabra</w:t>
            </w:r>
          </w:p>
        </w:tc>
        <w:tc>
          <w:tcPr>
            <w:tcW w:w="1985" w:type="dxa"/>
            <w:tcBorders>
              <w:top w:val="nil"/>
              <w:left w:val="nil"/>
              <w:bottom w:val="single" w:sz="4" w:space="0" w:color="auto"/>
              <w:right w:val="single" w:sz="4" w:space="0" w:color="auto"/>
            </w:tcBorders>
            <w:shd w:val="clear" w:color="auto" w:fill="auto"/>
            <w:noWrap/>
            <w:vAlign w:val="center"/>
          </w:tcPr>
          <w:p w:rsidR="001D20AC" w:rsidRPr="008C53EA" w:rsidRDefault="001D20AC" w:rsidP="00885040">
            <w:pPr>
              <w:rPr>
                <w:rFonts w:ascii="Arial" w:hAnsi="Arial" w:cs="Arial"/>
                <w:sz w:val="18"/>
                <w:szCs w:val="18"/>
              </w:rPr>
            </w:pPr>
            <w:r>
              <w:rPr>
                <w:rFonts w:ascii="Arial" w:hAnsi="Arial" w:cs="Arial"/>
                <w:sz w:val="18"/>
                <w:szCs w:val="18"/>
              </w:rPr>
              <w:t>jilm horský</w:t>
            </w:r>
          </w:p>
        </w:tc>
        <w:tc>
          <w:tcPr>
            <w:tcW w:w="688" w:type="dxa"/>
            <w:tcBorders>
              <w:top w:val="nil"/>
              <w:left w:val="nil"/>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D20AC" w:rsidRPr="008C53EA" w:rsidRDefault="001D20AC"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1D20AC" w:rsidRPr="008C53EA" w:rsidRDefault="001D20AC"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1D20AC" w:rsidRPr="008C53EA" w:rsidRDefault="001D20AC"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 xml:space="preserve">Urtica dioica </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kopřiva dvoudomá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792420"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792420"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792420"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045183"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045183" w:rsidRPr="008C53EA" w:rsidRDefault="00045183" w:rsidP="00885040">
            <w:pPr>
              <w:rPr>
                <w:rFonts w:ascii="Arial" w:hAnsi="Arial" w:cs="Arial"/>
                <w:i/>
                <w:iCs/>
                <w:sz w:val="18"/>
                <w:szCs w:val="18"/>
              </w:rPr>
            </w:pPr>
            <w:r w:rsidRPr="00045183">
              <w:rPr>
                <w:rFonts w:ascii="Arial" w:hAnsi="Arial" w:cs="Arial"/>
                <w:i/>
                <w:iCs/>
                <w:sz w:val="18"/>
                <w:szCs w:val="18"/>
              </w:rPr>
              <w:t>Vaccinium myrtillus</w:t>
            </w:r>
          </w:p>
        </w:tc>
        <w:tc>
          <w:tcPr>
            <w:tcW w:w="1985" w:type="dxa"/>
            <w:tcBorders>
              <w:top w:val="nil"/>
              <w:left w:val="nil"/>
              <w:bottom w:val="single" w:sz="4" w:space="0" w:color="auto"/>
              <w:right w:val="single" w:sz="4" w:space="0" w:color="auto"/>
            </w:tcBorders>
            <w:shd w:val="clear" w:color="auto" w:fill="auto"/>
            <w:noWrap/>
            <w:vAlign w:val="center"/>
          </w:tcPr>
          <w:p w:rsidR="00045183" w:rsidRPr="008C53EA" w:rsidRDefault="00045183" w:rsidP="00885040">
            <w:pPr>
              <w:rPr>
                <w:rFonts w:ascii="Arial" w:hAnsi="Arial" w:cs="Arial"/>
                <w:sz w:val="18"/>
                <w:szCs w:val="18"/>
              </w:rPr>
            </w:pPr>
            <w:r>
              <w:rPr>
                <w:rFonts w:ascii="Arial" w:hAnsi="Arial" w:cs="Arial"/>
                <w:sz w:val="18"/>
                <w:szCs w:val="18"/>
              </w:rPr>
              <w:t>brusnice borůvka</w:t>
            </w:r>
          </w:p>
        </w:tc>
        <w:tc>
          <w:tcPr>
            <w:tcW w:w="688" w:type="dxa"/>
            <w:tcBorders>
              <w:top w:val="nil"/>
              <w:left w:val="nil"/>
              <w:bottom w:val="single" w:sz="4" w:space="0" w:color="auto"/>
              <w:right w:val="single" w:sz="4" w:space="0" w:color="auto"/>
            </w:tcBorders>
            <w:shd w:val="clear" w:color="auto" w:fill="auto"/>
            <w:noWrap/>
            <w:vAlign w:val="center"/>
          </w:tcPr>
          <w:p w:rsidR="00045183" w:rsidRPr="008C53EA" w:rsidRDefault="0004518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045183" w:rsidRPr="008C53EA" w:rsidRDefault="00045183"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045183" w:rsidRPr="008C53EA" w:rsidRDefault="00045183"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045183" w:rsidRPr="008C53EA" w:rsidRDefault="0004518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045183" w:rsidRPr="008C53EA" w:rsidRDefault="00045183"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045183" w:rsidRPr="008C53EA" w:rsidRDefault="00045183"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045183" w:rsidRPr="008C53EA" w:rsidRDefault="00045183"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Vaccinium vitis-idaea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brusnice brusinka</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00789E"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tcPr>
          <w:p w:rsidR="0000789E" w:rsidRPr="008C53EA" w:rsidRDefault="0000789E" w:rsidP="00885040">
            <w:pPr>
              <w:rPr>
                <w:rFonts w:ascii="Arial" w:hAnsi="Arial" w:cs="Arial"/>
                <w:i/>
                <w:iCs/>
                <w:sz w:val="18"/>
                <w:szCs w:val="18"/>
              </w:rPr>
            </w:pPr>
            <w:r w:rsidRPr="0000789E">
              <w:rPr>
                <w:rFonts w:ascii="Arial" w:hAnsi="Arial" w:cs="Arial"/>
                <w:i/>
                <w:iCs/>
                <w:sz w:val="18"/>
                <w:szCs w:val="18"/>
              </w:rPr>
              <w:t>Valeriana officinalis agg.</w:t>
            </w:r>
          </w:p>
        </w:tc>
        <w:tc>
          <w:tcPr>
            <w:tcW w:w="1985" w:type="dxa"/>
            <w:tcBorders>
              <w:top w:val="nil"/>
              <w:left w:val="nil"/>
              <w:bottom w:val="single" w:sz="4" w:space="0" w:color="auto"/>
              <w:right w:val="single" w:sz="4" w:space="0" w:color="auto"/>
            </w:tcBorders>
            <w:shd w:val="clear" w:color="auto" w:fill="auto"/>
            <w:noWrap/>
            <w:vAlign w:val="center"/>
          </w:tcPr>
          <w:p w:rsidR="0000789E" w:rsidRPr="008C53EA" w:rsidRDefault="0000789E" w:rsidP="00885040">
            <w:pPr>
              <w:rPr>
                <w:rFonts w:ascii="Arial" w:hAnsi="Arial" w:cs="Arial"/>
                <w:sz w:val="18"/>
                <w:szCs w:val="18"/>
              </w:rPr>
            </w:pPr>
            <w:r>
              <w:rPr>
                <w:rFonts w:ascii="Arial" w:hAnsi="Arial" w:cs="Arial"/>
                <w:sz w:val="18"/>
                <w:szCs w:val="18"/>
              </w:rPr>
              <w:t>kozlík lékařský</w:t>
            </w:r>
          </w:p>
        </w:tc>
        <w:tc>
          <w:tcPr>
            <w:tcW w:w="688" w:type="dxa"/>
            <w:tcBorders>
              <w:top w:val="nil"/>
              <w:left w:val="nil"/>
              <w:bottom w:val="single" w:sz="4" w:space="0" w:color="auto"/>
              <w:right w:val="single" w:sz="4" w:space="0" w:color="auto"/>
            </w:tcBorders>
            <w:shd w:val="clear" w:color="auto" w:fill="auto"/>
            <w:noWrap/>
            <w:vAlign w:val="center"/>
          </w:tcPr>
          <w:p w:rsidR="0000789E" w:rsidRPr="008C53EA" w:rsidRDefault="0000789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00789E" w:rsidRPr="008C53EA" w:rsidRDefault="00045183"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00789E" w:rsidRPr="008C53EA" w:rsidRDefault="007048FD" w:rsidP="00CA65F2">
            <w:pPr>
              <w:jc w:val="center"/>
              <w:rPr>
                <w:rFonts w:ascii="Arial" w:hAnsi="Arial" w:cs="Arial"/>
                <w:sz w:val="18"/>
                <w:szCs w:val="18"/>
              </w:rPr>
            </w:pPr>
            <w:r>
              <w:rPr>
                <w:rFonts w:ascii="Arial" w:hAnsi="Arial" w:cs="Arial"/>
                <w:sz w:val="18"/>
                <w:szCs w:val="18"/>
              </w:rPr>
              <w:t>x</w:t>
            </w:r>
          </w:p>
        </w:tc>
        <w:tc>
          <w:tcPr>
            <w:tcW w:w="688" w:type="dxa"/>
            <w:tcBorders>
              <w:top w:val="nil"/>
              <w:left w:val="single" w:sz="4" w:space="0" w:color="auto"/>
              <w:bottom w:val="single" w:sz="4" w:space="0" w:color="auto"/>
              <w:right w:val="single" w:sz="4" w:space="0" w:color="auto"/>
            </w:tcBorders>
            <w:shd w:val="clear" w:color="auto" w:fill="auto"/>
            <w:noWrap/>
            <w:vAlign w:val="center"/>
          </w:tcPr>
          <w:p w:rsidR="0000789E" w:rsidRPr="008C53EA" w:rsidRDefault="0000789E"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tcPr>
          <w:p w:rsidR="0000789E" w:rsidRPr="008C53EA" w:rsidRDefault="0000789E"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tcPr>
          <w:p w:rsidR="0000789E" w:rsidRPr="008C53EA" w:rsidRDefault="0000789E"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00789E" w:rsidRPr="008C53EA" w:rsidRDefault="0000789E"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Veronica arvensis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rozrazil rolní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Veronica chamaedrys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rozrazil rezekvítek</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6D62E1"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1B7E96" w:rsidP="00CA65F2">
            <w:pPr>
              <w:jc w:val="center"/>
              <w:rPr>
                <w:rFonts w:ascii="Arial" w:hAnsi="Arial" w:cs="Arial"/>
                <w:sz w:val="18"/>
                <w:szCs w:val="18"/>
              </w:rPr>
            </w:pPr>
            <w:r>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7A70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Veronica persica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rozrazil perský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Veronica sublobata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rozrazil laločnatý</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Vicia angustifolia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vikev úzkolistá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Vicia cracca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vikev ptačí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4A7C24"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Vicia hirsuta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vikev srstnatá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Vicia sepium</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vikev plotní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BE3902" w:rsidP="00CA65F2">
            <w:pPr>
              <w:jc w:val="center"/>
              <w:rPr>
                <w:rFonts w:ascii="Arial" w:hAnsi="Arial" w:cs="Arial"/>
                <w:sz w:val="18"/>
                <w:szCs w:val="18"/>
              </w:rPr>
            </w:pPr>
            <w:r>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7A70B4" w:rsidP="00CA65F2">
            <w:pPr>
              <w:jc w:val="center"/>
              <w:rPr>
                <w:rFonts w:ascii="Arial" w:hAnsi="Arial" w:cs="Arial"/>
                <w:sz w:val="18"/>
                <w:szCs w:val="18"/>
              </w:rPr>
            </w:pPr>
            <w:r>
              <w:rPr>
                <w:rFonts w:ascii="Arial" w:hAnsi="Arial" w:cs="Arial"/>
                <w:sz w:val="18"/>
                <w:szCs w:val="18"/>
              </w:rPr>
              <w:t>x</w:t>
            </w: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Vicia tetrasperma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vikev čtyřsemenná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A1AE1" w:rsidRPr="008C53EA" w:rsidTr="00CA65F2">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Vicia villosa</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vikev huňatá</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9603C6" w:rsidRPr="008C53EA" w:rsidTr="001B7E96">
        <w:trPr>
          <w:trHeight w:val="29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i/>
                <w:iCs/>
                <w:sz w:val="18"/>
                <w:szCs w:val="18"/>
              </w:rPr>
            </w:pPr>
            <w:r w:rsidRPr="008C53EA">
              <w:rPr>
                <w:rFonts w:ascii="Arial" w:hAnsi="Arial" w:cs="Arial"/>
                <w:i/>
                <w:iCs/>
                <w:sz w:val="18"/>
                <w:szCs w:val="18"/>
              </w:rPr>
              <w:t>Viola arvensis</w:t>
            </w:r>
          </w:p>
        </w:tc>
        <w:tc>
          <w:tcPr>
            <w:tcW w:w="1985"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885040">
            <w:pPr>
              <w:rPr>
                <w:rFonts w:ascii="Arial" w:hAnsi="Arial" w:cs="Arial"/>
                <w:sz w:val="18"/>
                <w:szCs w:val="18"/>
              </w:rPr>
            </w:pPr>
            <w:r w:rsidRPr="008C53EA">
              <w:rPr>
                <w:rFonts w:ascii="Arial" w:hAnsi="Arial" w:cs="Arial"/>
                <w:sz w:val="18"/>
                <w:szCs w:val="18"/>
              </w:rPr>
              <w:t>violka rolní</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r w:rsidRPr="008C53EA">
              <w:rPr>
                <w:rFonts w:ascii="Arial" w:hAnsi="Arial" w:cs="Arial"/>
                <w:sz w:val="18"/>
                <w:szCs w:val="18"/>
              </w:rPr>
              <w:t>x</w:t>
            </w: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2B0C5F"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c>
          <w:tcPr>
            <w:tcW w:w="688" w:type="dxa"/>
            <w:tcBorders>
              <w:top w:val="nil"/>
              <w:left w:val="single" w:sz="4" w:space="0" w:color="auto"/>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8" w:type="dxa"/>
            <w:tcBorders>
              <w:top w:val="nil"/>
              <w:left w:val="nil"/>
              <w:bottom w:val="single" w:sz="4" w:space="0" w:color="auto"/>
              <w:right w:val="single" w:sz="4" w:space="0" w:color="auto"/>
            </w:tcBorders>
            <w:shd w:val="clear" w:color="auto" w:fill="auto"/>
            <w:noWrap/>
            <w:vAlign w:val="center"/>
            <w:hideMark/>
          </w:tcPr>
          <w:p w:rsidR="009603C6" w:rsidRPr="008C53EA" w:rsidRDefault="009603C6" w:rsidP="00CA65F2">
            <w:pPr>
              <w:jc w:val="center"/>
              <w:rPr>
                <w:rFonts w:ascii="Arial" w:hAnsi="Arial" w:cs="Arial"/>
                <w:sz w:val="18"/>
                <w:szCs w:val="18"/>
              </w:rPr>
            </w:pPr>
          </w:p>
        </w:tc>
        <w:tc>
          <w:tcPr>
            <w:tcW w:w="689" w:type="dxa"/>
            <w:tcBorders>
              <w:top w:val="nil"/>
              <w:left w:val="nil"/>
              <w:bottom w:val="single" w:sz="4" w:space="0" w:color="auto"/>
              <w:right w:val="single" w:sz="4" w:space="0" w:color="auto"/>
            </w:tcBorders>
            <w:vAlign w:val="center"/>
          </w:tcPr>
          <w:p w:rsidR="009603C6" w:rsidRPr="008C53EA" w:rsidRDefault="009603C6" w:rsidP="00CA65F2">
            <w:pPr>
              <w:jc w:val="center"/>
              <w:rPr>
                <w:rFonts w:ascii="Arial" w:hAnsi="Arial" w:cs="Arial"/>
                <w:sz w:val="18"/>
                <w:szCs w:val="18"/>
              </w:rPr>
            </w:pPr>
          </w:p>
        </w:tc>
      </w:tr>
      <w:tr w:rsidR="001B7E96" w:rsidRPr="008C53EA" w:rsidTr="001B7E96">
        <w:trPr>
          <w:trHeight w:val="290"/>
        </w:trPr>
        <w:tc>
          <w:tcPr>
            <w:tcW w:w="228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i/>
                <w:iCs/>
                <w:sz w:val="18"/>
                <w:szCs w:val="18"/>
              </w:rPr>
            </w:pPr>
            <w:r w:rsidRPr="001B7E96">
              <w:rPr>
                <w:rFonts w:ascii="Arial" w:hAnsi="Arial" w:cs="Arial"/>
                <w:i/>
                <w:iCs/>
                <w:sz w:val="18"/>
                <w:szCs w:val="18"/>
              </w:rPr>
              <w:t>Viola reichenbachiana</w:t>
            </w:r>
          </w:p>
        </w:tc>
        <w:tc>
          <w:tcPr>
            <w:tcW w:w="1985" w:type="dxa"/>
            <w:tcBorders>
              <w:top w:val="single" w:sz="4" w:space="0" w:color="auto"/>
              <w:left w:val="nil"/>
              <w:bottom w:val="single" w:sz="4" w:space="0" w:color="auto"/>
              <w:right w:val="single" w:sz="4" w:space="0" w:color="auto"/>
            </w:tcBorders>
            <w:shd w:val="clear" w:color="auto" w:fill="auto"/>
            <w:noWrap/>
            <w:vAlign w:val="center"/>
          </w:tcPr>
          <w:p w:rsidR="001B7E96" w:rsidRPr="008C53EA" w:rsidRDefault="001B7E96" w:rsidP="00885040">
            <w:pPr>
              <w:rPr>
                <w:rFonts w:ascii="Arial" w:hAnsi="Arial" w:cs="Arial"/>
                <w:sz w:val="18"/>
                <w:szCs w:val="18"/>
              </w:rPr>
            </w:pPr>
            <w:r>
              <w:rPr>
                <w:rFonts w:ascii="Arial" w:hAnsi="Arial" w:cs="Arial"/>
                <w:sz w:val="18"/>
                <w:szCs w:val="18"/>
              </w:rPr>
              <w:t>violka lesní</w:t>
            </w:r>
          </w:p>
        </w:tc>
        <w:tc>
          <w:tcPr>
            <w:tcW w:w="688" w:type="dxa"/>
            <w:tcBorders>
              <w:top w:val="single" w:sz="4" w:space="0" w:color="auto"/>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single" w:sz="4" w:space="0" w:color="auto"/>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c>
          <w:tcPr>
            <w:tcW w:w="6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r>
              <w:rPr>
                <w:rFonts w:ascii="Arial" w:hAnsi="Arial" w:cs="Arial"/>
                <w:sz w:val="18"/>
                <w:szCs w:val="18"/>
              </w:rPr>
              <w:t>x</w:t>
            </w:r>
          </w:p>
        </w:tc>
        <w:tc>
          <w:tcPr>
            <w:tcW w:w="689" w:type="dxa"/>
            <w:tcBorders>
              <w:top w:val="single" w:sz="4" w:space="0" w:color="auto"/>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8" w:type="dxa"/>
            <w:tcBorders>
              <w:top w:val="single" w:sz="4" w:space="0" w:color="auto"/>
              <w:left w:val="nil"/>
              <w:bottom w:val="single" w:sz="4" w:space="0" w:color="auto"/>
              <w:right w:val="single" w:sz="4" w:space="0" w:color="auto"/>
            </w:tcBorders>
            <w:shd w:val="clear" w:color="auto" w:fill="auto"/>
            <w:noWrap/>
            <w:vAlign w:val="center"/>
          </w:tcPr>
          <w:p w:rsidR="001B7E96" w:rsidRPr="008C53EA" w:rsidRDefault="001B7E96" w:rsidP="00CA65F2">
            <w:pPr>
              <w:jc w:val="center"/>
              <w:rPr>
                <w:rFonts w:ascii="Arial" w:hAnsi="Arial" w:cs="Arial"/>
                <w:sz w:val="18"/>
                <w:szCs w:val="18"/>
              </w:rPr>
            </w:pPr>
          </w:p>
        </w:tc>
        <w:tc>
          <w:tcPr>
            <w:tcW w:w="689" w:type="dxa"/>
            <w:tcBorders>
              <w:top w:val="single" w:sz="4" w:space="0" w:color="auto"/>
              <w:left w:val="nil"/>
              <w:bottom w:val="single" w:sz="4" w:space="0" w:color="auto"/>
              <w:right w:val="single" w:sz="4" w:space="0" w:color="auto"/>
            </w:tcBorders>
            <w:vAlign w:val="center"/>
          </w:tcPr>
          <w:p w:rsidR="001B7E96" w:rsidRPr="008C53EA" w:rsidRDefault="001B7E96" w:rsidP="00CA65F2">
            <w:pPr>
              <w:jc w:val="center"/>
              <w:rPr>
                <w:rFonts w:ascii="Arial" w:hAnsi="Arial" w:cs="Arial"/>
                <w:sz w:val="18"/>
                <w:szCs w:val="18"/>
              </w:rPr>
            </w:pPr>
          </w:p>
        </w:tc>
      </w:tr>
    </w:tbl>
    <w:p w:rsidR="009603C6" w:rsidRPr="008C53EA" w:rsidRDefault="009603C6" w:rsidP="009603C6">
      <w:pPr>
        <w:jc w:val="both"/>
        <w:rPr>
          <w:rFonts w:ascii="Arial" w:hAnsi="Arial" w:cs="Arial"/>
          <w:sz w:val="24"/>
          <w:szCs w:val="24"/>
        </w:rPr>
      </w:pPr>
    </w:p>
    <w:p w:rsidR="009603C6" w:rsidRPr="008C53EA" w:rsidRDefault="009603C6" w:rsidP="009603C6">
      <w:pPr>
        <w:jc w:val="both"/>
        <w:rPr>
          <w:rFonts w:ascii="Arial" w:hAnsi="Arial" w:cs="Arial"/>
          <w:sz w:val="24"/>
          <w:szCs w:val="24"/>
        </w:rPr>
      </w:pPr>
    </w:p>
    <w:p w:rsidR="009603C6" w:rsidRPr="008C53EA" w:rsidRDefault="009603C6" w:rsidP="009603C6">
      <w:pPr>
        <w:pStyle w:val="D3nadpis2"/>
        <w:numPr>
          <w:ilvl w:val="1"/>
          <w:numId w:val="21"/>
        </w:numPr>
        <w:rPr>
          <w:rFonts w:cs="Arial"/>
        </w:rPr>
      </w:pPr>
      <w:bookmarkStart w:id="46" w:name="_Toc489609885"/>
      <w:bookmarkStart w:id="47" w:name="_Toc490823398"/>
      <w:bookmarkStart w:id="48" w:name="_Toc524497624"/>
      <w:r w:rsidRPr="008C53EA">
        <w:rPr>
          <w:rFonts w:cs="Arial"/>
        </w:rPr>
        <w:t>Zvláště chráněné druhy</w:t>
      </w:r>
      <w:bookmarkEnd w:id="46"/>
      <w:bookmarkEnd w:id="47"/>
      <w:bookmarkEnd w:id="48"/>
    </w:p>
    <w:p w:rsidR="005F0FD2" w:rsidRDefault="006E093C" w:rsidP="009603C6">
      <w:pPr>
        <w:jc w:val="both"/>
        <w:rPr>
          <w:rFonts w:ascii="Arial" w:hAnsi="Arial" w:cs="Arial"/>
          <w:sz w:val="24"/>
          <w:szCs w:val="24"/>
        </w:rPr>
      </w:pPr>
      <w:r w:rsidRPr="008C53EA">
        <w:rPr>
          <w:rFonts w:ascii="Arial" w:hAnsi="Arial" w:cs="Arial"/>
          <w:sz w:val="24"/>
          <w:szCs w:val="24"/>
        </w:rPr>
        <w:t>V</w:t>
      </w:r>
      <w:r w:rsidR="009603C6" w:rsidRPr="008C53EA">
        <w:rPr>
          <w:rFonts w:ascii="Arial" w:hAnsi="Arial" w:cs="Arial"/>
          <w:sz w:val="24"/>
          <w:szCs w:val="24"/>
        </w:rPr>
        <w:t> užším zájmovém území stavby vymezeném zábory</w:t>
      </w:r>
      <w:r w:rsidRPr="008C53EA">
        <w:rPr>
          <w:rFonts w:ascii="Arial" w:hAnsi="Arial" w:cs="Arial"/>
          <w:sz w:val="24"/>
          <w:szCs w:val="24"/>
        </w:rPr>
        <w:t xml:space="preserve"> byl </w:t>
      </w:r>
      <w:r w:rsidR="009603C6" w:rsidRPr="008C53EA">
        <w:rPr>
          <w:rFonts w:ascii="Arial" w:hAnsi="Arial" w:cs="Arial"/>
          <w:sz w:val="24"/>
          <w:szCs w:val="24"/>
        </w:rPr>
        <w:t xml:space="preserve">nalezen </w:t>
      </w:r>
      <w:r w:rsidR="00172308">
        <w:rPr>
          <w:rFonts w:ascii="Arial" w:hAnsi="Arial" w:cs="Arial"/>
          <w:sz w:val="24"/>
          <w:szCs w:val="24"/>
        </w:rPr>
        <w:t>jediný</w:t>
      </w:r>
      <w:r w:rsidRPr="008C53EA">
        <w:rPr>
          <w:rFonts w:ascii="Arial" w:hAnsi="Arial" w:cs="Arial"/>
          <w:sz w:val="24"/>
          <w:szCs w:val="24"/>
        </w:rPr>
        <w:t xml:space="preserve"> zvláště chráněn</w:t>
      </w:r>
      <w:r w:rsidR="00172308">
        <w:rPr>
          <w:rFonts w:ascii="Arial" w:hAnsi="Arial" w:cs="Arial"/>
          <w:sz w:val="24"/>
          <w:szCs w:val="24"/>
        </w:rPr>
        <w:t>ý</w:t>
      </w:r>
      <w:r w:rsidRPr="008C53EA">
        <w:rPr>
          <w:rFonts w:ascii="Arial" w:hAnsi="Arial" w:cs="Arial"/>
          <w:sz w:val="24"/>
          <w:szCs w:val="24"/>
        </w:rPr>
        <w:t xml:space="preserve"> druh</w:t>
      </w:r>
      <w:r w:rsidR="00172308">
        <w:rPr>
          <w:rFonts w:ascii="Arial" w:hAnsi="Arial" w:cs="Arial"/>
          <w:sz w:val="24"/>
          <w:szCs w:val="24"/>
        </w:rPr>
        <w:t xml:space="preserve"> - sněženka podsněžník (</w:t>
      </w:r>
      <w:r w:rsidR="00172308" w:rsidRPr="00172308">
        <w:rPr>
          <w:rFonts w:ascii="Arial" w:hAnsi="Arial" w:cs="Arial"/>
          <w:i/>
          <w:sz w:val="24"/>
          <w:szCs w:val="24"/>
        </w:rPr>
        <w:t>Galanthus nivalis</w:t>
      </w:r>
      <w:r w:rsidR="00172308">
        <w:rPr>
          <w:rFonts w:ascii="Arial" w:hAnsi="Arial" w:cs="Arial"/>
          <w:sz w:val="24"/>
          <w:szCs w:val="24"/>
        </w:rPr>
        <w:t>) v km 7,0 - křížení Kněžné poblíž ČOV Rychnov</w:t>
      </w:r>
      <w:r w:rsidR="005F0FD2" w:rsidRPr="008C53EA">
        <w:rPr>
          <w:rFonts w:ascii="Arial" w:hAnsi="Arial" w:cs="Arial"/>
          <w:sz w:val="24"/>
          <w:szCs w:val="24"/>
        </w:rPr>
        <w:t xml:space="preserve">. </w:t>
      </w:r>
    </w:p>
    <w:p w:rsidR="005F0FD2" w:rsidRPr="008C53EA" w:rsidRDefault="00045183" w:rsidP="009603C6">
      <w:pPr>
        <w:jc w:val="both"/>
        <w:rPr>
          <w:rFonts w:ascii="Arial" w:hAnsi="Arial" w:cs="Arial"/>
          <w:sz w:val="24"/>
          <w:szCs w:val="24"/>
        </w:rPr>
      </w:pPr>
      <w:r>
        <w:rPr>
          <w:rFonts w:ascii="Arial" w:hAnsi="Arial" w:cs="Arial"/>
          <w:sz w:val="24"/>
          <w:szCs w:val="24"/>
        </w:rPr>
        <w:t xml:space="preserve">Podle nálezové databáze AOPK se poblíž přejezdu směr Rašovice nachází potenciální lokalita s </w:t>
      </w:r>
      <w:r w:rsidRPr="00045183">
        <w:rPr>
          <w:rFonts w:ascii="Arial" w:hAnsi="Arial" w:cs="Arial"/>
          <w:i/>
          <w:sz w:val="24"/>
          <w:szCs w:val="24"/>
        </w:rPr>
        <w:t>Dactylorhiza majalis</w:t>
      </w:r>
      <w:r w:rsidR="005F2458">
        <w:rPr>
          <w:rFonts w:ascii="Arial" w:hAnsi="Arial" w:cs="Arial"/>
          <w:i/>
          <w:sz w:val="24"/>
          <w:szCs w:val="24"/>
        </w:rPr>
        <w:t xml:space="preserve">, </w:t>
      </w:r>
      <w:r w:rsidR="005F2458" w:rsidRPr="005F2458">
        <w:rPr>
          <w:rFonts w:ascii="Arial" w:hAnsi="Arial" w:cs="Arial"/>
          <w:sz w:val="24"/>
          <w:szCs w:val="24"/>
        </w:rPr>
        <w:t>rok mapování 2010</w:t>
      </w:r>
      <w:r>
        <w:rPr>
          <w:rFonts w:ascii="Arial" w:hAnsi="Arial" w:cs="Arial"/>
          <w:sz w:val="24"/>
          <w:szCs w:val="24"/>
        </w:rPr>
        <w:t xml:space="preserve">. Tento biotop byl dva roky prověřován, přítomnost druhu zaznamenána nebyla (na patě drážního svahu současně probíhaly stavební práce). </w:t>
      </w:r>
    </w:p>
    <w:p w:rsidR="009603C6" w:rsidRDefault="009603C6" w:rsidP="009603C6">
      <w:pPr>
        <w:pStyle w:val="D3nadpis1"/>
        <w:rPr>
          <w:lang w:eastAsia="ar-SA"/>
        </w:rPr>
      </w:pPr>
      <w:bookmarkStart w:id="49" w:name="_Toc490823399"/>
      <w:bookmarkStart w:id="50" w:name="_Toc524497625"/>
      <w:r w:rsidRPr="008C53EA">
        <w:rPr>
          <w:lang w:eastAsia="ar-SA"/>
        </w:rPr>
        <w:t xml:space="preserve">Vegetační </w:t>
      </w:r>
      <w:bookmarkEnd w:id="49"/>
      <w:r w:rsidRPr="008C53EA">
        <w:rPr>
          <w:lang w:eastAsia="ar-SA"/>
        </w:rPr>
        <w:t>poměry</w:t>
      </w:r>
      <w:bookmarkEnd w:id="50"/>
      <w:r w:rsidRPr="008C53EA">
        <w:rPr>
          <w:lang w:eastAsia="ar-SA"/>
        </w:rPr>
        <w:t xml:space="preserve"> </w:t>
      </w:r>
    </w:p>
    <w:p w:rsidR="005620AB" w:rsidRPr="005620AB" w:rsidRDefault="005620AB" w:rsidP="005620AB">
      <w:pPr>
        <w:rPr>
          <w:rFonts w:ascii="Arial" w:hAnsi="Arial" w:cs="Arial"/>
          <w:sz w:val="24"/>
          <w:szCs w:val="24"/>
        </w:rPr>
      </w:pPr>
    </w:p>
    <w:p w:rsidR="005620AB" w:rsidRPr="005620AB" w:rsidRDefault="005620AB" w:rsidP="00FE4E60">
      <w:pPr>
        <w:jc w:val="both"/>
        <w:rPr>
          <w:rFonts w:ascii="Arial" w:hAnsi="Arial" w:cs="Arial"/>
          <w:sz w:val="24"/>
          <w:szCs w:val="24"/>
        </w:rPr>
      </w:pPr>
      <w:r w:rsidRPr="005620AB">
        <w:rPr>
          <w:rFonts w:ascii="Arial" w:hAnsi="Arial" w:cs="Arial"/>
          <w:sz w:val="24"/>
          <w:szCs w:val="24"/>
        </w:rPr>
        <w:t xml:space="preserve">Mezi Týništěm nad Orlicí </w:t>
      </w:r>
      <w:r>
        <w:rPr>
          <w:rFonts w:ascii="Arial" w:hAnsi="Arial" w:cs="Arial"/>
          <w:sz w:val="24"/>
          <w:szCs w:val="24"/>
        </w:rPr>
        <w:t>a Častolovicemi záměr prochází mozaikou hospodářských lesů a orné půdy včetně pastvin. Přírodnější charakter nabízí až úsek mezi Častolovicemi a Rychnovem, kdy je trať vedena na okraji nivy Kněžné, která místy meandruje. V jarním aspektu zajímavé je křížení Kněžné pod ČOV v Rychnově. Z</w:t>
      </w:r>
      <w:r w:rsidR="00162DE6">
        <w:rPr>
          <w:rFonts w:ascii="Arial" w:hAnsi="Arial" w:cs="Arial"/>
          <w:sz w:val="24"/>
          <w:szCs w:val="24"/>
        </w:rPr>
        <w:t>a</w:t>
      </w:r>
      <w:r>
        <w:rPr>
          <w:rFonts w:ascii="Arial" w:hAnsi="Arial" w:cs="Arial"/>
          <w:sz w:val="24"/>
          <w:szCs w:val="24"/>
        </w:rPr>
        <w:t xml:space="preserve"> vlastním Rychnovem se trať prořezává svahem se skalními výchozy, floristicky jsou </w:t>
      </w:r>
      <w:r w:rsidR="00162DE6">
        <w:rPr>
          <w:rFonts w:ascii="Arial" w:hAnsi="Arial" w:cs="Arial"/>
          <w:sz w:val="24"/>
          <w:szCs w:val="24"/>
        </w:rPr>
        <w:t xml:space="preserve">však </w:t>
      </w:r>
      <w:r>
        <w:rPr>
          <w:rFonts w:ascii="Arial" w:hAnsi="Arial" w:cs="Arial"/>
          <w:sz w:val="24"/>
          <w:szCs w:val="24"/>
        </w:rPr>
        <w:t>poměrně fádní.</w:t>
      </w:r>
      <w:r w:rsidR="00FE4E60">
        <w:rPr>
          <w:rFonts w:ascii="Arial" w:hAnsi="Arial" w:cs="Arial"/>
          <w:sz w:val="24"/>
          <w:szCs w:val="24"/>
        </w:rPr>
        <w:t xml:space="preserve"> Pokračování železnice do Solnice prochází </w:t>
      </w:r>
      <w:r w:rsidR="00162DE6">
        <w:rPr>
          <w:rFonts w:ascii="Arial" w:hAnsi="Arial" w:cs="Arial"/>
          <w:sz w:val="24"/>
          <w:szCs w:val="24"/>
        </w:rPr>
        <w:t>naprosto</w:t>
      </w:r>
      <w:r w:rsidR="00FE4E60">
        <w:rPr>
          <w:rFonts w:ascii="Arial" w:hAnsi="Arial" w:cs="Arial"/>
          <w:sz w:val="24"/>
          <w:szCs w:val="24"/>
        </w:rPr>
        <w:t xml:space="preserve"> uniformní zemědělskou krajinou s téměř 100% zastoupením orné půdy.</w:t>
      </w:r>
    </w:p>
    <w:p w:rsidR="009603C6" w:rsidRPr="008C53EA" w:rsidRDefault="009603C6" w:rsidP="009603C6">
      <w:pPr>
        <w:pStyle w:val="D3nadpis1"/>
        <w:rPr>
          <w:lang w:eastAsia="ar-SA"/>
        </w:rPr>
      </w:pPr>
      <w:bookmarkStart w:id="51" w:name="_Toc489609886"/>
      <w:bookmarkStart w:id="52" w:name="_Toc490823400"/>
      <w:bookmarkStart w:id="53" w:name="_Toc524497626"/>
      <w:r w:rsidRPr="008C53EA">
        <w:rPr>
          <w:lang w:eastAsia="ar-SA"/>
        </w:rPr>
        <w:lastRenderedPageBreak/>
        <w:t>Shrnutí botanické části</w:t>
      </w:r>
      <w:bookmarkEnd w:id="51"/>
      <w:bookmarkEnd w:id="52"/>
      <w:bookmarkEnd w:id="53"/>
    </w:p>
    <w:p w:rsidR="006E093C" w:rsidRPr="008C53EA" w:rsidRDefault="009603C6" w:rsidP="009603C6">
      <w:pPr>
        <w:jc w:val="both"/>
        <w:rPr>
          <w:rFonts w:ascii="Arial" w:hAnsi="Arial" w:cs="Arial"/>
          <w:sz w:val="24"/>
          <w:szCs w:val="24"/>
        </w:rPr>
      </w:pPr>
      <w:r w:rsidRPr="008C53EA">
        <w:rPr>
          <w:rFonts w:ascii="Arial" w:hAnsi="Arial" w:cs="Arial"/>
          <w:sz w:val="24"/>
          <w:szCs w:val="24"/>
        </w:rPr>
        <w:t xml:space="preserve">Z botanického </w:t>
      </w:r>
      <w:r w:rsidR="006E093C" w:rsidRPr="008C53EA">
        <w:rPr>
          <w:rFonts w:ascii="Arial" w:hAnsi="Arial" w:cs="Arial"/>
          <w:sz w:val="24"/>
          <w:szCs w:val="24"/>
        </w:rPr>
        <w:t>pohledu</w:t>
      </w:r>
      <w:r w:rsidRPr="008C53EA">
        <w:rPr>
          <w:rFonts w:ascii="Arial" w:hAnsi="Arial" w:cs="Arial"/>
          <w:sz w:val="24"/>
          <w:szCs w:val="24"/>
        </w:rPr>
        <w:t xml:space="preserve"> </w:t>
      </w:r>
      <w:r w:rsidR="006E093C" w:rsidRPr="008C53EA">
        <w:rPr>
          <w:rFonts w:ascii="Arial" w:hAnsi="Arial" w:cs="Arial"/>
          <w:sz w:val="24"/>
          <w:szCs w:val="24"/>
        </w:rPr>
        <w:t xml:space="preserve">záměr </w:t>
      </w:r>
      <w:r w:rsidR="000F2D5C" w:rsidRPr="008C53EA">
        <w:rPr>
          <w:rFonts w:ascii="Arial" w:hAnsi="Arial" w:cs="Arial"/>
          <w:sz w:val="24"/>
          <w:szCs w:val="24"/>
        </w:rPr>
        <w:t>ne</w:t>
      </w:r>
      <w:r w:rsidR="006E093C" w:rsidRPr="008C53EA">
        <w:rPr>
          <w:rFonts w:ascii="Arial" w:hAnsi="Arial" w:cs="Arial"/>
          <w:sz w:val="24"/>
          <w:szCs w:val="24"/>
        </w:rPr>
        <w:t xml:space="preserve">prochází </w:t>
      </w:r>
      <w:r w:rsidR="000F2D5C" w:rsidRPr="008C53EA">
        <w:rPr>
          <w:rFonts w:ascii="Arial" w:hAnsi="Arial" w:cs="Arial"/>
          <w:sz w:val="24"/>
          <w:szCs w:val="24"/>
        </w:rPr>
        <w:t>významným</w:t>
      </w:r>
      <w:r w:rsidR="006E093C" w:rsidRPr="008C53EA">
        <w:rPr>
          <w:rFonts w:ascii="Arial" w:hAnsi="Arial" w:cs="Arial"/>
          <w:sz w:val="24"/>
          <w:szCs w:val="24"/>
        </w:rPr>
        <w:t xml:space="preserve"> územím. </w:t>
      </w:r>
      <w:r w:rsidR="005620AB">
        <w:rPr>
          <w:rFonts w:ascii="Arial" w:hAnsi="Arial" w:cs="Arial"/>
          <w:sz w:val="24"/>
          <w:szCs w:val="24"/>
        </w:rPr>
        <w:t>Výjimku z ochrany druhů bude nutné projednat pro druh sněženka podsněžník (</w:t>
      </w:r>
      <w:r w:rsidR="005620AB" w:rsidRPr="00172308">
        <w:rPr>
          <w:rFonts w:ascii="Arial" w:hAnsi="Arial" w:cs="Arial"/>
          <w:i/>
          <w:sz w:val="24"/>
          <w:szCs w:val="24"/>
        </w:rPr>
        <w:t>Galanthus nivalis</w:t>
      </w:r>
      <w:r w:rsidR="005620AB">
        <w:rPr>
          <w:rFonts w:ascii="Arial" w:hAnsi="Arial" w:cs="Arial"/>
          <w:sz w:val="24"/>
          <w:szCs w:val="24"/>
        </w:rPr>
        <w:t xml:space="preserve">). </w:t>
      </w:r>
    </w:p>
    <w:sectPr w:rsidR="006E093C" w:rsidRPr="008C53EA" w:rsidSect="007C6FA4">
      <w:headerReference w:type="default" r:id="rId29"/>
      <w:footerReference w:type="default" r:id="rId3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6D34" w:rsidRDefault="00806D34">
      <w:r>
        <w:separator/>
      </w:r>
    </w:p>
  </w:endnote>
  <w:endnote w:type="continuationSeparator" w:id="0">
    <w:p w:rsidR="00806D34" w:rsidRDefault="00806D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tarSymbol">
    <w:altName w:val="Arial Unicode MS"/>
    <w:charset w:val="80"/>
    <w:family w:val="auto"/>
    <w:pitch w:val="default"/>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Palatino Linotype">
    <w:panose1 w:val="02040502050505030304"/>
    <w:charset w:val="EE"/>
    <w:family w:val="roman"/>
    <w:pitch w:val="variable"/>
    <w:sig w:usb0="E0000287" w:usb1="40000013" w:usb2="00000000"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0AB" w:rsidRDefault="005620AB">
    <w:pPr>
      <w:pStyle w:val="Zpat"/>
    </w:pPr>
    <w:r w:rsidRPr="00CC3D72">
      <w:rPr>
        <w:rFonts w:ascii="Arial" w:hAnsi="Arial" w:cs="Arial"/>
      </w:rPr>
      <w:fldChar w:fldCharType="begin"/>
    </w:r>
    <w:r w:rsidRPr="00CC3D72">
      <w:rPr>
        <w:rFonts w:ascii="Arial" w:hAnsi="Arial" w:cs="Arial"/>
      </w:rPr>
      <w:instrText>PAGE   \* MERGEFORMAT</w:instrText>
    </w:r>
    <w:r w:rsidRPr="00CC3D72">
      <w:rPr>
        <w:rFonts w:ascii="Arial" w:hAnsi="Arial" w:cs="Arial"/>
      </w:rPr>
      <w:fldChar w:fldCharType="separate"/>
    </w:r>
    <w:r>
      <w:rPr>
        <w:rFonts w:ascii="Arial" w:hAnsi="Arial" w:cs="Arial"/>
        <w:noProof/>
      </w:rPr>
      <w:t>12</w:t>
    </w:r>
    <w:r w:rsidRPr="00CC3D72">
      <w:rPr>
        <w:rFonts w:ascii="Arial" w:hAnsi="Arial" w:cs="Arial"/>
      </w:rPr>
      <w:fldChar w:fldCharType="end"/>
    </w:r>
    <w:r>
      <w:tab/>
    </w:r>
    <w:r>
      <w:rPr>
        <w:rFonts w:cs="Arial"/>
        <w:noProof/>
        <w:sz w:val="22"/>
        <w:szCs w:val="22"/>
      </w:rPr>
      <w:drawing>
        <wp:inline distT="0" distB="0" distL="0" distR="0" wp14:anchorId="25D67C8D" wp14:editId="3074EB6A">
          <wp:extent cx="716280" cy="220980"/>
          <wp:effectExtent l="0" t="0" r="7620" b="7620"/>
          <wp:docPr id="2" name="obrázek 5" descr="Logo dvouřádkové barevné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 dvouřádkové barevné 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6280" cy="220980"/>
                  </a:xfrm>
                  <a:prstGeom prst="rect">
                    <a:avLst/>
                  </a:prstGeom>
                  <a:noFill/>
                  <a:ln>
                    <a:noFill/>
                  </a:ln>
                </pic:spPr>
              </pic:pic>
            </a:graphicData>
          </a:graphic>
        </wp:inline>
      </w:drawing>
    </w:r>
  </w:p>
  <w:p w:rsidR="005620AB" w:rsidRDefault="005620AB" w:rsidP="004609FB">
    <w:pPr>
      <w:pStyle w:val="Zpat"/>
      <w:ind w:right="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0AB" w:rsidRPr="004D1208" w:rsidRDefault="005620AB" w:rsidP="004609FB">
    <w:pPr>
      <w:pStyle w:val="Zpat"/>
      <w:rPr>
        <w:rFonts w:ascii="Arial" w:hAnsi="Arial" w:cs="Arial"/>
      </w:rPr>
    </w:pPr>
    <w:r w:rsidRPr="004D1208">
      <w:rPr>
        <w:rFonts w:ascii="Arial" w:hAnsi="Arial" w:cs="Arial"/>
        <w:sz w:val="22"/>
        <w:szCs w:val="22"/>
      </w:rPr>
      <w:tab/>
    </w:r>
    <w:r>
      <w:rPr>
        <w:rFonts w:ascii="Arial" w:hAnsi="Arial" w:cs="Arial"/>
        <w:noProof/>
        <w:sz w:val="22"/>
        <w:szCs w:val="22"/>
      </w:rPr>
      <w:drawing>
        <wp:inline distT="0" distB="0" distL="0" distR="0" wp14:anchorId="10781235" wp14:editId="695F46C8">
          <wp:extent cx="716280" cy="220980"/>
          <wp:effectExtent l="0" t="0" r="7620" b="7620"/>
          <wp:docPr id="3" name="obrázek 6" descr="Logo dvouřádkové barevné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dvouřádkové barevné 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6280" cy="220980"/>
                  </a:xfrm>
                  <a:prstGeom prst="rect">
                    <a:avLst/>
                  </a:prstGeom>
                  <a:noFill/>
                  <a:ln>
                    <a:noFill/>
                  </a:ln>
                </pic:spPr>
              </pic:pic>
            </a:graphicData>
          </a:graphic>
        </wp:inline>
      </w:drawing>
    </w:r>
    <w:r w:rsidRPr="004D1208">
      <w:rPr>
        <w:rFonts w:ascii="Arial" w:hAnsi="Arial" w:cs="Arial"/>
      </w:rPr>
      <w:tab/>
    </w:r>
    <w:r w:rsidRPr="004D1208">
      <w:rPr>
        <w:rFonts w:ascii="Arial" w:hAnsi="Arial" w:cs="Arial"/>
      </w:rPr>
      <w:tab/>
    </w:r>
    <w:r w:rsidRPr="004D1208">
      <w:rPr>
        <w:rFonts w:ascii="Arial" w:hAnsi="Arial" w:cs="Arial"/>
      </w:rPr>
      <w:fldChar w:fldCharType="begin"/>
    </w:r>
    <w:r w:rsidRPr="004D1208">
      <w:rPr>
        <w:rFonts w:ascii="Arial" w:hAnsi="Arial" w:cs="Arial"/>
      </w:rPr>
      <w:instrText>PAGE   \* MERGEFORMAT</w:instrText>
    </w:r>
    <w:r w:rsidRPr="004D1208">
      <w:rPr>
        <w:rFonts w:ascii="Arial" w:hAnsi="Arial" w:cs="Arial"/>
      </w:rPr>
      <w:fldChar w:fldCharType="separate"/>
    </w:r>
    <w:r w:rsidR="00E452E0">
      <w:rPr>
        <w:rFonts w:ascii="Arial" w:hAnsi="Arial" w:cs="Arial"/>
        <w:noProof/>
      </w:rPr>
      <w:t>4</w:t>
    </w:r>
    <w:r w:rsidRPr="004D1208">
      <w:rPr>
        <w:rFonts w:ascii="Arial" w:hAnsi="Arial" w:cs="Arial"/>
      </w:rPr>
      <w:fldChar w:fldCharType="end"/>
    </w:r>
  </w:p>
  <w:p w:rsidR="005620AB" w:rsidRDefault="005620AB" w:rsidP="006E0921">
    <w:pPr>
      <w:pStyle w:val="Zpat"/>
      <w:ind w:right="357"/>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0AB" w:rsidRDefault="005620AB" w:rsidP="00885040">
    <w:pPr>
      <w:pStyle w:val="Zpat"/>
      <w:ind w:right="360"/>
    </w:pPr>
    <w:r>
      <w:rPr>
        <w:noProof/>
      </w:rPr>
      <mc:AlternateContent>
        <mc:Choice Requires="wps">
          <w:drawing>
            <wp:anchor distT="0" distB="0" distL="114300" distR="114300" simplePos="0" relativeHeight="251662336" behindDoc="0" locked="0" layoutInCell="0" allowOverlap="1" wp14:anchorId="7DDD9163" wp14:editId="381F78AE">
              <wp:simplePos x="0" y="0"/>
              <wp:positionH relativeFrom="column">
                <wp:posOffset>20955</wp:posOffset>
              </wp:positionH>
              <wp:positionV relativeFrom="paragraph">
                <wp:posOffset>-31750</wp:posOffset>
              </wp:positionV>
              <wp:extent cx="5791200" cy="0"/>
              <wp:effectExtent l="0" t="0" r="19050" b="19050"/>
              <wp:wrapNone/>
              <wp:docPr id="11" name="Přímá spojnic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Přímá spojnice 11"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pt,-2.5pt" to="457.6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" o:allowincell="f"/>
          </w:pict>
        </mc:Fallback>
      </mc:AlternateContent>
    </w:r>
    <w:r>
      <w:t>SUDOP Praha a.s.</w:t>
    </w:r>
    <w:r>
      <w:tab/>
    </w:r>
    <w:r>
      <w:tab/>
    </w:r>
    <w:r>
      <w:fldChar w:fldCharType="begin"/>
    </w:r>
    <w:r>
      <w:instrText>PAGE   \* MERGEFORMAT</w:instrText>
    </w:r>
    <w:r>
      <w:fldChar w:fldCharType="separate"/>
    </w:r>
    <w:r w:rsidR="00E452E0">
      <w:rPr>
        <w:noProof/>
      </w:rPr>
      <w:t>36</w:t>
    </w:r>
    <w:r>
      <w:fldChar w:fldCharType="end"/>
    </w:r>
  </w:p>
  <w:p w:rsidR="005620AB" w:rsidRDefault="005620AB">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6D34" w:rsidRDefault="00806D34">
      <w:r>
        <w:separator/>
      </w:r>
    </w:p>
  </w:footnote>
  <w:footnote w:type="continuationSeparator" w:id="0">
    <w:p w:rsidR="00806D34" w:rsidRDefault="00806D3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0AB" w:rsidRPr="0075025C" w:rsidRDefault="005620AB" w:rsidP="00661517">
    <w:pPr>
      <w:tabs>
        <w:tab w:val="right" w:pos="9072"/>
      </w:tabs>
      <w:rPr>
        <w:rFonts w:ascii="Arial" w:eastAsia="Calibri" w:hAnsi="Arial" w:cs="Arial"/>
        <w:i/>
        <w:noProof/>
        <w:lang w:eastAsia="en-US"/>
      </w:rPr>
    </w:pPr>
    <w:r>
      <w:rPr>
        <w:rFonts w:ascii="Arial" w:hAnsi="Arial" w:cs="Arial"/>
        <w:i/>
      </w:rPr>
      <w:t>Rekonstrukce ŽST Řetenice</w:t>
    </w:r>
    <w:r w:rsidRPr="003B0BD4">
      <w:rPr>
        <w:rFonts w:ascii="Arial" w:eastAsia="Calibri" w:hAnsi="Arial" w:cs="Arial"/>
        <w:i/>
        <w:noProof/>
        <w:lang w:eastAsia="en-US"/>
      </w:rPr>
      <w:t xml:space="preserve"> </w:t>
    </w:r>
    <w:r>
      <w:rPr>
        <w:rFonts w:ascii="Arial" w:eastAsia="Calibri" w:hAnsi="Arial" w:cs="Arial"/>
        <w:i/>
        <w:noProof/>
        <w:lang w:eastAsia="en-US"/>
      </w:rPr>
      <w:tab/>
      <w:t>Zoologický průzkum</w:t>
    </w:r>
    <w:r w:rsidRPr="0075025C">
      <w:rPr>
        <w:rFonts w:ascii="Arial" w:eastAsia="Calibri" w:hAnsi="Arial" w:cs="Arial"/>
        <w:i/>
        <w:noProof/>
        <w:lang w:eastAsia="en-US"/>
      </w:rPr>
      <w:tab/>
    </w:r>
  </w:p>
  <w:p w:rsidR="005620AB" w:rsidRPr="0075025C" w:rsidRDefault="005620AB" w:rsidP="00661517">
    <w:pPr>
      <w:pBdr>
        <w:bottom w:val="single" w:sz="4" w:space="1" w:color="auto"/>
      </w:pBdr>
      <w:tabs>
        <w:tab w:val="right" w:pos="9072"/>
      </w:tabs>
      <w:rPr>
        <w:rFonts w:ascii="Arial" w:eastAsia="Calibri" w:hAnsi="Arial" w:cs="Arial"/>
        <w:i/>
        <w:noProof/>
        <w:lang w:eastAsia="en-US"/>
      </w:rPr>
    </w:pPr>
  </w:p>
  <w:p w:rsidR="005620AB" w:rsidRDefault="005620AB">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0AB" w:rsidRDefault="005620AB" w:rsidP="000715E7">
    <w:pPr>
      <w:pStyle w:val="Zhlav"/>
      <w:ind w:right="-127"/>
      <w:jc w:val="both"/>
      <w:rPr>
        <w:rFonts w:ascii="Arial" w:eastAsia="Calibri" w:hAnsi="Arial" w:cs="Arial"/>
        <w:i/>
        <w:noProof/>
        <w:lang w:eastAsia="en-US"/>
      </w:rPr>
    </w:pPr>
    <w:r>
      <w:rPr>
        <w:rFonts w:ascii="Arial" w:hAnsi="Arial" w:cs="Arial"/>
        <w:i/>
      </w:rPr>
      <w:t>Modernizace traťového úseku Týniště nad Orlicí (mimo) - Choceň</w:t>
    </w:r>
  </w:p>
  <w:p w:rsidR="005620AB" w:rsidRPr="0075025C" w:rsidRDefault="005620AB" w:rsidP="000715E7">
    <w:pPr>
      <w:pBdr>
        <w:bottom w:val="single" w:sz="4" w:space="1" w:color="auto"/>
      </w:pBdr>
      <w:tabs>
        <w:tab w:val="right" w:pos="9072"/>
      </w:tabs>
      <w:rPr>
        <w:rFonts w:ascii="Arial" w:eastAsia="Calibri" w:hAnsi="Arial" w:cs="Arial"/>
        <w:i/>
        <w:noProof/>
        <w:lang w:eastAsia="en-US"/>
      </w:rPr>
    </w:pPr>
    <w:r w:rsidRPr="006A199D">
      <w:rPr>
        <w:rFonts w:ascii="Arial" w:eastAsia="Calibri" w:hAnsi="Arial" w:cs="Arial"/>
        <w:i/>
        <w:noProof/>
        <w:lang w:eastAsia="en-US"/>
      </w:rPr>
      <w:t>B.3.1.</w:t>
    </w:r>
    <w:r>
      <w:rPr>
        <w:rFonts w:ascii="Arial" w:eastAsia="Calibri" w:hAnsi="Arial" w:cs="Arial"/>
        <w:i/>
        <w:noProof/>
        <w:lang w:eastAsia="en-US"/>
      </w:rPr>
      <w:t>m Biologický průzkum</w:t>
    </w:r>
  </w:p>
  <w:p w:rsidR="005620AB" w:rsidRDefault="005620AB" w:rsidP="00832AE6">
    <w:pPr>
      <w:pStyle w:val="Zhlav"/>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0AB" w:rsidRPr="002E3CBF" w:rsidRDefault="005620AB" w:rsidP="002E3CBF">
    <w:pPr>
      <w:pStyle w:val="NormlnNormln1"/>
      <w:tabs>
        <w:tab w:val="left" w:pos="2694"/>
      </w:tabs>
      <w:spacing w:before="0" w:line="0" w:lineRule="atLeast"/>
      <w:rPr>
        <w:rFonts w:ascii="Arial" w:hAnsi="Arial" w:cs="Arial"/>
        <w:sz w:val="20"/>
        <w:u w:val="single"/>
      </w:rPr>
    </w:pPr>
    <w:r w:rsidRPr="002E3CBF">
      <w:rPr>
        <w:rFonts w:ascii="Arial" w:hAnsi="Arial" w:cs="Arial"/>
        <w:noProof/>
        <w:sz w:val="20"/>
      </w:rPr>
      <mc:AlternateContent>
        <mc:Choice Requires="wps">
          <w:drawing>
            <wp:anchor distT="0" distB="0" distL="114300" distR="114300" simplePos="0" relativeHeight="251659264" behindDoc="0" locked="0" layoutInCell="1" allowOverlap="1" wp14:anchorId="58115675" wp14:editId="2C2EA6F0">
              <wp:simplePos x="0" y="0"/>
              <wp:positionH relativeFrom="column">
                <wp:posOffset>0</wp:posOffset>
              </wp:positionH>
              <wp:positionV relativeFrom="paragraph">
                <wp:posOffset>175260</wp:posOffset>
              </wp:positionV>
              <wp:extent cx="5715000" cy="0"/>
              <wp:effectExtent l="9525" t="13335" r="9525" b="5715"/>
              <wp:wrapNone/>
              <wp:docPr id="19" name="Přímá spojnic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Přímá spojnice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3.8pt" to="450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"/>
          </w:pict>
        </mc:Fallback>
      </mc:AlternateContent>
    </w:r>
    <w:r>
      <w:rPr>
        <w:rFonts w:ascii="Arial" w:hAnsi="Arial" w:cs="Arial"/>
        <w:noProof/>
        <w:sz w:val="20"/>
      </w:rPr>
      <w:t>Zvýšení kapacity trati Týniště n. O. – Častolovice – Solnice, 4. část</w:t>
    </w:r>
    <w:r w:rsidRPr="002E3CBF">
      <w:rPr>
        <w:rFonts w:ascii="Arial" w:hAnsi="Arial" w:cs="Arial"/>
        <w:sz w:val="20"/>
      </w:rPr>
      <w:t xml:space="preserve"> </w:t>
    </w:r>
    <w:r w:rsidRPr="002E3CBF">
      <w:rPr>
        <w:rFonts w:ascii="Arial" w:hAnsi="Arial" w:cs="Arial"/>
        <w:sz w:val="20"/>
      </w:rPr>
      <w:tab/>
    </w:r>
    <w:r>
      <w:rPr>
        <w:rFonts w:ascii="Arial" w:hAnsi="Arial" w:cs="Arial"/>
        <w:sz w:val="20"/>
      </w:rPr>
      <w:tab/>
    </w:r>
    <w:r w:rsidRPr="002E3CBF">
      <w:rPr>
        <w:rFonts w:ascii="Arial" w:hAnsi="Arial" w:cs="Arial"/>
        <w:sz w:val="20"/>
      </w:rPr>
      <w:t xml:space="preserve">Zoologický průzkum </w:t>
    </w:r>
  </w:p>
  <w:p w:rsidR="005620AB" w:rsidRPr="002E3CBF" w:rsidRDefault="005620AB" w:rsidP="002E3CBF">
    <w:pPr>
      <w:pStyle w:val="Zhlav"/>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0AB" w:rsidRDefault="005620AB" w:rsidP="00885040">
    <w:pPr>
      <w:pStyle w:val="Zhlav"/>
    </w:pPr>
    <w:r>
      <w:rPr>
        <w:noProof/>
      </w:rPr>
      <mc:AlternateContent>
        <mc:Choice Requires="wps">
          <w:drawing>
            <wp:anchor distT="0" distB="0" distL="114300" distR="114300" simplePos="0" relativeHeight="251661312" behindDoc="0" locked="0" layoutInCell="0" allowOverlap="1" wp14:anchorId="3BAA1C51" wp14:editId="080D3602">
              <wp:simplePos x="0" y="0"/>
              <wp:positionH relativeFrom="column">
                <wp:posOffset>14605</wp:posOffset>
              </wp:positionH>
              <wp:positionV relativeFrom="paragraph">
                <wp:posOffset>189865</wp:posOffset>
              </wp:positionV>
              <wp:extent cx="5760720" cy="0"/>
              <wp:effectExtent l="0" t="0" r="0" b="0"/>
              <wp:wrapNone/>
              <wp:docPr id="8" name="Přímá spojnic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Přímá spojnice 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pt,14.95pt" to="454.75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" o:allowincell="f"/>
          </w:pict>
        </mc:Fallback>
      </mc:AlternateContent>
    </w:r>
    <w:r w:rsidRPr="009603C6">
      <w:rPr>
        <w:rFonts w:ascii="Arial" w:hAnsi="Arial" w:cs="Arial"/>
      </w:rPr>
      <w:t xml:space="preserve"> </w:t>
    </w:r>
    <w:r>
      <w:rPr>
        <w:rFonts w:ascii="Arial" w:hAnsi="Arial" w:cs="Arial"/>
        <w:noProof/>
      </w:rPr>
      <w:t>Zvýšení kapacity trati Týniště n. O. – Častolovice – Solnice, 4. část</w:t>
    </w:r>
    <w:r>
      <w:rPr>
        <w:noProof/>
      </w:rPr>
      <w:tab/>
    </w:r>
    <w:r w:rsidRPr="009603C6">
      <w:rPr>
        <w:rFonts w:ascii="Arial" w:hAnsi="Arial" w:cs="Arial"/>
      </w:rPr>
      <w:t>Botanický průzkum</w:t>
    </w:r>
    <w:r>
      <w:t xml:space="preserve"> </w:t>
    </w:r>
  </w:p>
  <w:p w:rsidR="005620AB" w:rsidRDefault="005620AB">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multilevel"/>
    <w:tmpl w:val="00000006"/>
    <w:name w:val="WW8Num6"/>
    <w:lvl w:ilvl="0">
      <w:start w:val="1"/>
      <w:numFmt w:val="bullet"/>
      <w:lvlText w:val="–"/>
      <w:lvlJc w:val="left"/>
      <w:pPr>
        <w:tabs>
          <w:tab w:val="num" w:pos="283"/>
        </w:tabs>
      </w:pPr>
      <w:rPr>
        <w:rFonts w:ascii="StarSymbol" w:hAnsi="StarSymbol" w:cs="StarSymbol"/>
        <w:sz w:val="18"/>
        <w:szCs w:val="18"/>
      </w:rPr>
    </w:lvl>
    <w:lvl w:ilvl="1">
      <w:start w:val="1"/>
      <w:numFmt w:val="bullet"/>
      <w:lvlText w:val="–"/>
      <w:lvlJc w:val="left"/>
      <w:pPr>
        <w:tabs>
          <w:tab w:val="num" w:pos="566"/>
        </w:tabs>
      </w:pPr>
      <w:rPr>
        <w:rFonts w:ascii="StarSymbol" w:hAnsi="StarSymbol" w:cs="StarSymbol"/>
        <w:sz w:val="18"/>
        <w:szCs w:val="18"/>
      </w:rPr>
    </w:lvl>
    <w:lvl w:ilvl="2">
      <w:start w:val="1"/>
      <w:numFmt w:val="bullet"/>
      <w:lvlText w:val="–"/>
      <w:lvlJc w:val="left"/>
      <w:pPr>
        <w:tabs>
          <w:tab w:val="num" w:pos="849"/>
        </w:tabs>
      </w:pPr>
      <w:rPr>
        <w:rFonts w:ascii="StarSymbol" w:hAnsi="StarSymbol" w:cs="StarSymbol"/>
        <w:sz w:val="18"/>
        <w:szCs w:val="18"/>
      </w:rPr>
    </w:lvl>
    <w:lvl w:ilvl="3">
      <w:start w:val="1"/>
      <w:numFmt w:val="bullet"/>
      <w:lvlText w:val="–"/>
      <w:lvlJc w:val="left"/>
      <w:pPr>
        <w:tabs>
          <w:tab w:val="num" w:pos="1132"/>
        </w:tabs>
      </w:pPr>
      <w:rPr>
        <w:rFonts w:ascii="StarSymbol" w:hAnsi="StarSymbol" w:cs="StarSymbol"/>
        <w:sz w:val="18"/>
        <w:szCs w:val="18"/>
      </w:rPr>
    </w:lvl>
    <w:lvl w:ilvl="4">
      <w:start w:val="1"/>
      <w:numFmt w:val="bullet"/>
      <w:lvlText w:val="–"/>
      <w:lvlJc w:val="left"/>
      <w:pPr>
        <w:tabs>
          <w:tab w:val="num" w:pos="1415"/>
        </w:tabs>
      </w:pPr>
      <w:rPr>
        <w:rFonts w:ascii="StarSymbol" w:hAnsi="StarSymbol" w:cs="StarSymbol"/>
        <w:sz w:val="18"/>
        <w:szCs w:val="18"/>
      </w:rPr>
    </w:lvl>
    <w:lvl w:ilvl="5">
      <w:start w:val="1"/>
      <w:numFmt w:val="bullet"/>
      <w:lvlText w:val="–"/>
      <w:lvlJc w:val="left"/>
      <w:pPr>
        <w:tabs>
          <w:tab w:val="num" w:pos="1698"/>
        </w:tabs>
      </w:pPr>
      <w:rPr>
        <w:rFonts w:ascii="StarSymbol" w:hAnsi="StarSymbol" w:cs="StarSymbol"/>
        <w:sz w:val="18"/>
        <w:szCs w:val="18"/>
      </w:rPr>
    </w:lvl>
    <w:lvl w:ilvl="6">
      <w:start w:val="1"/>
      <w:numFmt w:val="bullet"/>
      <w:lvlText w:val="–"/>
      <w:lvlJc w:val="left"/>
      <w:pPr>
        <w:tabs>
          <w:tab w:val="num" w:pos="1981"/>
        </w:tabs>
      </w:pPr>
      <w:rPr>
        <w:rFonts w:ascii="StarSymbol" w:hAnsi="StarSymbol" w:cs="StarSymbol"/>
        <w:sz w:val="18"/>
        <w:szCs w:val="18"/>
      </w:rPr>
    </w:lvl>
    <w:lvl w:ilvl="7">
      <w:start w:val="1"/>
      <w:numFmt w:val="bullet"/>
      <w:lvlText w:val="–"/>
      <w:lvlJc w:val="left"/>
      <w:pPr>
        <w:tabs>
          <w:tab w:val="num" w:pos="2264"/>
        </w:tabs>
      </w:pPr>
      <w:rPr>
        <w:rFonts w:ascii="StarSymbol" w:hAnsi="StarSymbol" w:cs="StarSymbol"/>
        <w:sz w:val="18"/>
        <w:szCs w:val="18"/>
      </w:rPr>
    </w:lvl>
    <w:lvl w:ilvl="8">
      <w:start w:val="1"/>
      <w:numFmt w:val="bullet"/>
      <w:lvlText w:val="–"/>
      <w:lvlJc w:val="left"/>
      <w:pPr>
        <w:tabs>
          <w:tab w:val="num" w:pos="2547"/>
        </w:tabs>
      </w:pPr>
      <w:rPr>
        <w:rFonts w:ascii="StarSymbol" w:hAnsi="StarSymbol" w:cs="StarSymbol"/>
        <w:sz w:val="18"/>
        <w:szCs w:val="18"/>
      </w:rPr>
    </w:lvl>
  </w:abstractNum>
  <w:abstractNum w:abstractNumId="1">
    <w:nsid w:val="023C6450"/>
    <w:multiLevelType w:val="singleLevel"/>
    <w:tmpl w:val="6EF0743C"/>
    <w:lvl w:ilvl="0">
      <w:start w:val="1"/>
      <w:numFmt w:val="bullet"/>
      <w:pStyle w:val="Vet1"/>
      <w:lvlText w:val=""/>
      <w:lvlJc w:val="left"/>
      <w:pPr>
        <w:tabs>
          <w:tab w:val="num" w:pos="567"/>
        </w:tabs>
        <w:ind w:left="567" w:hanging="567"/>
      </w:pPr>
      <w:rPr>
        <w:rFonts w:ascii="Symbol" w:hAnsi="Symbol" w:hint="default"/>
      </w:rPr>
    </w:lvl>
  </w:abstractNum>
  <w:abstractNum w:abstractNumId="2">
    <w:nsid w:val="11564C19"/>
    <w:multiLevelType w:val="hybridMultilevel"/>
    <w:tmpl w:val="5E460A9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173B77F5"/>
    <w:multiLevelType w:val="multilevel"/>
    <w:tmpl w:val="BDEED800"/>
    <w:lvl w:ilvl="0">
      <w:start w:val="1"/>
      <w:numFmt w:val="decimal"/>
      <w:pStyle w:val="nad1"/>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nsid w:val="1A393B3C"/>
    <w:multiLevelType w:val="hybridMultilevel"/>
    <w:tmpl w:val="BAA82E6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nsid w:val="21F01E5A"/>
    <w:multiLevelType w:val="hybridMultilevel"/>
    <w:tmpl w:val="67244C9A"/>
    <w:lvl w:ilvl="0" w:tplc="5AB09C80">
      <w:start w:val="16"/>
      <w:numFmt w:val="bullet"/>
      <w:lvlText w:val=""/>
      <w:lvlJc w:val="left"/>
      <w:pPr>
        <w:tabs>
          <w:tab w:val="num" w:pos="360"/>
        </w:tabs>
        <w:ind w:left="340" w:hanging="34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
    <w:nsid w:val="26A9552A"/>
    <w:multiLevelType w:val="multilevel"/>
    <w:tmpl w:val="80B05A72"/>
    <w:lvl w:ilvl="0">
      <w:start w:val="1"/>
      <w:numFmt w:val="decimal"/>
      <w:pStyle w:val="Zkladntext2"/>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ascii="Arial" w:hAnsi="Arial" w:cs="Arial" w:hint="default"/>
        <w:b/>
        <w:sz w:val="24"/>
        <w:szCs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
    <w:nsid w:val="2D072391"/>
    <w:multiLevelType w:val="hybridMultilevel"/>
    <w:tmpl w:val="3728418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nsid w:val="30C41665"/>
    <w:multiLevelType w:val="hybridMultilevel"/>
    <w:tmpl w:val="B15CCE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328B4A93"/>
    <w:multiLevelType w:val="hybridMultilevel"/>
    <w:tmpl w:val="BAE80476"/>
    <w:lvl w:ilvl="0" w:tplc="0405000F">
      <w:start w:val="5"/>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34444304"/>
    <w:multiLevelType w:val="hybridMultilevel"/>
    <w:tmpl w:val="4C2486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3A877EA8"/>
    <w:multiLevelType w:val="hybridMultilevel"/>
    <w:tmpl w:val="A25076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3CF4213C"/>
    <w:multiLevelType w:val="hybridMultilevel"/>
    <w:tmpl w:val="476A12B0"/>
    <w:lvl w:ilvl="0" w:tplc="5AA4E112">
      <w:start w:val="1"/>
      <w:numFmt w:val="bullet"/>
      <w:pStyle w:val="Style1"/>
      <w:lvlText w:val=""/>
      <w:lvlJc w:val="left"/>
      <w:pPr>
        <w:tabs>
          <w:tab w:val="num" w:pos="720"/>
        </w:tabs>
        <w:ind w:left="720" w:hanging="72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3">
    <w:nsid w:val="41326FA5"/>
    <w:multiLevelType w:val="hybridMultilevel"/>
    <w:tmpl w:val="D82A437C"/>
    <w:lvl w:ilvl="0" w:tplc="0405000B">
      <w:start w:val="1"/>
      <w:numFmt w:val="bullet"/>
      <w:lvlText w:val=""/>
      <w:lvlJc w:val="left"/>
      <w:pPr>
        <w:ind w:left="2846" w:hanging="360"/>
      </w:pPr>
      <w:rPr>
        <w:rFonts w:ascii="Wingdings" w:hAnsi="Wingdings" w:hint="default"/>
      </w:rPr>
    </w:lvl>
    <w:lvl w:ilvl="1" w:tplc="04050003" w:tentative="1">
      <w:start w:val="1"/>
      <w:numFmt w:val="bullet"/>
      <w:lvlText w:val="o"/>
      <w:lvlJc w:val="left"/>
      <w:pPr>
        <w:ind w:left="3566" w:hanging="360"/>
      </w:pPr>
      <w:rPr>
        <w:rFonts w:ascii="Courier New" w:hAnsi="Courier New" w:cs="Courier New" w:hint="default"/>
      </w:rPr>
    </w:lvl>
    <w:lvl w:ilvl="2" w:tplc="04050005" w:tentative="1">
      <w:start w:val="1"/>
      <w:numFmt w:val="bullet"/>
      <w:lvlText w:val=""/>
      <w:lvlJc w:val="left"/>
      <w:pPr>
        <w:ind w:left="4286" w:hanging="360"/>
      </w:pPr>
      <w:rPr>
        <w:rFonts w:ascii="Wingdings" w:hAnsi="Wingdings" w:hint="default"/>
      </w:rPr>
    </w:lvl>
    <w:lvl w:ilvl="3" w:tplc="04050001" w:tentative="1">
      <w:start w:val="1"/>
      <w:numFmt w:val="bullet"/>
      <w:lvlText w:val=""/>
      <w:lvlJc w:val="left"/>
      <w:pPr>
        <w:ind w:left="5006" w:hanging="360"/>
      </w:pPr>
      <w:rPr>
        <w:rFonts w:ascii="Symbol" w:hAnsi="Symbol" w:hint="default"/>
      </w:rPr>
    </w:lvl>
    <w:lvl w:ilvl="4" w:tplc="04050003" w:tentative="1">
      <w:start w:val="1"/>
      <w:numFmt w:val="bullet"/>
      <w:lvlText w:val="o"/>
      <w:lvlJc w:val="left"/>
      <w:pPr>
        <w:ind w:left="5726" w:hanging="360"/>
      </w:pPr>
      <w:rPr>
        <w:rFonts w:ascii="Courier New" w:hAnsi="Courier New" w:cs="Courier New" w:hint="default"/>
      </w:rPr>
    </w:lvl>
    <w:lvl w:ilvl="5" w:tplc="04050005" w:tentative="1">
      <w:start w:val="1"/>
      <w:numFmt w:val="bullet"/>
      <w:lvlText w:val=""/>
      <w:lvlJc w:val="left"/>
      <w:pPr>
        <w:ind w:left="6446" w:hanging="360"/>
      </w:pPr>
      <w:rPr>
        <w:rFonts w:ascii="Wingdings" w:hAnsi="Wingdings" w:hint="default"/>
      </w:rPr>
    </w:lvl>
    <w:lvl w:ilvl="6" w:tplc="04050001" w:tentative="1">
      <w:start w:val="1"/>
      <w:numFmt w:val="bullet"/>
      <w:lvlText w:val=""/>
      <w:lvlJc w:val="left"/>
      <w:pPr>
        <w:ind w:left="7166" w:hanging="360"/>
      </w:pPr>
      <w:rPr>
        <w:rFonts w:ascii="Symbol" w:hAnsi="Symbol" w:hint="default"/>
      </w:rPr>
    </w:lvl>
    <w:lvl w:ilvl="7" w:tplc="04050003" w:tentative="1">
      <w:start w:val="1"/>
      <w:numFmt w:val="bullet"/>
      <w:lvlText w:val="o"/>
      <w:lvlJc w:val="left"/>
      <w:pPr>
        <w:ind w:left="7886" w:hanging="360"/>
      </w:pPr>
      <w:rPr>
        <w:rFonts w:ascii="Courier New" w:hAnsi="Courier New" w:cs="Courier New" w:hint="default"/>
      </w:rPr>
    </w:lvl>
    <w:lvl w:ilvl="8" w:tplc="04050005" w:tentative="1">
      <w:start w:val="1"/>
      <w:numFmt w:val="bullet"/>
      <w:lvlText w:val=""/>
      <w:lvlJc w:val="left"/>
      <w:pPr>
        <w:ind w:left="8606" w:hanging="360"/>
      </w:pPr>
      <w:rPr>
        <w:rFonts w:ascii="Wingdings" w:hAnsi="Wingdings" w:hint="default"/>
      </w:rPr>
    </w:lvl>
  </w:abstractNum>
  <w:abstractNum w:abstractNumId="14">
    <w:nsid w:val="44A52226"/>
    <w:multiLevelType w:val="singleLevel"/>
    <w:tmpl w:val="ED14CE8C"/>
    <w:lvl w:ilvl="0">
      <w:start w:val="1"/>
      <w:numFmt w:val="bullet"/>
      <w:pStyle w:val="Styl2"/>
      <w:lvlText w:val=""/>
      <w:lvlJc w:val="left"/>
      <w:pPr>
        <w:tabs>
          <w:tab w:val="num" w:pos="1134"/>
        </w:tabs>
        <w:ind w:left="1134" w:hanging="454"/>
      </w:pPr>
      <w:rPr>
        <w:rFonts w:ascii="Symbol" w:hAnsi="Symbol" w:hint="default"/>
      </w:rPr>
    </w:lvl>
  </w:abstractNum>
  <w:abstractNum w:abstractNumId="15">
    <w:nsid w:val="47A973AC"/>
    <w:multiLevelType w:val="multilevel"/>
    <w:tmpl w:val="1860950E"/>
    <w:lvl w:ilvl="0">
      <w:start w:val="1"/>
      <w:numFmt w:val="decimal"/>
      <w:pStyle w:val="rernadpis1"/>
      <w:lvlText w:val="%1."/>
      <w:lvlJc w:val="left"/>
      <w:pPr>
        <w:tabs>
          <w:tab w:val="num" w:pos="5813"/>
        </w:tabs>
        <w:ind w:left="5813" w:hanging="567"/>
      </w:pPr>
      <w:rPr>
        <w:rFonts w:hint="default"/>
      </w:rPr>
    </w:lvl>
    <w:lvl w:ilvl="1">
      <w:start w:val="1"/>
      <w:numFmt w:val="decimal"/>
      <w:pStyle w:val="rernadpis2"/>
      <w:lvlText w:val="%1.%2"/>
      <w:lvlJc w:val="left"/>
      <w:pPr>
        <w:tabs>
          <w:tab w:val="num" w:pos="1702"/>
        </w:tabs>
        <w:ind w:left="1702" w:hanging="567"/>
      </w:pPr>
      <w:rPr>
        <w:rFonts w:hint="default"/>
      </w:rPr>
    </w:lvl>
    <w:lvl w:ilvl="2">
      <w:start w:val="1"/>
      <w:numFmt w:val="decimal"/>
      <w:pStyle w:val="rernadpis3"/>
      <w:lvlText w:val="1.%2.%3"/>
      <w:lvlJc w:val="left"/>
      <w:pPr>
        <w:tabs>
          <w:tab w:val="num" w:pos="851"/>
        </w:tabs>
        <w:ind w:left="851" w:hanging="851"/>
      </w:pPr>
      <w:rPr>
        <w:rFonts w:ascii="Times New Roman" w:hAnsi="Times New Roman" w:hint="default"/>
        <w:b w:val="0"/>
        <w:i w:val="0"/>
        <w:sz w:val="28"/>
      </w:rPr>
    </w:lvl>
    <w:lvl w:ilvl="3">
      <w:start w:val="1"/>
      <w:numFmt w:val="none"/>
      <w:suff w:val="nothing"/>
      <w:lvlText w:val=""/>
      <w:lvlJc w:val="left"/>
      <w:pPr>
        <w:ind w:left="567" w:hanging="567"/>
      </w:pPr>
      <w:rPr>
        <w:rFonts w:hint="default"/>
      </w:rPr>
    </w:lvl>
    <w:lvl w:ilvl="4">
      <w:start w:val="1"/>
      <w:numFmt w:val="none"/>
      <w:lvlText w:val=""/>
      <w:lvlJc w:val="left"/>
      <w:pPr>
        <w:tabs>
          <w:tab w:val="num" w:pos="360"/>
        </w:tabs>
        <w:ind w:left="0" w:firstLine="0"/>
      </w:pPr>
      <w:rPr>
        <w:rFonts w:hint="default"/>
      </w:rPr>
    </w:lvl>
    <w:lvl w:ilvl="5">
      <w:start w:val="1"/>
      <w:numFmt w:val="none"/>
      <w:lvlText w:val=""/>
      <w:lvlJc w:val="left"/>
      <w:pPr>
        <w:tabs>
          <w:tab w:val="num" w:pos="360"/>
        </w:tabs>
        <w:ind w:left="0" w:firstLine="0"/>
      </w:pPr>
      <w:rPr>
        <w:rFonts w:hint="default"/>
      </w:rPr>
    </w:lvl>
    <w:lvl w:ilvl="6">
      <w:start w:val="1"/>
      <w:numFmt w:val="none"/>
      <w:lvlText w:val=""/>
      <w:lvlJc w:val="left"/>
      <w:pPr>
        <w:tabs>
          <w:tab w:val="num" w:pos="360"/>
        </w:tabs>
        <w:ind w:left="0" w:firstLine="0"/>
      </w:pPr>
      <w:rPr>
        <w:rFonts w:hint="default"/>
      </w:rPr>
    </w:lvl>
    <w:lvl w:ilvl="7">
      <w:start w:val="1"/>
      <w:numFmt w:val="none"/>
      <w:lvlText w:val=""/>
      <w:lvlJc w:val="left"/>
      <w:pPr>
        <w:tabs>
          <w:tab w:val="num" w:pos="360"/>
        </w:tabs>
        <w:ind w:left="0" w:firstLine="0"/>
      </w:pPr>
      <w:rPr>
        <w:rFonts w:hint="default"/>
      </w:rPr>
    </w:lvl>
    <w:lvl w:ilvl="8">
      <w:start w:val="1"/>
      <w:numFmt w:val="none"/>
      <w:lvlRestart w:val="2"/>
      <w:lvlText w:val=""/>
      <w:lvlJc w:val="left"/>
      <w:pPr>
        <w:tabs>
          <w:tab w:val="num" w:pos="360"/>
        </w:tabs>
        <w:ind w:left="0" w:firstLine="0"/>
      </w:pPr>
      <w:rPr>
        <w:rFonts w:hint="default"/>
      </w:rPr>
    </w:lvl>
  </w:abstractNum>
  <w:abstractNum w:abstractNumId="16">
    <w:nsid w:val="4AA01952"/>
    <w:multiLevelType w:val="multilevel"/>
    <w:tmpl w:val="D5360106"/>
    <w:lvl w:ilvl="0">
      <w:start w:val="1"/>
      <w:numFmt w:val="decimal"/>
      <w:pStyle w:val="D3nadpis1"/>
      <w:lvlText w:val="%1."/>
      <w:lvlJc w:val="left"/>
      <w:pPr>
        <w:ind w:left="720" w:hanging="360"/>
      </w:pPr>
      <w:rPr>
        <w:rFonts w:hint="default"/>
      </w:rPr>
    </w:lvl>
    <w:lvl w:ilvl="1">
      <w:start w:val="1"/>
      <w:numFmt w:val="decimal"/>
      <w:pStyle w:val="D3nadpis2"/>
      <w:isLgl/>
      <w:lvlText w:val="%1.%2"/>
      <w:lvlJc w:val="left"/>
      <w:pPr>
        <w:ind w:left="862" w:hanging="720"/>
      </w:pPr>
      <w:rPr>
        <w:rFonts w:hint="default"/>
        <w:color w:val="auto"/>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628" w:hanging="1440"/>
      </w:pPr>
      <w:rPr>
        <w:rFonts w:hint="default"/>
      </w:rPr>
    </w:lvl>
    <w:lvl w:ilvl="5">
      <w:start w:val="1"/>
      <w:numFmt w:val="decimal"/>
      <w:isLgl/>
      <w:lvlText w:val="%1.%2.%3.%4.%5.%6"/>
      <w:lvlJc w:val="left"/>
      <w:pPr>
        <w:ind w:left="3195" w:hanging="180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969" w:hanging="2160"/>
      </w:pPr>
      <w:rPr>
        <w:rFonts w:hint="default"/>
      </w:rPr>
    </w:lvl>
    <w:lvl w:ilvl="8">
      <w:start w:val="1"/>
      <w:numFmt w:val="decimal"/>
      <w:isLgl/>
      <w:lvlText w:val="%1.%2.%3.%4.%5.%6.%7.%8.%9"/>
      <w:lvlJc w:val="left"/>
      <w:pPr>
        <w:ind w:left="4536" w:hanging="2520"/>
      </w:pPr>
      <w:rPr>
        <w:rFonts w:hint="default"/>
      </w:rPr>
    </w:lvl>
  </w:abstractNum>
  <w:abstractNum w:abstractNumId="17">
    <w:nsid w:val="50075B13"/>
    <w:multiLevelType w:val="hybridMultilevel"/>
    <w:tmpl w:val="244CD054"/>
    <w:lvl w:ilvl="0" w:tplc="0405000D">
      <w:start w:val="1"/>
      <w:numFmt w:val="bullet"/>
      <w:lvlText w:val=""/>
      <w:lvlJc w:val="left"/>
      <w:pPr>
        <w:ind w:left="1353" w:hanging="360"/>
      </w:pPr>
      <w:rPr>
        <w:rFonts w:ascii="Wingdings" w:hAnsi="Wingdings" w:hint="default"/>
      </w:rPr>
    </w:lvl>
    <w:lvl w:ilvl="1" w:tplc="04050003" w:tentative="1">
      <w:start w:val="1"/>
      <w:numFmt w:val="bullet"/>
      <w:lvlText w:val="o"/>
      <w:lvlJc w:val="left"/>
      <w:pPr>
        <w:ind w:left="2073" w:hanging="360"/>
      </w:pPr>
      <w:rPr>
        <w:rFonts w:ascii="Courier New" w:hAnsi="Courier New" w:cs="Courier New" w:hint="default"/>
      </w:rPr>
    </w:lvl>
    <w:lvl w:ilvl="2" w:tplc="04050005" w:tentative="1">
      <w:start w:val="1"/>
      <w:numFmt w:val="bullet"/>
      <w:lvlText w:val=""/>
      <w:lvlJc w:val="left"/>
      <w:pPr>
        <w:ind w:left="2793" w:hanging="360"/>
      </w:pPr>
      <w:rPr>
        <w:rFonts w:ascii="Wingdings" w:hAnsi="Wingdings" w:hint="default"/>
      </w:rPr>
    </w:lvl>
    <w:lvl w:ilvl="3" w:tplc="04050001" w:tentative="1">
      <w:start w:val="1"/>
      <w:numFmt w:val="bullet"/>
      <w:lvlText w:val=""/>
      <w:lvlJc w:val="left"/>
      <w:pPr>
        <w:ind w:left="3513" w:hanging="360"/>
      </w:pPr>
      <w:rPr>
        <w:rFonts w:ascii="Symbol" w:hAnsi="Symbol" w:hint="default"/>
      </w:rPr>
    </w:lvl>
    <w:lvl w:ilvl="4" w:tplc="04050003" w:tentative="1">
      <w:start w:val="1"/>
      <w:numFmt w:val="bullet"/>
      <w:lvlText w:val="o"/>
      <w:lvlJc w:val="left"/>
      <w:pPr>
        <w:ind w:left="4233" w:hanging="360"/>
      </w:pPr>
      <w:rPr>
        <w:rFonts w:ascii="Courier New" w:hAnsi="Courier New" w:cs="Courier New" w:hint="default"/>
      </w:rPr>
    </w:lvl>
    <w:lvl w:ilvl="5" w:tplc="04050005" w:tentative="1">
      <w:start w:val="1"/>
      <w:numFmt w:val="bullet"/>
      <w:lvlText w:val=""/>
      <w:lvlJc w:val="left"/>
      <w:pPr>
        <w:ind w:left="4953" w:hanging="360"/>
      </w:pPr>
      <w:rPr>
        <w:rFonts w:ascii="Wingdings" w:hAnsi="Wingdings" w:hint="default"/>
      </w:rPr>
    </w:lvl>
    <w:lvl w:ilvl="6" w:tplc="04050001" w:tentative="1">
      <w:start w:val="1"/>
      <w:numFmt w:val="bullet"/>
      <w:lvlText w:val=""/>
      <w:lvlJc w:val="left"/>
      <w:pPr>
        <w:ind w:left="5673" w:hanging="360"/>
      </w:pPr>
      <w:rPr>
        <w:rFonts w:ascii="Symbol" w:hAnsi="Symbol" w:hint="default"/>
      </w:rPr>
    </w:lvl>
    <w:lvl w:ilvl="7" w:tplc="04050003" w:tentative="1">
      <w:start w:val="1"/>
      <w:numFmt w:val="bullet"/>
      <w:lvlText w:val="o"/>
      <w:lvlJc w:val="left"/>
      <w:pPr>
        <w:ind w:left="6393" w:hanging="360"/>
      </w:pPr>
      <w:rPr>
        <w:rFonts w:ascii="Courier New" w:hAnsi="Courier New" w:cs="Courier New" w:hint="default"/>
      </w:rPr>
    </w:lvl>
    <w:lvl w:ilvl="8" w:tplc="04050005" w:tentative="1">
      <w:start w:val="1"/>
      <w:numFmt w:val="bullet"/>
      <w:lvlText w:val=""/>
      <w:lvlJc w:val="left"/>
      <w:pPr>
        <w:ind w:left="7113" w:hanging="360"/>
      </w:pPr>
      <w:rPr>
        <w:rFonts w:ascii="Wingdings" w:hAnsi="Wingdings" w:hint="default"/>
      </w:rPr>
    </w:lvl>
  </w:abstractNum>
  <w:abstractNum w:abstractNumId="18">
    <w:nsid w:val="5D5C5489"/>
    <w:multiLevelType w:val="hybridMultilevel"/>
    <w:tmpl w:val="B6768398"/>
    <w:lvl w:ilvl="0" w:tplc="51F8FB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nsid w:val="5DDC1DDB"/>
    <w:multiLevelType w:val="hybridMultilevel"/>
    <w:tmpl w:val="33C8F29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nsid w:val="74E255F8"/>
    <w:multiLevelType w:val="hybridMultilevel"/>
    <w:tmpl w:val="F64A364A"/>
    <w:lvl w:ilvl="0" w:tplc="0405000B">
      <w:start w:val="1"/>
      <w:numFmt w:val="bullet"/>
      <w:lvlText w:val=""/>
      <w:lvlJc w:val="left"/>
      <w:pPr>
        <w:ind w:left="1145" w:hanging="360"/>
      </w:pPr>
      <w:rPr>
        <w:rFonts w:ascii="Wingdings" w:hAnsi="Wingdings" w:hint="default"/>
      </w:rPr>
    </w:lvl>
    <w:lvl w:ilvl="1" w:tplc="04050003" w:tentative="1">
      <w:start w:val="1"/>
      <w:numFmt w:val="bullet"/>
      <w:lvlText w:val="o"/>
      <w:lvlJc w:val="left"/>
      <w:pPr>
        <w:ind w:left="1865" w:hanging="360"/>
      </w:pPr>
      <w:rPr>
        <w:rFonts w:ascii="Courier New" w:hAnsi="Courier New" w:cs="Courier New" w:hint="default"/>
      </w:rPr>
    </w:lvl>
    <w:lvl w:ilvl="2" w:tplc="04050005" w:tentative="1">
      <w:start w:val="1"/>
      <w:numFmt w:val="bullet"/>
      <w:lvlText w:val=""/>
      <w:lvlJc w:val="left"/>
      <w:pPr>
        <w:ind w:left="2585" w:hanging="360"/>
      </w:pPr>
      <w:rPr>
        <w:rFonts w:ascii="Wingdings" w:hAnsi="Wingdings" w:hint="default"/>
      </w:rPr>
    </w:lvl>
    <w:lvl w:ilvl="3" w:tplc="04050001" w:tentative="1">
      <w:start w:val="1"/>
      <w:numFmt w:val="bullet"/>
      <w:lvlText w:val=""/>
      <w:lvlJc w:val="left"/>
      <w:pPr>
        <w:ind w:left="3305" w:hanging="360"/>
      </w:pPr>
      <w:rPr>
        <w:rFonts w:ascii="Symbol" w:hAnsi="Symbol" w:hint="default"/>
      </w:rPr>
    </w:lvl>
    <w:lvl w:ilvl="4" w:tplc="04050003" w:tentative="1">
      <w:start w:val="1"/>
      <w:numFmt w:val="bullet"/>
      <w:lvlText w:val="o"/>
      <w:lvlJc w:val="left"/>
      <w:pPr>
        <w:ind w:left="4025" w:hanging="360"/>
      </w:pPr>
      <w:rPr>
        <w:rFonts w:ascii="Courier New" w:hAnsi="Courier New" w:cs="Courier New" w:hint="default"/>
      </w:rPr>
    </w:lvl>
    <w:lvl w:ilvl="5" w:tplc="04050005" w:tentative="1">
      <w:start w:val="1"/>
      <w:numFmt w:val="bullet"/>
      <w:lvlText w:val=""/>
      <w:lvlJc w:val="left"/>
      <w:pPr>
        <w:ind w:left="4745" w:hanging="360"/>
      </w:pPr>
      <w:rPr>
        <w:rFonts w:ascii="Wingdings" w:hAnsi="Wingdings" w:hint="default"/>
      </w:rPr>
    </w:lvl>
    <w:lvl w:ilvl="6" w:tplc="04050001" w:tentative="1">
      <w:start w:val="1"/>
      <w:numFmt w:val="bullet"/>
      <w:lvlText w:val=""/>
      <w:lvlJc w:val="left"/>
      <w:pPr>
        <w:ind w:left="5465" w:hanging="360"/>
      </w:pPr>
      <w:rPr>
        <w:rFonts w:ascii="Symbol" w:hAnsi="Symbol" w:hint="default"/>
      </w:rPr>
    </w:lvl>
    <w:lvl w:ilvl="7" w:tplc="04050003" w:tentative="1">
      <w:start w:val="1"/>
      <w:numFmt w:val="bullet"/>
      <w:lvlText w:val="o"/>
      <w:lvlJc w:val="left"/>
      <w:pPr>
        <w:ind w:left="6185" w:hanging="360"/>
      </w:pPr>
      <w:rPr>
        <w:rFonts w:ascii="Courier New" w:hAnsi="Courier New" w:cs="Courier New" w:hint="default"/>
      </w:rPr>
    </w:lvl>
    <w:lvl w:ilvl="8" w:tplc="04050005" w:tentative="1">
      <w:start w:val="1"/>
      <w:numFmt w:val="bullet"/>
      <w:lvlText w:val=""/>
      <w:lvlJc w:val="left"/>
      <w:pPr>
        <w:ind w:left="6905" w:hanging="360"/>
      </w:pPr>
      <w:rPr>
        <w:rFonts w:ascii="Wingdings" w:hAnsi="Wingdings" w:hint="default"/>
      </w:rPr>
    </w:lvl>
  </w:abstractNum>
  <w:abstractNum w:abstractNumId="21">
    <w:nsid w:val="7A863A67"/>
    <w:multiLevelType w:val="hybridMultilevel"/>
    <w:tmpl w:val="9A4028CC"/>
    <w:lvl w:ilvl="0" w:tplc="51F8FB0A">
      <w:start w:val="1"/>
      <w:numFmt w:val="bullet"/>
      <w:lvlText w:val=""/>
      <w:lvlJc w:val="left"/>
      <w:pPr>
        <w:ind w:left="1146" w:hanging="360"/>
      </w:pPr>
      <w:rPr>
        <w:rFonts w:ascii="Symbol" w:hAnsi="Symbol" w:hint="default"/>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22">
    <w:nsid w:val="7BFE223E"/>
    <w:multiLevelType w:val="hybridMultilevel"/>
    <w:tmpl w:val="DAD25D1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7C4F260D"/>
    <w:multiLevelType w:val="hybridMultilevel"/>
    <w:tmpl w:val="BAA82E6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5"/>
  </w:num>
  <w:num w:numId="2">
    <w:abstractNumId w:val="12"/>
  </w:num>
  <w:num w:numId="3">
    <w:abstractNumId w:val="3"/>
  </w:num>
  <w:num w:numId="4">
    <w:abstractNumId w:val="14"/>
  </w:num>
  <w:num w:numId="5">
    <w:abstractNumId w:val="1"/>
  </w:num>
  <w:num w:numId="6">
    <w:abstractNumId w:val="16"/>
  </w:num>
  <w:num w:numId="7">
    <w:abstractNumId w:val="6"/>
  </w:num>
  <w:num w:numId="8">
    <w:abstractNumId w:val="20"/>
  </w:num>
  <w:num w:numId="9">
    <w:abstractNumId w:val="16"/>
  </w:num>
  <w:num w:numId="10">
    <w:abstractNumId w:val="4"/>
  </w:num>
  <w:num w:numId="11">
    <w:abstractNumId w:val="5"/>
  </w:num>
  <w:num w:numId="12">
    <w:abstractNumId w:val="9"/>
  </w:num>
  <w:num w:numId="13">
    <w:abstractNumId w:val="19"/>
  </w:num>
  <w:num w:numId="14">
    <w:abstractNumId w:val="23"/>
  </w:num>
  <w:num w:numId="15">
    <w:abstractNumId w:val="22"/>
  </w:num>
  <w:num w:numId="16">
    <w:abstractNumId w:val="7"/>
  </w:num>
  <w:num w:numId="17">
    <w:abstractNumId w:val="18"/>
  </w:num>
  <w:num w:numId="18">
    <w:abstractNumId w:val="16"/>
  </w:num>
  <w:num w:numId="19">
    <w:abstractNumId w:val="21"/>
  </w:num>
  <w:num w:numId="20">
    <w:abstractNumId w:val="13"/>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num>
  <w:num w:numId="23">
    <w:abstractNumId w:val="8"/>
  </w:num>
  <w:num w:numId="24">
    <w:abstractNumId w:val="10"/>
  </w:num>
  <w:num w:numId="25">
    <w:abstractNumId w:val="17"/>
  </w:num>
  <w:num w:numId="26">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grammar="clean"/>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1CF9"/>
    <w:rsid w:val="00000ED4"/>
    <w:rsid w:val="00004F51"/>
    <w:rsid w:val="0000789E"/>
    <w:rsid w:val="00011221"/>
    <w:rsid w:val="00013E3D"/>
    <w:rsid w:val="00017BB2"/>
    <w:rsid w:val="000217E0"/>
    <w:rsid w:val="000279E7"/>
    <w:rsid w:val="00030C9B"/>
    <w:rsid w:val="00040DFD"/>
    <w:rsid w:val="000423D2"/>
    <w:rsid w:val="00043C86"/>
    <w:rsid w:val="00045183"/>
    <w:rsid w:val="00050DFA"/>
    <w:rsid w:val="00052181"/>
    <w:rsid w:val="00053EF3"/>
    <w:rsid w:val="00055A7A"/>
    <w:rsid w:val="0005741C"/>
    <w:rsid w:val="00063B19"/>
    <w:rsid w:val="00064EDF"/>
    <w:rsid w:val="00065B40"/>
    <w:rsid w:val="00071356"/>
    <w:rsid w:val="00071429"/>
    <w:rsid w:val="000715E7"/>
    <w:rsid w:val="000723EC"/>
    <w:rsid w:val="000729BA"/>
    <w:rsid w:val="00081D51"/>
    <w:rsid w:val="00087DC7"/>
    <w:rsid w:val="000A1586"/>
    <w:rsid w:val="000A255E"/>
    <w:rsid w:val="000A3192"/>
    <w:rsid w:val="000A4225"/>
    <w:rsid w:val="000A76CB"/>
    <w:rsid w:val="000A7746"/>
    <w:rsid w:val="000A775E"/>
    <w:rsid w:val="000B0DEA"/>
    <w:rsid w:val="000B2029"/>
    <w:rsid w:val="000B259A"/>
    <w:rsid w:val="000B4F0C"/>
    <w:rsid w:val="000B5523"/>
    <w:rsid w:val="000C3505"/>
    <w:rsid w:val="000C5BAF"/>
    <w:rsid w:val="000C7A88"/>
    <w:rsid w:val="000D0DB8"/>
    <w:rsid w:val="000D37FE"/>
    <w:rsid w:val="000D3F8E"/>
    <w:rsid w:val="000D453D"/>
    <w:rsid w:val="000E018B"/>
    <w:rsid w:val="000E47C2"/>
    <w:rsid w:val="000F1CAC"/>
    <w:rsid w:val="000F2D5C"/>
    <w:rsid w:val="000F3D3C"/>
    <w:rsid w:val="000F40C1"/>
    <w:rsid w:val="001016CD"/>
    <w:rsid w:val="0010240C"/>
    <w:rsid w:val="00104AE9"/>
    <w:rsid w:val="0012116F"/>
    <w:rsid w:val="001239C6"/>
    <w:rsid w:val="00127061"/>
    <w:rsid w:val="00127628"/>
    <w:rsid w:val="0013059B"/>
    <w:rsid w:val="001309AB"/>
    <w:rsid w:val="001315C2"/>
    <w:rsid w:val="00134E9B"/>
    <w:rsid w:val="00143AD6"/>
    <w:rsid w:val="0015419F"/>
    <w:rsid w:val="00161CF6"/>
    <w:rsid w:val="00162DE6"/>
    <w:rsid w:val="00165FE7"/>
    <w:rsid w:val="00171B64"/>
    <w:rsid w:val="00172308"/>
    <w:rsid w:val="00177365"/>
    <w:rsid w:val="001810E6"/>
    <w:rsid w:val="001902A9"/>
    <w:rsid w:val="0019038F"/>
    <w:rsid w:val="00191A0B"/>
    <w:rsid w:val="001960FD"/>
    <w:rsid w:val="001A0C15"/>
    <w:rsid w:val="001A0DB4"/>
    <w:rsid w:val="001A2F66"/>
    <w:rsid w:val="001A3504"/>
    <w:rsid w:val="001B1CAE"/>
    <w:rsid w:val="001B21E8"/>
    <w:rsid w:val="001B3055"/>
    <w:rsid w:val="001B54B6"/>
    <w:rsid w:val="001B670C"/>
    <w:rsid w:val="001B74BA"/>
    <w:rsid w:val="001B7E96"/>
    <w:rsid w:val="001C6630"/>
    <w:rsid w:val="001C6EE3"/>
    <w:rsid w:val="001D20AC"/>
    <w:rsid w:val="001D28E7"/>
    <w:rsid w:val="001D3A16"/>
    <w:rsid w:val="001D6B1D"/>
    <w:rsid w:val="001E51D7"/>
    <w:rsid w:val="001E7E12"/>
    <w:rsid w:val="001E7FB4"/>
    <w:rsid w:val="001F1526"/>
    <w:rsid w:val="001F19BF"/>
    <w:rsid w:val="001F3D78"/>
    <w:rsid w:val="001F451B"/>
    <w:rsid w:val="001F46AE"/>
    <w:rsid w:val="0020135F"/>
    <w:rsid w:val="0020507C"/>
    <w:rsid w:val="002077F5"/>
    <w:rsid w:val="002106E0"/>
    <w:rsid w:val="002111EE"/>
    <w:rsid w:val="00212EC4"/>
    <w:rsid w:val="002140DA"/>
    <w:rsid w:val="00214C00"/>
    <w:rsid w:val="00217817"/>
    <w:rsid w:val="00221631"/>
    <w:rsid w:val="00222D20"/>
    <w:rsid w:val="002237EF"/>
    <w:rsid w:val="00223FC1"/>
    <w:rsid w:val="00224759"/>
    <w:rsid w:val="00227205"/>
    <w:rsid w:val="00236AC3"/>
    <w:rsid w:val="00240ADF"/>
    <w:rsid w:val="00241AA7"/>
    <w:rsid w:val="002420D1"/>
    <w:rsid w:val="002428C3"/>
    <w:rsid w:val="00252404"/>
    <w:rsid w:val="00255C03"/>
    <w:rsid w:val="00280AED"/>
    <w:rsid w:val="00284CF1"/>
    <w:rsid w:val="00284FF2"/>
    <w:rsid w:val="002864AB"/>
    <w:rsid w:val="002865B5"/>
    <w:rsid w:val="00287655"/>
    <w:rsid w:val="00292291"/>
    <w:rsid w:val="00292985"/>
    <w:rsid w:val="00296834"/>
    <w:rsid w:val="002A02C7"/>
    <w:rsid w:val="002A0726"/>
    <w:rsid w:val="002A1F61"/>
    <w:rsid w:val="002B01B5"/>
    <w:rsid w:val="002B0C5F"/>
    <w:rsid w:val="002B243C"/>
    <w:rsid w:val="002B7D75"/>
    <w:rsid w:val="002C13E0"/>
    <w:rsid w:val="002D3847"/>
    <w:rsid w:val="002D3DC8"/>
    <w:rsid w:val="002D5775"/>
    <w:rsid w:val="002D7DAF"/>
    <w:rsid w:val="002E01FE"/>
    <w:rsid w:val="002E043B"/>
    <w:rsid w:val="002E1767"/>
    <w:rsid w:val="002E2D5E"/>
    <w:rsid w:val="002E3CBF"/>
    <w:rsid w:val="002E5BA2"/>
    <w:rsid w:val="002F2CCF"/>
    <w:rsid w:val="00301100"/>
    <w:rsid w:val="003023AD"/>
    <w:rsid w:val="0030275B"/>
    <w:rsid w:val="00306860"/>
    <w:rsid w:val="00307253"/>
    <w:rsid w:val="003155F9"/>
    <w:rsid w:val="00317FE7"/>
    <w:rsid w:val="00326F87"/>
    <w:rsid w:val="003367AE"/>
    <w:rsid w:val="00336965"/>
    <w:rsid w:val="0033717F"/>
    <w:rsid w:val="00340369"/>
    <w:rsid w:val="0035110E"/>
    <w:rsid w:val="00355548"/>
    <w:rsid w:val="0036157F"/>
    <w:rsid w:val="00374A32"/>
    <w:rsid w:val="00375030"/>
    <w:rsid w:val="0037554A"/>
    <w:rsid w:val="00380F24"/>
    <w:rsid w:val="003814CD"/>
    <w:rsid w:val="00386636"/>
    <w:rsid w:val="00392A63"/>
    <w:rsid w:val="0039618D"/>
    <w:rsid w:val="003A081B"/>
    <w:rsid w:val="003A605E"/>
    <w:rsid w:val="003B0BD4"/>
    <w:rsid w:val="003B0FEA"/>
    <w:rsid w:val="003B3C24"/>
    <w:rsid w:val="003B3D80"/>
    <w:rsid w:val="003B57F6"/>
    <w:rsid w:val="003C04EC"/>
    <w:rsid w:val="003C42BF"/>
    <w:rsid w:val="003C71BB"/>
    <w:rsid w:val="003D2ED2"/>
    <w:rsid w:val="003D3617"/>
    <w:rsid w:val="003D6C83"/>
    <w:rsid w:val="003E4ECF"/>
    <w:rsid w:val="003E7352"/>
    <w:rsid w:val="003F531C"/>
    <w:rsid w:val="004001DA"/>
    <w:rsid w:val="00403FA5"/>
    <w:rsid w:val="00407C92"/>
    <w:rsid w:val="00415875"/>
    <w:rsid w:val="00417348"/>
    <w:rsid w:val="0042411A"/>
    <w:rsid w:val="00425944"/>
    <w:rsid w:val="00430A25"/>
    <w:rsid w:val="00432540"/>
    <w:rsid w:val="00432780"/>
    <w:rsid w:val="004418C0"/>
    <w:rsid w:val="00444C2B"/>
    <w:rsid w:val="00444FEE"/>
    <w:rsid w:val="00447CAB"/>
    <w:rsid w:val="004609FB"/>
    <w:rsid w:val="00462B55"/>
    <w:rsid w:val="00463832"/>
    <w:rsid w:val="00465CF5"/>
    <w:rsid w:val="004677C5"/>
    <w:rsid w:val="00472D61"/>
    <w:rsid w:val="00482A95"/>
    <w:rsid w:val="00483FEB"/>
    <w:rsid w:val="004846CB"/>
    <w:rsid w:val="00487137"/>
    <w:rsid w:val="00490173"/>
    <w:rsid w:val="004A327E"/>
    <w:rsid w:val="004A7959"/>
    <w:rsid w:val="004A7C24"/>
    <w:rsid w:val="004B739D"/>
    <w:rsid w:val="004C2870"/>
    <w:rsid w:val="004C5364"/>
    <w:rsid w:val="004D1208"/>
    <w:rsid w:val="004D6CC7"/>
    <w:rsid w:val="004D798D"/>
    <w:rsid w:val="004E0B50"/>
    <w:rsid w:val="004E41A9"/>
    <w:rsid w:val="004E70F8"/>
    <w:rsid w:val="004E797A"/>
    <w:rsid w:val="004F0CC2"/>
    <w:rsid w:val="004F2B96"/>
    <w:rsid w:val="004F48C3"/>
    <w:rsid w:val="004F5745"/>
    <w:rsid w:val="00501311"/>
    <w:rsid w:val="0050142D"/>
    <w:rsid w:val="005025AD"/>
    <w:rsid w:val="00503F1F"/>
    <w:rsid w:val="005060D2"/>
    <w:rsid w:val="00507CB6"/>
    <w:rsid w:val="00512C13"/>
    <w:rsid w:val="00515532"/>
    <w:rsid w:val="0051719E"/>
    <w:rsid w:val="005236AF"/>
    <w:rsid w:val="005245EE"/>
    <w:rsid w:val="00527943"/>
    <w:rsid w:val="00530B1B"/>
    <w:rsid w:val="005331FC"/>
    <w:rsid w:val="00534CE6"/>
    <w:rsid w:val="00535890"/>
    <w:rsid w:val="00540D4D"/>
    <w:rsid w:val="00554C0A"/>
    <w:rsid w:val="005620AB"/>
    <w:rsid w:val="00565750"/>
    <w:rsid w:val="005708A1"/>
    <w:rsid w:val="00577162"/>
    <w:rsid w:val="00587D70"/>
    <w:rsid w:val="00593BFA"/>
    <w:rsid w:val="005945DC"/>
    <w:rsid w:val="005946C6"/>
    <w:rsid w:val="00597A88"/>
    <w:rsid w:val="005A235C"/>
    <w:rsid w:val="005A66AD"/>
    <w:rsid w:val="005A6723"/>
    <w:rsid w:val="005B195B"/>
    <w:rsid w:val="005B4B3D"/>
    <w:rsid w:val="005C2D06"/>
    <w:rsid w:val="005C73A2"/>
    <w:rsid w:val="005C7A0C"/>
    <w:rsid w:val="005D1CC3"/>
    <w:rsid w:val="005D7B92"/>
    <w:rsid w:val="005E3A3E"/>
    <w:rsid w:val="005E418A"/>
    <w:rsid w:val="005E4AFB"/>
    <w:rsid w:val="005E6B14"/>
    <w:rsid w:val="005F0FD2"/>
    <w:rsid w:val="005F2458"/>
    <w:rsid w:val="005F2A27"/>
    <w:rsid w:val="005F3EEA"/>
    <w:rsid w:val="005F5097"/>
    <w:rsid w:val="005F6623"/>
    <w:rsid w:val="005F6766"/>
    <w:rsid w:val="00602A41"/>
    <w:rsid w:val="00614791"/>
    <w:rsid w:val="00614966"/>
    <w:rsid w:val="00615AC8"/>
    <w:rsid w:val="00617755"/>
    <w:rsid w:val="006234C9"/>
    <w:rsid w:val="006249CF"/>
    <w:rsid w:val="006252E2"/>
    <w:rsid w:val="0062632E"/>
    <w:rsid w:val="006268BF"/>
    <w:rsid w:val="0062704B"/>
    <w:rsid w:val="006270C3"/>
    <w:rsid w:val="00633944"/>
    <w:rsid w:val="00634B7D"/>
    <w:rsid w:val="006404CB"/>
    <w:rsid w:val="00642C37"/>
    <w:rsid w:val="00642F09"/>
    <w:rsid w:val="00647251"/>
    <w:rsid w:val="00653A93"/>
    <w:rsid w:val="006579A8"/>
    <w:rsid w:val="00661517"/>
    <w:rsid w:val="006663E6"/>
    <w:rsid w:val="00673AF6"/>
    <w:rsid w:val="0067506D"/>
    <w:rsid w:val="00677E28"/>
    <w:rsid w:val="00681CC5"/>
    <w:rsid w:val="00683D60"/>
    <w:rsid w:val="00684C2E"/>
    <w:rsid w:val="00686B35"/>
    <w:rsid w:val="00693491"/>
    <w:rsid w:val="006946B7"/>
    <w:rsid w:val="00695947"/>
    <w:rsid w:val="006A29ED"/>
    <w:rsid w:val="006A3A37"/>
    <w:rsid w:val="006A6EC4"/>
    <w:rsid w:val="006B3E8B"/>
    <w:rsid w:val="006B7F4E"/>
    <w:rsid w:val="006C0CF6"/>
    <w:rsid w:val="006C2C9E"/>
    <w:rsid w:val="006C6F00"/>
    <w:rsid w:val="006D0311"/>
    <w:rsid w:val="006D3CB5"/>
    <w:rsid w:val="006D4C15"/>
    <w:rsid w:val="006D5D5E"/>
    <w:rsid w:val="006D62E1"/>
    <w:rsid w:val="006D7A5E"/>
    <w:rsid w:val="006E0628"/>
    <w:rsid w:val="006E0921"/>
    <w:rsid w:val="006E093C"/>
    <w:rsid w:val="006E11A3"/>
    <w:rsid w:val="006E61FE"/>
    <w:rsid w:val="006F0D18"/>
    <w:rsid w:val="006F3B1D"/>
    <w:rsid w:val="00700E52"/>
    <w:rsid w:val="007048FD"/>
    <w:rsid w:val="007144C6"/>
    <w:rsid w:val="007146F8"/>
    <w:rsid w:val="0072761A"/>
    <w:rsid w:val="00730853"/>
    <w:rsid w:val="00731533"/>
    <w:rsid w:val="0073367B"/>
    <w:rsid w:val="00743135"/>
    <w:rsid w:val="0074337B"/>
    <w:rsid w:val="00744A05"/>
    <w:rsid w:val="007506EA"/>
    <w:rsid w:val="00750A1F"/>
    <w:rsid w:val="0075427B"/>
    <w:rsid w:val="007607EA"/>
    <w:rsid w:val="0076505D"/>
    <w:rsid w:val="007652DD"/>
    <w:rsid w:val="007655F7"/>
    <w:rsid w:val="00776C60"/>
    <w:rsid w:val="0078019C"/>
    <w:rsid w:val="0078062C"/>
    <w:rsid w:val="00780831"/>
    <w:rsid w:val="00791098"/>
    <w:rsid w:val="00791E64"/>
    <w:rsid w:val="00792420"/>
    <w:rsid w:val="00793AC9"/>
    <w:rsid w:val="0079565E"/>
    <w:rsid w:val="00795B83"/>
    <w:rsid w:val="007A163A"/>
    <w:rsid w:val="007A48A0"/>
    <w:rsid w:val="007A4A96"/>
    <w:rsid w:val="007A5522"/>
    <w:rsid w:val="007A5F1E"/>
    <w:rsid w:val="007A70B4"/>
    <w:rsid w:val="007A7162"/>
    <w:rsid w:val="007B1863"/>
    <w:rsid w:val="007B1CB8"/>
    <w:rsid w:val="007B3BDC"/>
    <w:rsid w:val="007C4DBA"/>
    <w:rsid w:val="007C6FA4"/>
    <w:rsid w:val="007D320C"/>
    <w:rsid w:val="007D4194"/>
    <w:rsid w:val="007E1CF9"/>
    <w:rsid w:val="007E31BA"/>
    <w:rsid w:val="007E64E4"/>
    <w:rsid w:val="007E6B2A"/>
    <w:rsid w:val="007F1CBB"/>
    <w:rsid w:val="0080038D"/>
    <w:rsid w:val="00802CCB"/>
    <w:rsid w:val="008045CD"/>
    <w:rsid w:val="00806D34"/>
    <w:rsid w:val="0080743B"/>
    <w:rsid w:val="00814C4B"/>
    <w:rsid w:val="00824044"/>
    <w:rsid w:val="00827F8D"/>
    <w:rsid w:val="00832AE6"/>
    <w:rsid w:val="008402A6"/>
    <w:rsid w:val="00841E8D"/>
    <w:rsid w:val="008431A2"/>
    <w:rsid w:val="00844AE4"/>
    <w:rsid w:val="00850BFC"/>
    <w:rsid w:val="0085354A"/>
    <w:rsid w:val="00860AFC"/>
    <w:rsid w:val="0086116E"/>
    <w:rsid w:val="00861808"/>
    <w:rsid w:val="00861ACC"/>
    <w:rsid w:val="00861F4C"/>
    <w:rsid w:val="00864556"/>
    <w:rsid w:val="00864797"/>
    <w:rsid w:val="00865B53"/>
    <w:rsid w:val="00866673"/>
    <w:rsid w:val="008701D9"/>
    <w:rsid w:val="00871FCD"/>
    <w:rsid w:val="00883044"/>
    <w:rsid w:val="00885040"/>
    <w:rsid w:val="0088541B"/>
    <w:rsid w:val="0089418F"/>
    <w:rsid w:val="008A2466"/>
    <w:rsid w:val="008B1AB4"/>
    <w:rsid w:val="008C1CBE"/>
    <w:rsid w:val="008C500F"/>
    <w:rsid w:val="008C53EA"/>
    <w:rsid w:val="008C69F3"/>
    <w:rsid w:val="008D26F3"/>
    <w:rsid w:val="008D319D"/>
    <w:rsid w:val="008D4529"/>
    <w:rsid w:val="008D6176"/>
    <w:rsid w:val="008D767D"/>
    <w:rsid w:val="008E0728"/>
    <w:rsid w:val="008E7047"/>
    <w:rsid w:val="008E76D7"/>
    <w:rsid w:val="008E7975"/>
    <w:rsid w:val="008F22CF"/>
    <w:rsid w:val="008F41E7"/>
    <w:rsid w:val="008F5605"/>
    <w:rsid w:val="008F5AE1"/>
    <w:rsid w:val="008F64DE"/>
    <w:rsid w:val="009018F8"/>
    <w:rsid w:val="00901A9D"/>
    <w:rsid w:val="00901E9E"/>
    <w:rsid w:val="00910176"/>
    <w:rsid w:val="00914BE2"/>
    <w:rsid w:val="00920ED6"/>
    <w:rsid w:val="0092256E"/>
    <w:rsid w:val="009233EA"/>
    <w:rsid w:val="00923FD0"/>
    <w:rsid w:val="00930EE6"/>
    <w:rsid w:val="009343CE"/>
    <w:rsid w:val="00935D44"/>
    <w:rsid w:val="009400B1"/>
    <w:rsid w:val="00946E88"/>
    <w:rsid w:val="00946E8F"/>
    <w:rsid w:val="00950F45"/>
    <w:rsid w:val="00952F89"/>
    <w:rsid w:val="009603C6"/>
    <w:rsid w:val="009617F3"/>
    <w:rsid w:val="00962599"/>
    <w:rsid w:val="00967438"/>
    <w:rsid w:val="00970328"/>
    <w:rsid w:val="0097111F"/>
    <w:rsid w:val="0097201E"/>
    <w:rsid w:val="00973F34"/>
    <w:rsid w:val="0097556D"/>
    <w:rsid w:val="00975628"/>
    <w:rsid w:val="00976292"/>
    <w:rsid w:val="009807C0"/>
    <w:rsid w:val="00984002"/>
    <w:rsid w:val="00984DB3"/>
    <w:rsid w:val="00986EF8"/>
    <w:rsid w:val="00987864"/>
    <w:rsid w:val="009A1AE1"/>
    <w:rsid w:val="009A38F5"/>
    <w:rsid w:val="009A679B"/>
    <w:rsid w:val="009B196C"/>
    <w:rsid w:val="009B7246"/>
    <w:rsid w:val="009B7C0D"/>
    <w:rsid w:val="009C4B5B"/>
    <w:rsid w:val="009D1093"/>
    <w:rsid w:val="009D2049"/>
    <w:rsid w:val="009D4B3E"/>
    <w:rsid w:val="009D4EF3"/>
    <w:rsid w:val="009D5F9A"/>
    <w:rsid w:val="009D6570"/>
    <w:rsid w:val="009D6914"/>
    <w:rsid w:val="009F0137"/>
    <w:rsid w:val="009F0F33"/>
    <w:rsid w:val="009F33CA"/>
    <w:rsid w:val="009F6611"/>
    <w:rsid w:val="009F769B"/>
    <w:rsid w:val="00A03FBC"/>
    <w:rsid w:val="00A10930"/>
    <w:rsid w:val="00A134EA"/>
    <w:rsid w:val="00A149A5"/>
    <w:rsid w:val="00A15691"/>
    <w:rsid w:val="00A17323"/>
    <w:rsid w:val="00A176AD"/>
    <w:rsid w:val="00A201CA"/>
    <w:rsid w:val="00A27AB6"/>
    <w:rsid w:val="00A3143E"/>
    <w:rsid w:val="00A33AB2"/>
    <w:rsid w:val="00A33FE6"/>
    <w:rsid w:val="00A347AA"/>
    <w:rsid w:val="00A43D72"/>
    <w:rsid w:val="00A46745"/>
    <w:rsid w:val="00A46DF4"/>
    <w:rsid w:val="00A47D9A"/>
    <w:rsid w:val="00A52EB4"/>
    <w:rsid w:val="00A5460A"/>
    <w:rsid w:val="00A60C27"/>
    <w:rsid w:val="00A6216B"/>
    <w:rsid w:val="00A63D3F"/>
    <w:rsid w:val="00A64246"/>
    <w:rsid w:val="00A66D7B"/>
    <w:rsid w:val="00A73C73"/>
    <w:rsid w:val="00A753EC"/>
    <w:rsid w:val="00A75C27"/>
    <w:rsid w:val="00A77B28"/>
    <w:rsid w:val="00A84B2E"/>
    <w:rsid w:val="00A84F68"/>
    <w:rsid w:val="00A85715"/>
    <w:rsid w:val="00A86ABF"/>
    <w:rsid w:val="00A87D97"/>
    <w:rsid w:val="00A87F76"/>
    <w:rsid w:val="00A90C14"/>
    <w:rsid w:val="00A917AB"/>
    <w:rsid w:val="00A9452C"/>
    <w:rsid w:val="00A9616A"/>
    <w:rsid w:val="00AA170B"/>
    <w:rsid w:val="00AA3DB8"/>
    <w:rsid w:val="00AA4793"/>
    <w:rsid w:val="00AA4F41"/>
    <w:rsid w:val="00AB35B3"/>
    <w:rsid w:val="00AC6559"/>
    <w:rsid w:val="00AD0F80"/>
    <w:rsid w:val="00AD452F"/>
    <w:rsid w:val="00AD4F84"/>
    <w:rsid w:val="00AE6A0C"/>
    <w:rsid w:val="00AF3A35"/>
    <w:rsid w:val="00AF3D31"/>
    <w:rsid w:val="00AF40C7"/>
    <w:rsid w:val="00B00237"/>
    <w:rsid w:val="00B03731"/>
    <w:rsid w:val="00B03A10"/>
    <w:rsid w:val="00B0421C"/>
    <w:rsid w:val="00B0577E"/>
    <w:rsid w:val="00B0606C"/>
    <w:rsid w:val="00B06343"/>
    <w:rsid w:val="00B10BD9"/>
    <w:rsid w:val="00B11E30"/>
    <w:rsid w:val="00B13694"/>
    <w:rsid w:val="00B14889"/>
    <w:rsid w:val="00B16FE8"/>
    <w:rsid w:val="00B20079"/>
    <w:rsid w:val="00B225EF"/>
    <w:rsid w:val="00B252D4"/>
    <w:rsid w:val="00B2628D"/>
    <w:rsid w:val="00B26E58"/>
    <w:rsid w:val="00B272A0"/>
    <w:rsid w:val="00B34B6E"/>
    <w:rsid w:val="00B34BC9"/>
    <w:rsid w:val="00B37EC1"/>
    <w:rsid w:val="00B45152"/>
    <w:rsid w:val="00B473CB"/>
    <w:rsid w:val="00B511F5"/>
    <w:rsid w:val="00B63557"/>
    <w:rsid w:val="00B63C4A"/>
    <w:rsid w:val="00B66F47"/>
    <w:rsid w:val="00B678FF"/>
    <w:rsid w:val="00B67B74"/>
    <w:rsid w:val="00B70F10"/>
    <w:rsid w:val="00B7273D"/>
    <w:rsid w:val="00B81E2B"/>
    <w:rsid w:val="00B847A6"/>
    <w:rsid w:val="00B861C8"/>
    <w:rsid w:val="00B92A66"/>
    <w:rsid w:val="00BA32C2"/>
    <w:rsid w:val="00BB0A59"/>
    <w:rsid w:val="00BB0B5B"/>
    <w:rsid w:val="00BC0639"/>
    <w:rsid w:val="00BD0383"/>
    <w:rsid w:val="00BD6687"/>
    <w:rsid w:val="00BE0394"/>
    <w:rsid w:val="00BE2067"/>
    <w:rsid w:val="00BE35BE"/>
    <w:rsid w:val="00BE3902"/>
    <w:rsid w:val="00BF1A46"/>
    <w:rsid w:val="00BF431F"/>
    <w:rsid w:val="00BF6929"/>
    <w:rsid w:val="00C00DE7"/>
    <w:rsid w:val="00C07409"/>
    <w:rsid w:val="00C13EC0"/>
    <w:rsid w:val="00C16966"/>
    <w:rsid w:val="00C1774D"/>
    <w:rsid w:val="00C17777"/>
    <w:rsid w:val="00C24F9D"/>
    <w:rsid w:val="00C26A25"/>
    <w:rsid w:val="00C34E5D"/>
    <w:rsid w:val="00C42E21"/>
    <w:rsid w:val="00C520EE"/>
    <w:rsid w:val="00C52602"/>
    <w:rsid w:val="00C55626"/>
    <w:rsid w:val="00C733B4"/>
    <w:rsid w:val="00C83371"/>
    <w:rsid w:val="00C852EC"/>
    <w:rsid w:val="00C859B8"/>
    <w:rsid w:val="00C91C0C"/>
    <w:rsid w:val="00C921BF"/>
    <w:rsid w:val="00C93D5D"/>
    <w:rsid w:val="00CA433F"/>
    <w:rsid w:val="00CA4592"/>
    <w:rsid w:val="00CA45CC"/>
    <w:rsid w:val="00CA65F2"/>
    <w:rsid w:val="00CB4F83"/>
    <w:rsid w:val="00CB54ED"/>
    <w:rsid w:val="00CC2A9F"/>
    <w:rsid w:val="00CC3D72"/>
    <w:rsid w:val="00CD06C9"/>
    <w:rsid w:val="00CD6151"/>
    <w:rsid w:val="00CD6288"/>
    <w:rsid w:val="00CD79CF"/>
    <w:rsid w:val="00CE3666"/>
    <w:rsid w:val="00CE410B"/>
    <w:rsid w:val="00CE69E7"/>
    <w:rsid w:val="00CE6F17"/>
    <w:rsid w:val="00CF19DB"/>
    <w:rsid w:val="00CF2953"/>
    <w:rsid w:val="00CF3632"/>
    <w:rsid w:val="00CF64DB"/>
    <w:rsid w:val="00D04C70"/>
    <w:rsid w:val="00D06F33"/>
    <w:rsid w:val="00D31137"/>
    <w:rsid w:val="00D32B62"/>
    <w:rsid w:val="00D36341"/>
    <w:rsid w:val="00D41F35"/>
    <w:rsid w:val="00D43C8B"/>
    <w:rsid w:val="00D46B17"/>
    <w:rsid w:val="00D46CC0"/>
    <w:rsid w:val="00D56225"/>
    <w:rsid w:val="00D61556"/>
    <w:rsid w:val="00D61DF3"/>
    <w:rsid w:val="00D62BE7"/>
    <w:rsid w:val="00D650A9"/>
    <w:rsid w:val="00D66B1E"/>
    <w:rsid w:val="00D7406E"/>
    <w:rsid w:val="00D75887"/>
    <w:rsid w:val="00D777EC"/>
    <w:rsid w:val="00D77D0D"/>
    <w:rsid w:val="00D80FAB"/>
    <w:rsid w:val="00D819F4"/>
    <w:rsid w:val="00D85E47"/>
    <w:rsid w:val="00D868AE"/>
    <w:rsid w:val="00D87BAD"/>
    <w:rsid w:val="00D87DB2"/>
    <w:rsid w:val="00D90867"/>
    <w:rsid w:val="00D9477D"/>
    <w:rsid w:val="00DA6F34"/>
    <w:rsid w:val="00DB246B"/>
    <w:rsid w:val="00DB36C9"/>
    <w:rsid w:val="00DB5C4A"/>
    <w:rsid w:val="00DB6E97"/>
    <w:rsid w:val="00DC3BC3"/>
    <w:rsid w:val="00DD1825"/>
    <w:rsid w:val="00DD3170"/>
    <w:rsid w:val="00DD794D"/>
    <w:rsid w:val="00DE1DAD"/>
    <w:rsid w:val="00DE3803"/>
    <w:rsid w:val="00DE438A"/>
    <w:rsid w:val="00DE4CF2"/>
    <w:rsid w:val="00DE53E2"/>
    <w:rsid w:val="00DF5B41"/>
    <w:rsid w:val="00E01DB3"/>
    <w:rsid w:val="00E04AFE"/>
    <w:rsid w:val="00E04E96"/>
    <w:rsid w:val="00E33353"/>
    <w:rsid w:val="00E3515A"/>
    <w:rsid w:val="00E37235"/>
    <w:rsid w:val="00E3750C"/>
    <w:rsid w:val="00E40FB0"/>
    <w:rsid w:val="00E43BEC"/>
    <w:rsid w:val="00E452E0"/>
    <w:rsid w:val="00E47D33"/>
    <w:rsid w:val="00E511B5"/>
    <w:rsid w:val="00E61184"/>
    <w:rsid w:val="00E6405B"/>
    <w:rsid w:val="00E64864"/>
    <w:rsid w:val="00E730A7"/>
    <w:rsid w:val="00E811BE"/>
    <w:rsid w:val="00E927C3"/>
    <w:rsid w:val="00EA0F3A"/>
    <w:rsid w:val="00EA659C"/>
    <w:rsid w:val="00EC2E06"/>
    <w:rsid w:val="00ED29F0"/>
    <w:rsid w:val="00ED79F3"/>
    <w:rsid w:val="00EE0405"/>
    <w:rsid w:val="00EE39E0"/>
    <w:rsid w:val="00EE4274"/>
    <w:rsid w:val="00EE4A7C"/>
    <w:rsid w:val="00EF20D9"/>
    <w:rsid w:val="00EF3533"/>
    <w:rsid w:val="00EF3CA2"/>
    <w:rsid w:val="00EF5580"/>
    <w:rsid w:val="00EF7213"/>
    <w:rsid w:val="00F0067A"/>
    <w:rsid w:val="00F0218A"/>
    <w:rsid w:val="00F04907"/>
    <w:rsid w:val="00F04AA9"/>
    <w:rsid w:val="00F04DEF"/>
    <w:rsid w:val="00F12667"/>
    <w:rsid w:val="00F2076C"/>
    <w:rsid w:val="00F34F6C"/>
    <w:rsid w:val="00F35B88"/>
    <w:rsid w:val="00F46D5B"/>
    <w:rsid w:val="00F50304"/>
    <w:rsid w:val="00F51878"/>
    <w:rsid w:val="00F532F9"/>
    <w:rsid w:val="00F5377D"/>
    <w:rsid w:val="00F6011E"/>
    <w:rsid w:val="00F601C6"/>
    <w:rsid w:val="00F65971"/>
    <w:rsid w:val="00F6650C"/>
    <w:rsid w:val="00F853E2"/>
    <w:rsid w:val="00F86469"/>
    <w:rsid w:val="00F94449"/>
    <w:rsid w:val="00F95BFD"/>
    <w:rsid w:val="00F96BD1"/>
    <w:rsid w:val="00FA071E"/>
    <w:rsid w:val="00FA76D9"/>
    <w:rsid w:val="00FC0DE7"/>
    <w:rsid w:val="00FC12F3"/>
    <w:rsid w:val="00FC7078"/>
    <w:rsid w:val="00FC735F"/>
    <w:rsid w:val="00FD343E"/>
    <w:rsid w:val="00FD49EC"/>
    <w:rsid w:val="00FD7360"/>
    <w:rsid w:val="00FE4E60"/>
    <w:rsid w:val="00FF767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4609FB"/>
  </w:style>
  <w:style w:type="paragraph" w:styleId="Nadpis1">
    <w:name w:val="heading 1"/>
    <w:basedOn w:val="Normln"/>
    <w:next w:val="Normln"/>
    <w:link w:val="Nadpis1Char"/>
    <w:uiPriority w:val="9"/>
    <w:qFormat/>
    <w:pPr>
      <w:keepNext/>
      <w:outlineLvl w:val="0"/>
    </w:pPr>
    <w:rPr>
      <w:sz w:val="24"/>
    </w:rPr>
  </w:style>
  <w:style w:type="paragraph" w:styleId="Nadpis2">
    <w:name w:val="heading 2"/>
    <w:basedOn w:val="Normln"/>
    <w:next w:val="Normln"/>
    <w:link w:val="Nadpis2Char"/>
    <w:qFormat/>
    <w:pPr>
      <w:keepNext/>
      <w:jc w:val="both"/>
      <w:outlineLvl w:val="1"/>
    </w:pPr>
    <w:rPr>
      <w:i/>
      <w:sz w:val="24"/>
    </w:rPr>
  </w:style>
  <w:style w:type="paragraph" w:styleId="Nadpis3">
    <w:name w:val="heading 3"/>
    <w:aliases w:val="Titul1"/>
    <w:basedOn w:val="Normln"/>
    <w:next w:val="Normln"/>
    <w:link w:val="Nadpis3Char"/>
    <w:qFormat/>
    <w:pPr>
      <w:keepNext/>
      <w:jc w:val="both"/>
      <w:outlineLvl w:val="2"/>
    </w:pPr>
    <w:rPr>
      <w:b/>
      <w:sz w:val="24"/>
    </w:rPr>
  </w:style>
  <w:style w:type="paragraph" w:styleId="Nadpis4">
    <w:name w:val="heading 4"/>
    <w:aliases w:val="Titul2"/>
    <w:basedOn w:val="Normln"/>
    <w:next w:val="Normln"/>
    <w:link w:val="Nadpis4Char"/>
    <w:qFormat/>
    <w:pPr>
      <w:keepNext/>
      <w:jc w:val="both"/>
      <w:outlineLvl w:val="3"/>
    </w:pPr>
    <w:rPr>
      <w:sz w:val="24"/>
    </w:rPr>
  </w:style>
  <w:style w:type="paragraph" w:styleId="Nadpis5">
    <w:name w:val="heading 5"/>
    <w:basedOn w:val="Normln"/>
    <w:next w:val="Normln"/>
    <w:link w:val="Nadpis5Char"/>
    <w:qFormat/>
    <w:pPr>
      <w:keepNext/>
      <w:jc w:val="center"/>
      <w:outlineLvl w:val="4"/>
    </w:pPr>
    <w:rPr>
      <w:b/>
      <w:sz w:val="24"/>
    </w:rPr>
  </w:style>
  <w:style w:type="paragraph" w:styleId="Nadpis6">
    <w:name w:val="heading 6"/>
    <w:basedOn w:val="Normln"/>
    <w:next w:val="Normln"/>
    <w:link w:val="Nadpis6Char"/>
    <w:qFormat/>
    <w:pPr>
      <w:keepNext/>
      <w:jc w:val="both"/>
      <w:outlineLvl w:val="5"/>
    </w:pPr>
    <w:rPr>
      <w:b/>
      <w:i/>
      <w:sz w:val="24"/>
    </w:rPr>
  </w:style>
  <w:style w:type="paragraph" w:styleId="Nadpis7">
    <w:name w:val="heading 7"/>
    <w:aliases w:val="Nadpis 3a"/>
    <w:basedOn w:val="Normln"/>
    <w:next w:val="Normln"/>
    <w:link w:val="Nadpis7Char"/>
    <w:qFormat/>
    <w:pPr>
      <w:keepNext/>
      <w:outlineLvl w:val="6"/>
    </w:pPr>
    <w:rPr>
      <w:b/>
      <w:i/>
      <w:snapToGrid w:val="0"/>
      <w:sz w:val="24"/>
    </w:rPr>
  </w:style>
  <w:style w:type="paragraph" w:styleId="Nadpis8">
    <w:name w:val="heading 8"/>
    <w:basedOn w:val="Normln"/>
    <w:next w:val="Normln"/>
    <w:link w:val="Nadpis8Char"/>
    <w:qFormat/>
    <w:pPr>
      <w:keepNext/>
      <w:outlineLvl w:val="7"/>
    </w:pPr>
    <w:rPr>
      <w:b/>
      <w:sz w:val="40"/>
    </w:rPr>
  </w:style>
  <w:style w:type="paragraph" w:styleId="Nadpis9">
    <w:name w:val="heading 9"/>
    <w:basedOn w:val="Normln"/>
    <w:next w:val="Normln"/>
    <w:link w:val="Nadpis9Char"/>
    <w:qFormat/>
    <w:pPr>
      <w:keepNext/>
      <w:outlineLvl w:val="8"/>
    </w:pPr>
    <w:rPr>
      <w:color w:val="FF0000"/>
      <w:sz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
    <w:rsid w:val="008045CD"/>
    <w:rPr>
      <w:sz w:val="24"/>
    </w:rPr>
  </w:style>
  <w:style w:type="character" w:customStyle="1" w:styleId="Nadpis2Char">
    <w:name w:val="Nadpis 2 Char"/>
    <w:link w:val="Nadpis2"/>
    <w:rsid w:val="008045CD"/>
    <w:rPr>
      <w:i/>
      <w:sz w:val="24"/>
    </w:rPr>
  </w:style>
  <w:style w:type="character" w:customStyle="1" w:styleId="Nadpis3Char">
    <w:name w:val="Nadpis 3 Char"/>
    <w:aliases w:val="Titul1 Char"/>
    <w:link w:val="Nadpis3"/>
    <w:rsid w:val="008045CD"/>
    <w:rPr>
      <w:b/>
      <w:sz w:val="24"/>
    </w:rPr>
  </w:style>
  <w:style w:type="character" w:customStyle="1" w:styleId="Nadpis4Char">
    <w:name w:val="Nadpis 4 Char"/>
    <w:aliases w:val="Titul2 Char"/>
    <w:link w:val="Nadpis4"/>
    <w:rsid w:val="008045CD"/>
    <w:rPr>
      <w:sz w:val="24"/>
    </w:rPr>
  </w:style>
  <w:style w:type="character" w:customStyle="1" w:styleId="Nadpis5Char">
    <w:name w:val="Nadpis 5 Char"/>
    <w:link w:val="Nadpis5"/>
    <w:rsid w:val="008045CD"/>
    <w:rPr>
      <w:b/>
      <w:sz w:val="24"/>
    </w:rPr>
  </w:style>
  <w:style w:type="character" w:customStyle="1" w:styleId="Nadpis6Char">
    <w:name w:val="Nadpis 6 Char"/>
    <w:link w:val="Nadpis6"/>
    <w:rsid w:val="008045CD"/>
    <w:rPr>
      <w:b/>
      <w:i/>
      <w:sz w:val="24"/>
    </w:rPr>
  </w:style>
  <w:style w:type="character" w:customStyle="1" w:styleId="Nadpis7Char">
    <w:name w:val="Nadpis 7 Char"/>
    <w:aliases w:val="Nadpis 3a Char"/>
    <w:link w:val="Nadpis7"/>
    <w:rsid w:val="008045CD"/>
    <w:rPr>
      <w:b/>
      <w:i/>
      <w:snapToGrid w:val="0"/>
      <w:sz w:val="24"/>
    </w:rPr>
  </w:style>
  <w:style w:type="character" w:customStyle="1" w:styleId="Nadpis8Char">
    <w:name w:val="Nadpis 8 Char"/>
    <w:link w:val="Nadpis8"/>
    <w:rsid w:val="008045CD"/>
    <w:rPr>
      <w:b/>
      <w:sz w:val="40"/>
    </w:rPr>
  </w:style>
  <w:style w:type="character" w:customStyle="1" w:styleId="Nadpis9Char">
    <w:name w:val="Nadpis 9 Char"/>
    <w:link w:val="Nadpis9"/>
    <w:rsid w:val="008045CD"/>
    <w:rPr>
      <w:color w:val="FF0000"/>
      <w:sz w:val="24"/>
    </w:rPr>
  </w:style>
  <w:style w:type="paragraph" w:styleId="Zkladntext2">
    <w:name w:val="Body Text 2"/>
    <w:basedOn w:val="Normln"/>
    <w:link w:val="Zkladntext2Char"/>
    <w:semiHidden/>
    <w:pPr>
      <w:numPr>
        <w:numId w:val="7"/>
      </w:numPr>
    </w:pPr>
    <w:rPr>
      <w:sz w:val="24"/>
    </w:rPr>
  </w:style>
  <w:style w:type="character" w:customStyle="1" w:styleId="Zkladntext2Char">
    <w:name w:val="Základní text 2 Char"/>
    <w:link w:val="Zkladntext2"/>
    <w:semiHidden/>
    <w:rsid w:val="008045CD"/>
    <w:rPr>
      <w:sz w:val="24"/>
    </w:rPr>
  </w:style>
  <w:style w:type="paragraph" w:customStyle="1" w:styleId="nad2">
    <w:name w:val="nad2"/>
    <w:basedOn w:val="Normln"/>
    <w:rPr>
      <w:b/>
      <w:sz w:val="24"/>
    </w:rPr>
  </w:style>
  <w:style w:type="paragraph" w:styleId="Zhlav">
    <w:name w:val="header"/>
    <w:basedOn w:val="Normln"/>
    <w:link w:val="ZhlavChar"/>
    <w:pPr>
      <w:tabs>
        <w:tab w:val="center" w:pos="4536"/>
        <w:tab w:val="right" w:pos="9072"/>
      </w:tabs>
    </w:pPr>
  </w:style>
  <w:style w:type="character" w:customStyle="1" w:styleId="ZhlavChar">
    <w:name w:val="Záhlaví Char"/>
    <w:link w:val="Zhlav"/>
    <w:rsid w:val="008045CD"/>
  </w:style>
  <w:style w:type="paragraph" w:styleId="Zpat">
    <w:name w:val="footer"/>
    <w:basedOn w:val="Normln"/>
    <w:link w:val="ZpatChar"/>
    <w:uiPriority w:val="99"/>
    <w:pPr>
      <w:tabs>
        <w:tab w:val="center" w:pos="4536"/>
        <w:tab w:val="right" w:pos="9072"/>
      </w:tabs>
    </w:pPr>
  </w:style>
  <w:style w:type="character" w:customStyle="1" w:styleId="ZpatChar">
    <w:name w:val="Zápatí Char"/>
    <w:link w:val="Zpat"/>
    <w:uiPriority w:val="99"/>
    <w:rsid w:val="00554C0A"/>
  </w:style>
  <w:style w:type="character" w:styleId="slostrnky">
    <w:name w:val="page number"/>
    <w:basedOn w:val="Standardnpsmoodstavce"/>
    <w:semiHidden/>
  </w:style>
  <w:style w:type="paragraph" w:styleId="Zkladntext3">
    <w:name w:val="Body Text 3"/>
    <w:basedOn w:val="Normln"/>
    <w:link w:val="Zkladntext3Char"/>
    <w:semiHidden/>
    <w:pPr>
      <w:tabs>
        <w:tab w:val="left" w:pos="284"/>
      </w:tabs>
      <w:jc w:val="both"/>
    </w:pPr>
    <w:rPr>
      <w:rFonts w:ascii="Arial" w:hAnsi="Arial"/>
      <w:noProof/>
      <w:sz w:val="24"/>
    </w:rPr>
  </w:style>
  <w:style w:type="character" w:customStyle="1" w:styleId="Zkladntext3Char">
    <w:name w:val="Základní text 3 Char"/>
    <w:link w:val="Zkladntext3"/>
    <w:semiHidden/>
    <w:rsid w:val="008045CD"/>
    <w:rPr>
      <w:rFonts w:ascii="Arial" w:hAnsi="Arial"/>
      <w:noProof/>
      <w:sz w:val="24"/>
    </w:rPr>
  </w:style>
  <w:style w:type="paragraph" w:styleId="Zkladntextodsazen3">
    <w:name w:val="Body Text Indent 3"/>
    <w:basedOn w:val="Normln"/>
    <w:link w:val="Zkladntextodsazen3Char"/>
    <w:semiHidden/>
    <w:pPr>
      <w:ind w:left="284"/>
      <w:jc w:val="both"/>
    </w:pPr>
    <w:rPr>
      <w:rFonts w:ascii="Arial" w:hAnsi="Arial"/>
      <w:noProof/>
      <w:sz w:val="24"/>
    </w:rPr>
  </w:style>
  <w:style w:type="character" w:customStyle="1" w:styleId="Zkladntextodsazen3Char">
    <w:name w:val="Základní text odsazený 3 Char"/>
    <w:link w:val="Zkladntextodsazen3"/>
    <w:semiHidden/>
    <w:rsid w:val="008045CD"/>
    <w:rPr>
      <w:rFonts w:ascii="Arial" w:hAnsi="Arial"/>
      <w:noProof/>
      <w:sz w:val="24"/>
    </w:rPr>
  </w:style>
  <w:style w:type="paragraph" w:styleId="Zkladntextodsazen">
    <w:name w:val="Body Text Indent"/>
    <w:basedOn w:val="Normln"/>
    <w:link w:val="ZkladntextodsazenChar"/>
    <w:semiHidden/>
    <w:pPr>
      <w:ind w:firstLine="708"/>
      <w:jc w:val="both"/>
    </w:pPr>
    <w:rPr>
      <w:sz w:val="24"/>
    </w:rPr>
  </w:style>
  <w:style w:type="character" w:customStyle="1" w:styleId="ZkladntextodsazenChar">
    <w:name w:val="Základní text odsazený Char"/>
    <w:link w:val="Zkladntextodsazen"/>
    <w:semiHidden/>
    <w:rsid w:val="008045CD"/>
    <w:rPr>
      <w:sz w:val="24"/>
    </w:rPr>
  </w:style>
  <w:style w:type="paragraph" w:styleId="Zkladntext">
    <w:name w:val="Body Text"/>
    <w:aliases w:val="termo,Základní text Char Char Char Char Char Char Char,Základní text Char Char Char Char Char Char Char Char Char Char Char,Základní text Char Char Char Char Char Char Char Char Char Char Char Char Char Char,()odstaved"/>
    <w:basedOn w:val="Normln"/>
    <w:link w:val="ZkladntextChar"/>
    <w:semiHidden/>
    <w:pPr>
      <w:jc w:val="both"/>
    </w:pPr>
    <w:rPr>
      <w:sz w:val="24"/>
    </w:rPr>
  </w:style>
  <w:style w:type="character" w:customStyle="1" w:styleId="ZkladntextChar">
    <w:name w:val="Základní text Char"/>
    <w:aliases w:val="termo Char,Základní text Char Char Char Char Char Char Char Char,Základní text Char Char Char Char Char Char Char Char Char Char Char Char,Základní text Char Char Char Char Char Char Char Char Char Char Char Char Char Char Char"/>
    <w:link w:val="Zkladntext"/>
    <w:uiPriority w:val="99"/>
    <w:semiHidden/>
    <w:rsid w:val="00A63D3F"/>
    <w:rPr>
      <w:sz w:val="24"/>
    </w:rPr>
  </w:style>
  <w:style w:type="paragraph" w:styleId="Podtitul">
    <w:name w:val="Subtitle"/>
    <w:basedOn w:val="Normln"/>
    <w:qFormat/>
    <w:pPr>
      <w:jc w:val="center"/>
    </w:pPr>
    <w:rPr>
      <w:b/>
      <w:i/>
      <w:sz w:val="40"/>
    </w:rPr>
  </w:style>
  <w:style w:type="paragraph" w:customStyle="1" w:styleId="nad">
    <w:name w:val="nad"/>
    <w:basedOn w:val="Normln"/>
    <w:rPr>
      <w:b/>
      <w:sz w:val="28"/>
    </w:rPr>
  </w:style>
  <w:style w:type="paragraph" w:styleId="Nzev">
    <w:name w:val="Title"/>
    <w:basedOn w:val="Normln"/>
    <w:link w:val="NzevChar"/>
    <w:qFormat/>
    <w:pPr>
      <w:spacing w:before="60"/>
      <w:jc w:val="center"/>
    </w:pPr>
    <w:rPr>
      <w:sz w:val="28"/>
      <w:u w:val="single"/>
    </w:rPr>
  </w:style>
  <w:style w:type="paragraph" w:customStyle="1" w:styleId="Zkladntext21">
    <w:name w:val="Základní text 21"/>
    <w:basedOn w:val="Normln"/>
    <w:pPr>
      <w:ind w:firstLine="709"/>
      <w:jc w:val="both"/>
    </w:pPr>
    <w:rPr>
      <w:sz w:val="24"/>
    </w:rPr>
  </w:style>
  <w:style w:type="paragraph" w:customStyle="1" w:styleId="D5-RAP">
    <w:name w:val="D5-RAP"/>
    <w:pPr>
      <w:tabs>
        <w:tab w:val="left" w:pos="0"/>
        <w:tab w:val="left" w:pos="646"/>
        <w:tab w:val="left" w:pos="1049"/>
        <w:tab w:val="left" w:pos="1332"/>
        <w:tab w:val="left" w:pos="1615"/>
        <w:tab w:val="left" w:pos="1899"/>
        <w:tab w:val="left" w:pos="2183"/>
        <w:tab w:val="left" w:pos="2749"/>
        <w:tab w:val="left" w:pos="3316"/>
        <w:tab w:val="left" w:pos="3883"/>
        <w:tab w:val="left" w:pos="4450"/>
        <w:tab w:val="left" w:pos="5017"/>
        <w:tab w:val="left" w:pos="5584"/>
        <w:tab w:val="left" w:pos="6151"/>
        <w:tab w:val="left" w:pos="6718"/>
        <w:tab w:val="left" w:pos="7285"/>
        <w:tab w:val="left" w:pos="7852"/>
        <w:tab w:val="left" w:pos="8419"/>
        <w:tab w:val="left" w:pos="8986"/>
        <w:tab w:val="left" w:pos="9553"/>
      </w:tabs>
      <w:suppressAutoHyphens/>
      <w:spacing w:line="288" w:lineRule="auto"/>
      <w:jc w:val="both"/>
    </w:pPr>
    <w:rPr>
      <w:spacing w:val="-2"/>
      <w:sz w:val="22"/>
      <w:lang w:val="en-GB"/>
    </w:rPr>
  </w:style>
  <w:style w:type="paragraph" w:styleId="Zkladntextodsazen2">
    <w:name w:val="Body Text Indent 2"/>
    <w:basedOn w:val="Normln"/>
    <w:link w:val="Zkladntextodsazen2Char"/>
    <w:semiHidden/>
    <w:pPr>
      <w:spacing w:line="360" w:lineRule="auto"/>
      <w:ind w:left="1701" w:hanging="1559"/>
      <w:jc w:val="both"/>
    </w:pPr>
    <w:rPr>
      <w:sz w:val="24"/>
    </w:rPr>
  </w:style>
  <w:style w:type="character" w:customStyle="1" w:styleId="Zkladntextodsazen2Char">
    <w:name w:val="Základní text odsazený 2 Char"/>
    <w:link w:val="Zkladntextodsazen2"/>
    <w:semiHidden/>
    <w:rsid w:val="008045CD"/>
    <w:rPr>
      <w:sz w:val="24"/>
    </w:rPr>
  </w:style>
  <w:style w:type="paragraph" w:styleId="Obsah1">
    <w:name w:val="toc 1"/>
    <w:basedOn w:val="Normln"/>
    <w:next w:val="Normln"/>
    <w:autoRedefine/>
    <w:uiPriority w:val="39"/>
    <w:pPr>
      <w:spacing w:before="120" w:after="120"/>
    </w:pPr>
    <w:rPr>
      <w:rFonts w:ascii="Calibri" w:hAnsi="Calibri" w:cs="Calibri"/>
      <w:b/>
      <w:bCs/>
      <w:caps/>
    </w:rPr>
  </w:style>
  <w:style w:type="paragraph" w:styleId="Obsah2">
    <w:name w:val="toc 2"/>
    <w:basedOn w:val="Normln"/>
    <w:next w:val="Normln"/>
    <w:autoRedefine/>
    <w:uiPriority w:val="39"/>
    <w:pPr>
      <w:ind w:left="200"/>
    </w:pPr>
    <w:rPr>
      <w:rFonts w:ascii="Calibri" w:hAnsi="Calibri" w:cs="Calibri"/>
      <w:smallCaps/>
    </w:rPr>
  </w:style>
  <w:style w:type="paragraph" w:customStyle="1" w:styleId="normln1">
    <w:name w:val="normální 1"/>
    <w:basedOn w:val="Normln"/>
    <w:pPr>
      <w:suppressAutoHyphens/>
      <w:spacing w:before="120"/>
      <w:jc w:val="both"/>
    </w:pPr>
    <w:rPr>
      <w:sz w:val="24"/>
    </w:rPr>
  </w:style>
  <w:style w:type="paragraph" w:customStyle="1" w:styleId="B49entext">
    <w:name w:val="Bì49ený text"/>
    <w:basedOn w:val="Normln"/>
    <w:pPr>
      <w:widowControl w:val="0"/>
      <w:autoSpaceDE w:val="0"/>
      <w:autoSpaceDN w:val="0"/>
      <w:adjustRightInd w:val="0"/>
      <w:spacing w:line="360" w:lineRule="auto"/>
      <w:ind w:firstLine="709"/>
      <w:jc w:val="both"/>
    </w:pPr>
    <w:rPr>
      <w:rFonts w:ascii="Arial" w:hAnsi="Arial"/>
    </w:rPr>
  </w:style>
  <w:style w:type="paragraph" w:customStyle="1" w:styleId="B49entext0">
    <w:name w:val="Bě49ený text"/>
    <w:basedOn w:val="Normln"/>
    <w:pPr>
      <w:widowControl w:val="0"/>
      <w:overflowPunct w:val="0"/>
      <w:autoSpaceDE w:val="0"/>
      <w:autoSpaceDN w:val="0"/>
      <w:adjustRightInd w:val="0"/>
      <w:spacing w:line="360" w:lineRule="auto"/>
      <w:ind w:firstLine="709"/>
      <w:jc w:val="both"/>
      <w:textAlignment w:val="baseline"/>
    </w:pPr>
    <w:rPr>
      <w:rFonts w:ascii="Arial" w:hAnsi="Arial"/>
    </w:rPr>
  </w:style>
  <w:style w:type="paragraph" w:customStyle="1" w:styleId="a3509">
    <w:name w:val="a3509"/>
    <w:pPr>
      <w:tabs>
        <w:tab w:val="left" w:pos="-720"/>
      </w:tabs>
      <w:suppressAutoHyphens/>
      <w:spacing w:line="288" w:lineRule="auto"/>
      <w:jc w:val="both"/>
    </w:pPr>
    <w:rPr>
      <w:spacing w:val="-2"/>
      <w:sz w:val="22"/>
    </w:rPr>
  </w:style>
  <w:style w:type="paragraph" w:customStyle="1" w:styleId="Style1">
    <w:name w:val="Style1"/>
    <w:basedOn w:val="Normln"/>
    <w:autoRedefine/>
    <w:pPr>
      <w:numPr>
        <w:numId w:val="2"/>
      </w:numPr>
      <w:jc w:val="both"/>
    </w:pPr>
    <w:rPr>
      <w:color w:val="33CCCC"/>
      <w:sz w:val="24"/>
      <w:szCs w:val="24"/>
    </w:rPr>
  </w:style>
  <w:style w:type="paragraph" w:customStyle="1" w:styleId="rernadpis1">
    <w:name w:val="rer nadpis1"/>
    <w:basedOn w:val="Normln"/>
    <w:pPr>
      <w:numPr>
        <w:numId w:val="1"/>
      </w:numPr>
      <w:spacing w:before="480" w:after="120"/>
    </w:pPr>
    <w:rPr>
      <w:b/>
      <w:sz w:val="28"/>
    </w:rPr>
  </w:style>
  <w:style w:type="paragraph" w:customStyle="1" w:styleId="rernadpis2">
    <w:name w:val="rer nadpis2"/>
    <w:basedOn w:val="Normln"/>
    <w:pPr>
      <w:numPr>
        <w:ilvl w:val="1"/>
        <w:numId w:val="1"/>
      </w:numPr>
      <w:spacing w:before="360" w:after="120"/>
      <w:outlineLvl w:val="0"/>
    </w:pPr>
    <w:rPr>
      <w:sz w:val="28"/>
    </w:rPr>
  </w:style>
  <w:style w:type="paragraph" w:customStyle="1" w:styleId="rertext">
    <w:name w:val="rer text"/>
    <w:basedOn w:val="Zkladntextodsazen"/>
    <w:autoRedefine/>
    <w:pPr>
      <w:ind w:firstLine="567"/>
    </w:pPr>
  </w:style>
  <w:style w:type="paragraph" w:customStyle="1" w:styleId="rernadpis3">
    <w:name w:val="rer nadpis3"/>
    <w:basedOn w:val="rernadpis2"/>
    <w:pPr>
      <w:numPr>
        <w:ilvl w:val="2"/>
      </w:numPr>
    </w:pPr>
  </w:style>
  <w:style w:type="paragraph" w:customStyle="1" w:styleId="NormlnNormln1">
    <w:name w:val="Normální.Normální1"/>
    <w:pPr>
      <w:widowControl w:val="0"/>
      <w:spacing w:before="120" w:line="240" w:lineRule="atLeast"/>
      <w:jc w:val="both"/>
    </w:pPr>
    <w:rPr>
      <w:sz w:val="24"/>
    </w:rPr>
  </w:style>
  <w:style w:type="paragraph" w:styleId="Obsah3">
    <w:name w:val="toc 3"/>
    <w:basedOn w:val="Normln"/>
    <w:next w:val="Normln"/>
    <w:autoRedefine/>
    <w:uiPriority w:val="39"/>
    <w:pPr>
      <w:ind w:left="400"/>
    </w:pPr>
    <w:rPr>
      <w:rFonts w:ascii="Calibri" w:hAnsi="Calibri" w:cs="Calibri"/>
      <w:i/>
      <w:iCs/>
    </w:rPr>
  </w:style>
  <w:style w:type="paragraph" w:styleId="Obsah4">
    <w:name w:val="toc 4"/>
    <w:basedOn w:val="Normln"/>
    <w:next w:val="Normln"/>
    <w:autoRedefine/>
    <w:semiHidden/>
    <w:pPr>
      <w:ind w:left="600"/>
    </w:pPr>
    <w:rPr>
      <w:rFonts w:ascii="Calibri" w:hAnsi="Calibri" w:cs="Calibri"/>
      <w:sz w:val="18"/>
      <w:szCs w:val="18"/>
    </w:rPr>
  </w:style>
  <w:style w:type="paragraph" w:styleId="Obsah5">
    <w:name w:val="toc 5"/>
    <w:basedOn w:val="Normln"/>
    <w:next w:val="Normln"/>
    <w:autoRedefine/>
    <w:semiHidden/>
    <w:pPr>
      <w:ind w:left="800"/>
    </w:pPr>
    <w:rPr>
      <w:rFonts w:ascii="Calibri" w:hAnsi="Calibri" w:cs="Calibri"/>
      <w:sz w:val="18"/>
      <w:szCs w:val="18"/>
    </w:rPr>
  </w:style>
  <w:style w:type="paragraph" w:styleId="Obsah6">
    <w:name w:val="toc 6"/>
    <w:basedOn w:val="Normln"/>
    <w:next w:val="Normln"/>
    <w:autoRedefine/>
    <w:semiHidden/>
    <w:pPr>
      <w:ind w:left="1000"/>
    </w:pPr>
    <w:rPr>
      <w:rFonts w:ascii="Calibri" w:hAnsi="Calibri" w:cs="Calibri"/>
      <w:sz w:val="18"/>
      <w:szCs w:val="18"/>
    </w:rPr>
  </w:style>
  <w:style w:type="paragraph" w:styleId="Obsah7">
    <w:name w:val="toc 7"/>
    <w:basedOn w:val="Normln"/>
    <w:next w:val="Normln"/>
    <w:autoRedefine/>
    <w:semiHidden/>
    <w:pPr>
      <w:ind w:left="1200"/>
    </w:pPr>
    <w:rPr>
      <w:rFonts w:ascii="Calibri" w:hAnsi="Calibri" w:cs="Calibri"/>
      <w:sz w:val="18"/>
      <w:szCs w:val="18"/>
    </w:rPr>
  </w:style>
  <w:style w:type="paragraph" w:styleId="Obsah8">
    <w:name w:val="toc 8"/>
    <w:basedOn w:val="Normln"/>
    <w:next w:val="Normln"/>
    <w:autoRedefine/>
    <w:semiHidden/>
    <w:pPr>
      <w:ind w:left="1400"/>
    </w:pPr>
    <w:rPr>
      <w:rFonts w:ascii="Calibri" w:hAnsi="Calibri" w:cs="Calibri"/>
      <w:sz w:val="18"/>
      <w:szCs w:val="18"/>
    </w:rPr>
  </w:style>
  <w:style w:type="paragraph" w:styleId="Obsah9">
    <w:name w:val="toc 9"/>
    <w:basedOn w:val="Normln"/>
    <w:next w:val="Normln"/>
    <w:autoRedefine/>
    <w:semiHidden/>
    <w:pPr>
      <w:ind w:left="1600"/>
    </w:pPr>
    <w:rPr>
      <w:rFonts w:ascii="Calibri" w:hAnsi="Calibri" w:cs="Calibri"/>
      <w:sz w:val="18"/>
      <w:szCs w:val="18"/>
    </w:rPr>
  </w:style>
  <w:style w:type="character" w:styleId="Hypertextovodkaz">
    <w:name w:val="Hyperlink"/>
    <w:uiPriority w:val="99"/>
    <w:rPr>
      <w:color w:val="0000FF"/>
      <w:u w:val="single"/>
    </w:rPr>
  </w:style>
  <w:style w:type="paragraph" w:styleId="Normlnweb">
    <w:name w:val="Normal (Web)"/>
    <w:basedOn w:val="Normln"/>
    <w:semiHidden/>
    <w:rPr>
      <w:rFonts w:ascii="Arial Unicode MS" w:eastAsia="Arial Unicode MS" w:hAnsi="Arial Unicode MS" w:cs="Arial Unicode MS"/>
      <w:color w:val="FFFFFF"/>
      <w:sz w:val="24"/>
      <w:szCs w:val="24"/>
    </w:rPr>
  </w:style>
  <w:style w:type="paragraph" w:customStyle="1" w:styleId="xl24">
    <w:name w:val="xl24"/>
    <w:basedOn w:val="Normln"/>
    <w:pPr>
      <w:spacing w:before="100" w:beforeAutospacing="1" w:after="100" w:afterAutospacing="1"/>
    </w:pPr>
    <w:rPr>
      <w:sz w:val="24"/>
      <w:szCs w:val="24"/>
    </w:rPr>
  </w:style>
  <w:style w:type="paragraph" w:customStyle="1" w:styleId="Zkladntext0">
    <w:name w:val="Základní text~"/>
    <w:basedOn w:val="Normln"/>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spacing w:line="230" w:lineRule="auto"/>
      <w:jc w:val="both"/>
    </w:pPr>
    <w:rPr>
      <w:sz w:val="24"/>
    </w:rPr>
  </w:style>
  <w:style w:type="paragraph" w:customStyle="1" w:styleId="xl22">
    <w:name w:val="xl22"/>
    <w:basedOn w:val="Normln"/>
    <w:pPr>
      <w:spacing w:before="100" w:after="100"/>
    </w:pPr>
    <w:rPr>
      <w:sz w:val="24"/>
    </w:rPr>
  </w:style>
  <w:style w:type="paragraph" w:customStyle="1" w:styleId="1">
    <w:name w:val="1"/>
    <w:basedOn w:val="Normln"/>
    <w:pPr>
      <w:spacing w:before="120"/>
      <w:jc w:val="both"/>
    </w:pPr>
    <w:rPr>
      <w:rFonts w:ascii="Arial" w:hAnsi="Arial"/>
      <w:sz w:val="24"/>
    </w:rPr>
  </w:style>
  <w:style w:type="paragraph" w:customStyle="1" w:styleId="nad1">
    <w:name w:val="nad1"/>
    <w:basedOn w:val="Normln"/>
    <w:autoRedefine/>
    <w:pPr>
      <w:numPr>
        <w:numId w:val="3"/>
      </w:numPr>
    </w:pPr>
    <w:rPr>
      <w:b/>
      <w:sz w:val="24"/>
    </w:rPr>
  </w:style>
  <w:style w:type="paragraph" w:customStyle="1" w:styleId="Styl2">
    <w:name w:val="Styl2"/>
    <w:basedOn w:val="Normln"/>
    <w:pPr>
      <w:numPr>
        <w:numId w:val="4"/>
      </w:numPr>
      <w:spacing w:before="40" w:after="40"/>
      <w:jc w:val="both"/>
    </w:pPr>
    <w:rPr>
      <w:snapToGrid w:val="0"/>
      <w:sz w:val="22"/>
    </w:rPr>
  </w:style>
  <w:style w:type="paragraph" w:customStyle="1" w:styleId="Tit1">
    <w:name w:val="Tit1"/>
    <w:basedOn w:val="Normln"/>
    <w:pPr>
      <w:spacing w:before="240" w:after="120"/>
      <w:jc w:val="both"/>
    </w:pPr>
    <w:rPr>
      <w:b/>
      <w:sz w:val="24"/>
    </w:rPr>
  </w:style>
  <w:style w:type="paragraph" w:customStyle="1" w:styleId="Vet1">
    <w:name w:val="Výčet1"/>
    <w:basedOn w:val="Zkladntext"/>
    <w:pPr>
      <w:numPr>
        <w:numId w:val="5"/>
      </w:numPr>
      <w:spacing w:after="120"/>
    </w:pPr>
  </w:style>
  <w:style w:type="paragraph" w:styleId="Prosttext">
    <w:name w:val="Plain Text"/>
    <w:basedOn w:val="Normln"/>
    <w:semiHidden/>
    <w:pPr>
      <w:spacing w:after="120"/>
      <w:jc w:val="both"/>
    </w:pPr>
    <w:rPr>
      <w:rFonts w:ascii="Courier New" w:hAnsi="Courier New"/>
    </w:rPr>
  </w:style>
  <w:style w:type="character" w:styleId="Sledovanodkaz">
    <w:name w:val="FollowedHyperlink"/>
    <w:uiPriority w:val="99"/>
    <w:semiHidden/>
    <w:rPr>
      <w:color w:val="800080"/>
      <w:u w:val="single"/>
    </w:rPr>
  </w:style>
  <w:style w:type="paragraph" w:customStyle="1" w:styleId="tabulka">
    <w:name w:val="tabulka"/>
    <w:basedOn w:val="Normln"/>
    <w:pPr>
      <w:spacing w:line="264" w:lineRule="auto"/>
      <w:jc w:val="both"/>
    </w:pPr>
    <w:rPr>
      <w:rFonts w:ascii="Arial Narrow" w:hAnsi="Arial Narrow"/>
      <w:szCs w:val="24"/>
    </w:rPr>
  </w:style>
  <w:style w:type="paragraph" w:customStyle="1" w:styleId="Textdokumentu">
    <w:name w:val="Text dokumentu"/>
    <w:basedOn w:val="Normln"/>
    <w:pPr>
      <w:jc w:val="both"/>
    </w:pPr>
    <w:rPr>
      <w:sz w:val="24"/>
    </w:rPr>
  </w:style>
  <w:style w:type="paragraph" w:customStyle="1" w:styleId="standard">
    <w:name w:val="standard"/>
    <w:uiPriority w:val="99"/>
    <w:pPr>
      <w:widowControl w:val="0"/>
    </w:pPr>
    <w:rPr>
      <w:snapToGrid w:val="0"/>
      <w:sz w:val="24"/>
    </w:rPr>
  </w:style>
  <w:style w:type="paragraph" w:customStyle="1" w:styleId="Normln10">
    <w:name w:val="Normální1"/>
    <w:basedOn w:val="Normln"/>
    <w:pPr>
      <w:tabs>
        <w:tab w:val="left" w:pos="6521"/>
      </w:tabs>
      <w:spacing w:before="60"/>
      <w:jc w:val="both"/>
    </w:pPr>
    <w:rPr>
      <w:rFonts w:ascii="Arial" w:hAnsi="Arial"/>
    </w:rPr>
  </w:style>
  <w:style w:type="paragraph" w:styleId="FormtovanvHTML">
    <w:name w:val="HTML Preformatted"/>
    <w:basedOn w:val="Normln"/>
    <w:link w:val="FormtovanvHTMLChar"/>
    <w:uiPriority w:val="99"/>
    <w:semiHidden/>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FormtovanvHTMLChar">
    <w:name w:val="Formátovaný v HTML Char"/>
    <w:link w:val="FormtovanvHTML"/>
    <w:uiPriority w:val="99"/>
    <w:semiHidden/>
    <w:rsid w:val="008045CD"/>
    <w:rPr>
      <w:rFonts w:ascii="Arial Unicode MS" w:eastAsia="Arial Unicode MS" w:hAnsi="Arial Unicode MS" w:cs="Arial Unicode MS"/>
    </w:rPr>
  </w:style>
  <w:style w:type="paragraph" w:customStyle="1" w:styleId="D3nadpis1">
    <w:name w:val="D3 nadpis 1"/>
    <w:basedOn w:val="Nadpis1"/>
    <w:next w:val="Normln"/>
    <w:qFormat/>
    <w:rsid w:val="002A0726"/>
    <w:pPr>
      <w:numPr>
        <w:numId w:val="6"/>
      </w:numPr>
      <w:spacing w:before="360" w:after="240"/>
    </w:pPr>
    <w:rPr>
      <w:rFonts w:ascii="Arial" w:hAnsi="Arial" w:cs="Arial"/>
      <w:b/>
      <w:sz w:val="32"/>
    </w:rPr>
  </w:style>
  <w:style w:type="paragraph" w:customStyle="1" w:styleId="D3text">
    <w:name w:val="D3 text"/>
    <w:basedOn w:val="rertext"/>
    <w:qFormat/>
    <w:rsid w:val="0005741C"/>
    <w:rPr>
      <w:rFonts w:ascii="Arial" w:hAnsi="Arial"/>
      <w:sz w:val="22"/>
    </w:rPr>
  </w:style>
  <w:style w:type="paragraph" w:customStyle="1" w:styleId="D3nadpis2">
    <w:name w:val="D3 nadpis 2"/>
    <w:basedOn w:val="D3text"/>
    <w:qFormat/>
    <w:rsid w:val="002A0726"/>
    <w:pPr>
      <w:numPr>
        <w:ilvl w:val="1"/>
        <w:numId w:val="6"/>
      </w:numPr>
      <w:spacing w:before="360" w:after="240"/>
      <w:jc w:val="left"/>
    </w:pPr>
    <w:rPr>
      <w:b/>
      <w:sz w:val="24"/>
    </w:rPr>
  </w:style>
  <w:style w:type="paragraph" w:styleId="Odstavecseseznamem">
    <w:name w:val="List Paragraph"/>
    <w:basedOn w:val="Normln"/>
    <w:uiPriority w:val="34"/>
    <w:qFormat/>
    <w:rsid w:val="005C7A0C"/>
    <w:pPr>
      <w:ind w:left="708"/>
    </w:pPr>
  </w:style>
  <w:style w:type="paragraph" w:styleId="Textbubliny">
    <w:name w:val="Balloon Text"/>
    <w:basedOn w:val="Normln"/>
    <w:link w:val="TextbublinyChar"/>
    <w:uiPriority w:val="99"/>
    <w:semiHidden/>
    <w:unhideWhenUsed/>
    <w:rsid w:val="00554C0A"/>
    <w:rPr>
      <w:rFonts w:ascii="Tahoma" w:hAnsi="Tahoma" w:cs="Tahoma"/>
      <w:sz w:val="16"/>
      <w:szCs w:val="16"/>
    </w:rPr>
  </w:style>
  <w:style w:type="character" w:customStyle="1" w:styleId="TextbublinyChar">
    <w:name w:val="Text bubliny Char"/>
    <w:link w:val="Textbubliny"/>
    <w:uiPriority w:val="99"/>
    <w:semiHidden/>
    <w:rsid w:val="00554C0A"/>
    <w:rPr>
      <w:rFonts w:ascii="Tahoma" w:hAnsi="Tahoma" w:cs="Tahoma"/>
      <w:sz w:val="16"/>
      <w:szCs w:val="16"/>
    </w:rPr>
  </w:style>
  <w:style w:type="paragraph" w:styleId="Textpoznpodarou">
    <w:name w:val="footnote text"/>
    <w:basedOn w:val="Normln"/>
    <w:link w:val="TextpoznpodarouChar"/>
    <w:semiHidden/>
    <w:unhideWhenUsed/>
    <w:rsid w:val="006F0D18"/>
  </w:style>
  <w:style w:type="character" w:customStyle="1" w:styleId="TextpoznpodarouChar">
    <w:name w:val="Text pozn. pod čarou Char"/>
    <w:basedOn w:val="Standardnpsmoodstavce"/>
    <w:link w:val="Textpoznpodarou"/>
    <w:semiHidden/>
    <w:rsid w:val="006F0D18"/>
  </w:style>
  <w:style w:type="character" w:styleId="Znakapoznpodarou">
    <w:name w:val="footnote reference"/>
    <w:semiHidden/>
    <w:rsid w:val="006F0D18"/>
    <w:rPr>
      <w:vertAlign w:val="superscript"/>
    </w:rPr>
  </w:style>
  <w:style w:type="paragraph" w:customStyle="1" w:styleId="EIA">
    <w:name w:val="EIA"/>
    <w:basedOn w:val="Normln"/>
    <w:rsid w:val="000A7746"/>
    <w:pPr>
      <w:widowControl w:val="0"/>
      <w:spacing w:before="120"/>
      <w:jc w:val="both"/>
    </w:pPr>
    <w:rPr>
      <w:spacing w:val="-2"/>
      <w:sz w:val="24"/>
    </w:rPr>
  </w:style>
  <w:style w:type="character" w:customStyle="1" w:styleId="fn">
    <w:name w:val="fn"/>
    <w:rsid w:val="004D1208"/>
  </w:style>
  <w:style w:type="paragraph" w:styleId="Titulek">
    <w:name w:val="caption"/>
    <w:basedOn w:val="Normln"/>
    <w:next w:val="Normln"/>
    <w:qFormat/>
    <w:rsid w:val="008045CD"/>
    <w:pPr>
      <w:numPr>
        <w:ilvl w:val="12"/>
      </w:numPr>
      <w:jc w:val="both"/>
    </w:pPr>
    <w:rPr>
      <w:b/>
      <w:color w:val="FF0000"/>
      <w:sz w:val="24"/>
    </w:rPr>
  </w:style>
  <w:style w:type="character" w:customStyle="1" w:styleId="WW8Num6z4">
    <w:name w:val="WW8Num6z4"/>
    <w:rsid w:val="008045CD"/>
    <w:rPr>
      <w:rFonts w:ascii="Courier New" w:hAnsi="Courier New"/>
    </w:rPr>
  </w:style>
  <w:style w:type="paragraph" w:customStyle="1" w:styleId="Nadp1">
    <w:name w:val="Nadp 1"/>
    <w:basedOn w:val="Normln"/>
    <w:next w:val="Normln"/>
    <w:rsid w:val="008045CD"/>
    <w:pPr>
      <w:suppressAutoHyphens/>
      <w:spacing w:before="240"/>
      <w:ind w:firstLine="340"/>
    </w:pPr>
    <w:rPr>
      <w:rFonts w:ascii="Palatino Linotype" w:hAnsi="Palatino Linotype"/>
      <w:b/>
      <w:sz w:val="22"/>
      <w:szCs w:val="24"/>
      <w:u w:val="single"/>
      <w:lang w:eastAsia="ar-SA"/>
    </w:rPr>
  </w:style>
  <w:style w:type="character" w:customStyle="1" w:styleId="TextvysvtlivekChar">
    <w:name w:val="Text vysvětlivek Char"/>
    <w:basedOn w:val="Standardnpsmoodstavce"/>
    <w:link w:val="Textvysvtlivek"/>
    <w:uiPriority w:val="99"/>
    <w:semiHidden/>
    <w:rsid w:val="008045CD"/>
  </w:style>
  <w:style w:type="paragraph" w:styleId="Textvysvtlivek">
    <w:name w:val="endnote text"/>
    <w:basedOn w:val="Normln"/>
    <w:link w:val="TextvysvtlivekChar"/>
    <w:uiPriority w:val="99"/>
    <w:semiHidden/>
    <w:unhideWhenUsed/>
    <w:rsid w:val="008045CD"/>
  </w:style>
  <w:style w:type="character" w:styleId="Siln">
    <w:name w:val="Strong"/>
    <w:qFormat/>
    <w:rsid w:val="008045CD"/>
    <w:rPr>
      <w:b/>
      <w:bCs/>
    </w:rPr>
  </w:style>
  <w:style w:type="paragraph" w:customStyle="1" w:styleId="xl63">
    <w:name w:val="xl63"/>
    <w:basedOn w:val="Normln"/>
    <w:rsid w:val="008045C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64">
    <w:name w:val="xl64"/>
    <w:basedOn w:val="Normln"/>
    <w:rsid w:val="008045C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65">
    <w:name w:val="xl65"/>
    <w:basedOn w:val="Normln"/>
    <w:rsid w:val="008045C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i/>
      <w:iCs/>
      <w:sz w:val="24"/>
      <w:szCs w:val="24"/>
    </w:rPr>
  </w:style>
  <w:style w:type="paragraph" w:customStyle="1" w:styleId="xl66">
    <w:name w:val="xl66"/>
    <w:basedOn w:val="Normln"/>
    <w:rsid w:val="008045C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67">
    <w:name w:val="xl67"/>
    <w:basedOn w:val="Normln"/>
    <w:rsid w:val="008045C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sz w:val="24"/>
      <w:szCs w:val="24"/>
    </w:rPr>
  </w:style>
  <w:style w:type="paragraph" w:customStyle="1" w:styleId="xl68">
    <w:name w:val="xl68"/>
    <w:basedOn w:val="Normln"/>
    <w:rsid w:val="008045C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i/>
      <w:iCs/>
      <w:sz w:val="24"/>
      <w:szCs w:val="24"/>
    </w:rPr>
  </w:style>
  <w:style w:type="paragraph" w:customStyle="1" w:styleId="xl69">
    <w:name w:val="xl69"/>
    <w:basedOn w:val="Normln"/>
    <w:rsid w:val="008045C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sz w:val="24"/>
      <w:szCs w:val="24"/>
    </w:rPr>
  </w:style>
  <w:style w:type="paragraph" w:customStyle="1" w:styleId="font5">
    <w:name w:val="font5"/>
    <w:basedOn w:val="Normln"/>
    <w:rsid w:val="0073367B"/>
    <w:pPr>
      <w:spacing w:before="100" w:beforeAutospacing="1" w:after="100" w:afterAutospacing="1"/>
    </w:pPr>
    <w:rPr>
      <w:b/>
      <w:bCs/>
    </w:rPr>
  </w:style>
  <w:style w:type="paragraph" w:customStyle="1" w:styleId="font6">
    <w:name w:val="font6"/>
    <w:basedOn w:val="Normln"/>
    <w:rsid w:val="0073367B"/>
    <w:pPr>
      <w:spacing w:before="100" w:beforeAutospacing="1" w:after="100" w:afterAutospacing="1"/>
    </w:pPr>
  </w:style>
  <w:style w:type="paragraph" w:customStyle="1" w:styleId="font7">
    <w:name w:val="font7"/>
    <w:basedOn w:val="Normln"/>
    <w:rsid w:val="0073367B"/>
    <w:pPr>
      <w:spacing w:before="100" w:beforeAutospacing="1" w:after="100" w:afterAutospacing="1"/>
    </w:pPr>
  </w:style>
  <w:style w:type="paragraph" w:customStyle="1" w:styleId="font8">
    <w:name w:val="font8"/>
    <w:basedOn w:val="Normln"/>
    <w:rsid w:val="0073367B"/>
    <w:pPr>
      <w:spacing w:before="100" w:beforeAutospacing="1" w:after="100" w:afterAutospacing="1"/>
    </w:pPr>
    <w:rPr>
      <w:b/>
      <w:bCs/>
    </w:rPr>
  </w:style>
  <w:style w:type="paragraph" w:customStyle="1" w:styleId="xl70">
    <w:name w:val="xl70"/>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71">
    <w:name w:val="xl71"/>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72">
    <w:name w:val="xl72"/>
    <w:basedOn w:val="Normln"/>
    <w:rsid w:val="0073367B"/>
    <w:pPr>
      <w:spacing w:before="100" w:beforeAutospacing="1" w:after="100" w:afterAutospacing="1"/>
      <w:textAlignment w:val="center"/>
    </w:pPr>
    <w:rPr>
      <w:i/>
      <w:iCs/>
      <w:sz w:val="22"/>
      <w:szCs w:val="22"/>
    </w:rPr>
  </w:style>
  <w:style w:type="paragraph" w:customStyle="1" w:styleId="xl73">
    <w:name w:val="xl73"/>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74">
    <w:name w:val="xl74"/>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75">
    <w:name w:val="xl75"/>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76">
    <w:name w:val="xl76"/>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77">
    <w:name w:val="xl77"/>
    <w:basedOn w:val="Normln"/>
    <w:rsid w:val="0073367B"/>
    <w:pPr>
      <w:spacing w:before="100" w:beforeAutospacing="1" w:after="100" w:afterAutospacing="1"/>
      <w:textAlignment w:val="center"/>
    </w:pPr>
    <w:rPr>
      <w:b/>
      <w:bCs/>
      <w:sz w:val="22"/>
      <w:szCs w:val="22"/>
    </w:rPr>
  </w:style>
  <w:style w:type="paragraph" w:customStyle="1" w:styleId="xl78">
    <w:name w:val="xl78"/>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79">
    <w:name w:val="xl79"/>
    <w:basedOn w:val="Normln"/>
    <w:rsid w:val="0073367B"/>
    <w:pPr>
      <w:spacing w:before="100" w:beforeAutospacing="1" w:after="100" w:afterAutospacing="1"/>
      <w:jc w:val="both"/>
      <w:textAlignment w:val="center"/>
    </w:pPr>
    <w:rPr>
      <w:b/>
      <w:bCs/>
      <w:color w:val="000000"/>
      <w:sz w:val="22"/>
      <w:szCs w:val="22"/>
    </w:rPr>
  </w:style>
  <w:style w:type="paragraph" w:customStyle="1" w:styleId="xl80">
    <w:name w:val="xl80"/>
    <w:basedOn w:val="Normln"/>
    <w:rsid w:val="0073367B"/>
    <w:pPr>
      <w:pBdr>
        <w:top w:val="single" w:sz="4" w:space="0" w:color="auto"/>
        <w:left w:val="single" w:sz="4" w:space="0" w:color="auto"/>
      </w:pBdr>
      <w:shd w:val="clear" w:color="000000" w:fill="FFFF99"/>
      <w:spacing w:before="100" w:beforeAutospacing="1" w:after="100" w:afterAutospacing="1"/>
      <w:textAlignment w:val="center"/>
    </w:pPr>
    <w:rPr>
      <w:b/>
      <w:bCs/>
      <w:sz w:val="22"/>
      <w:szCs w:val="22"/>
    </w:rPr>
  </w:style>
  <w:style w:type="paragraph" w:customStyle="1" w:styleId="xl81">
    <w:name w:val="xl81"/>
    <w:basedOn w:val="Normln"/>
    <w:rsid w:val="0073367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sz w:val="22"/>
      <w:szCs w:val="22"/>
    </w:rPr>
  </w:style>
  <w:style w:type="paragraph" w:customStyle="1" w:styleId="xl82">
    <w:name w:val="xl82"/>
    <w:basedOn w:val="Normln"/>
    <w:rsid w:val="0073367B"/>
    <w:pPr>
      <w:spacing w:before="100" w:beforeAutospacing="1" w:after="100" w:afterAutospacing="1"/>
      <w:textAlignment w:val="center"/>
    </w:pPr>
    <w:rPr>
      <w:sz w:val="22"/>
      <w:szCs w:val="22"/>
    </w:rPr>
  </w:style>
  <w:style w:type="paragraph" w:customStyle="1" w:styleId="xl83">
    <w:name w:val="xl83"/>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84">
    <w:name w:val="xl84"/>
    <w:basedOn w:val="Normln"/>
    <w:rsid w:val="0073367B"/>
    <w:pPr>
      <w:spacing w:before="100" w:beforeAutospacing="1" w:after="100" w:afterAutospacing="1"/>
      <w:textAlignment w:val="center"/>
    </w:pPr>
    <w:rPr>
      <w:sz w:val="22"/>
      <w:szCs w:val="22"/>
    </w:rPr>
  </w:style>
  <w:style w:type="paragraph" w:customStyle="1" w:styleId="xl85">
    <w:name w:val="xl85"/>
    <w:basedOn w:val="Normln"/>
    <w:rsid w:val="0073367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sz w:val="24"/>
      <w:szCs w:val="24"/>
    </w:rPr>
  </w:style>
  <w:style w:type="paragraph" w:customStyle="1" w:styleId="xl86">
    <w:name w:val="xl86"/>
    <w:basedOn w:val="Normln"/>
    <w:rsid w:val="0073367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sz w:val="24"/>
      <w:szCs w:val="24"/>
    </w:rPr>
  </w:style>
  <w:style w:type="paragraph" w:customStyle="1" w:styleId="xl87">
    <w:name w:val="xl87"/>
    <w:basedOn w:val="Normln"/>
    <w:rsid w:val="0073367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sz w:val="24"/>
      <w:szCs w:val="24"/>
    </w:rPr>
  </w:style>
  <w:style w:type="paragraph" w:customStyle="1" w:styleId="xl88">
    <w:name w:val="xl88"/>
    <w:basedOn w:val="Normln"/>
    <w:rsid w:val="0073367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sz w:val="24"/>
      <w:szCs w:val="24"/>
    </w:rPr>
  </w:style>
  <w:style w:type="paragraph" w:customStyle="1" w:styleId="xl89">
    <w:name w:val="xl89"/>
    <w:basedOn w:val="Normln"/>
    <w:rsid w:val="0073367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sz w:val="24"/>
      <w:szCs w:val="24"/>
    </w:rPr>
  </w:style>
  <w:style w:type="paragraph" w:customStyle="1" w:styleId="xl90">
    <w:name w:val="xl90"/>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91">
    <w:name w:val="xl91"/>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92">
    <w:name w:val="xl92"/>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4"/>
      <w:szCs w:val="24"/>
    </w:rPr>
  </w:style>
  <w:style w:type="paragraph" w:customStyle="1" w:styleId="xl93">
    <w:name w:val="xl93"/>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94">
    <w:name w:val="xl94"/>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95">
    <w:name w:val="xl95"/>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FF0000"/>
      <w:sz w:val="22"/>
      <w:szCs w:val="22"/>
    </w:rPr>
  </w:style>
  <w:style w:type="paragraph" w:customStyle="1" w:styleId="xl96">
    <w:name w:val="xl96"/>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2"/>
      <w:szCs w:val="22"/>
    </w:rPr>
  </w:style>
  <w:style w:type="paragraph" w:customStyle="1" w:styleId="xl97">
    <w:name w:val="xl97"/>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2"/>
      <w:szCs w:val="22"/>
    </w:rPr>
  </w:style>
  <w:style w:type="paragraph" w:customStyle="1" w:styleId="xl98">
    <w:name w:val="xl98"/>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2"/>
      <w:szCs w:val="22"/>
    </w:rPr>
  </w:style>
  <w:style w:type="paragraph" w:customStyle="1" w:styleId="xl99">
    <w:name w:val="xl99"/>
    <w:basedOn w:val="Normln"/>
    <w:rsid w:val="0073367B"/>
    <w:pPr>
      <w:pBdr>
        <w:top w:val="single" w:sz="4" w:space="0" w:color="auto"/>
        <w:left w:val="single" w:sz="4" w:space="0" w:color="auto"/>
        <w:bottom w:val="single" w:sz="4" w:space="0" w:color="auto"/>
      </w:pBdr>
      <w:spacing w:before="100" w:beforeAutospacing="1" w:after="100" w:afterAutospacing="1"/>
      <w:textAlignment w:val="center"/>
    </w:pPr>
    <w:rPr>
      <w:sz w:val="22"/>
      <w:szCs w:val="22"/>
    </w:rPr>
  </w:style>
  <w:style w:type="paragraph" w:customStyle="1" w:styleId="xl100">
    <w:name w:val="xl100"/>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1">
    <w:name w:val="xl101"/>
    <w:basedOn w:val="Normln"/>
    <w:rsid w:val="0073367B"/>
    <w:pPr>
      <w:pBdr>
        <w:top w:val="single" w:sz="4" w:space="0" w:color="auto"/>
        <w:left w:val="single" w:sz="4" w:space="0" w:color="auto"/>
        <w:bottom w:val="single" w:sz="4" w:space="0" w:color="auto"/>
      </w:pBdr>
      <w:spacing w:before="100" w:beforeAutospacing="1" w:after="100" w:afterAutospacing="1"/>
      <w:textAlignment w:val="center"/>
    </w:pPr>
    <w:rPr>
      <w:sz w:val="22"/>
      <w:szCs w:val="22"/>
    </w:rPr>
  </w:style>
  <w:style w:type="paragraph" w:customStyle="1" w:styleId="xl102">
    <w:name w:val="xl102"/>
    <w:basedOn w:val="Normln"/>
    <w:rsid w:val="0073367B"/>
    <w:pPr>
      <w:pBdr>
        <w:top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03">
    <w:name w:val="xl103"/>
    <w:basedOn w:val="Normln"/>
    <w:rsid w:val="0073367B"/>
    <w:pPr>
      <w:pBdr>
        <w:top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04">
    <w:name w:val="xl104"/>
    <w:basedOn w:val="Normln"/>
    <w:rsid w:val="0073367B"/>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05">
    <w:name w:val="xl105"/>
    <w:basedOn w:val="Normln"/>
    <w:rsid w:val="0073367B"/>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06">
    <w:name w:val="xl106"/>
    <w:basedOn w:val="Normln"/>
    <w:rsid w:val="0073367B"/>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sz w:val="24"/>
      <w:szCs w:val="24"/>
    </w:rPr>
  </w:style>
  <w:style w:type="paragraph" w:customStyle="1" w:styleId="xl107">
    <w:name w:val="xl107"/>
    <w:basedOn w:val="Normln"/>
    <w:rsid w:val="0073367B"/>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08">
    <w:name w:val="xl108"/>
    <w:basedOn w:val="Normln"/>
    <w:rsid w:val="0073367B"/>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b/>
      <w:bCs/>
      <w:sz w:val="24"/>
      <w:szCs w:val="24"/>
    </w:rPr>
  </w:style>
  <w:style w:type="paragraph" w:customStyle="1" w:styleId="xl109">
    <w:name w:val="xl109"/>
    <w:basedOn w:val="Normln"/>
    <w:rsid w:val="0073367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110">
    <w:name w:val="xl110"/>
    <w:basedOn w:val="Normln"/>
    <w:rsid w:val="0073367B"/>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111">
    <w:name w:val="xl111"/>
    <w:basedOn w:val="Normln"/>
    <w:rsid w:val="0073367B"/>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sz w:val="22"/>
      <w:szCs w:val="22"/>
    </w:rPr>
  </w:style>
  <w:style w:type="paragraph" w:customStyle="1" w:styleId="xl112">
    <w:name w:val="xl112"/>
    <w:basedOn w:val="Normln"/>
    <w:rsid w:val="0073367B"/>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13">
    <w:name w:val="xl113"/>
    <w:basedOn w:val="Normln"/>
    <w:rsid w:val="0073367B"/>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b/>
      <w:bCs/>
      <w:sz w:val="24"/>
      <w:szCs w:val="24"/>
    </w:rPr>
  </w:style>
  <w:style w:type="paragraph" w:customStyle="1" w:styleId="xl114">
    <w:name w:val="xl114"/>
    <w:basedOn w:val="Normln"/>
    <w:rsid w:val="0073367B"/>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b/>
      <w:bCs/>
      <w:sz w:val="24"/>
      <w:szCs w:val="24"/>
    </w:rPr>
  </w:style>
  <w:style w:type="paragraph" w:customStyle="1" w:styleId="xl115">
    <w:name w:val="xl115"/>
    <w:basedOn w:val="Normln"/>
    <w:rsid w:val="0073367B"/>
    <w:pPr>
      <w:pBdr>
        <w:top w:val="single" w:sz="4" w:space="0" w:color="auto"/>
        <w:left w:val="single" w:sz="4" w:space="0" w:color="auto"/>
        <w:right w:val="single" w:sz="4" w:space="0" w:color="auto"/>
      </w:pBdr>
      <w:shd w:val="clear" w:color="000000" w:fill="E26B0A"/>
      <w:spacing w:before="100" w:beforeAutospacing="1" w:after="100" w:afterAutospacing="1"/>
      <w:textAlignment w:val="center"/>
    </w:pPr>
    <w:rPr>
      <w:b/>
      <w:bCs/>
      <w:sz w:val="22"/>
      <w:szCs w:val="22"/>
    </w:rPr>
  </w:style>
  <w:style w:type="paragraph" w:customStyle="1" w:styleId="xl116">
    <w:name w:val="xl116"/>
    <w:basedOn w:val="Normln"/>
    <w:rsid w:val="0073367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2"/>
      <w:szCs w:val="22"/>
    </w:rPr>
  </w:style>
  <w:style w:type="paragraph" w:customStyle="1" w:styleId="xl117">
    <w:name w:val="xl117"/>
    <w:basedOn w:val="Normln"/>
    <w:rsid w:val="0073367B"/>
    <w:pPr>
      <w:pBdr>
        <w:left w:val="single" w:sz="4" w:space="0" w:color="auto"/>
        <w:bottom w:val="single" w:sz="4" w:space="0" w:color="auto"/>
      </w:pBdr>
      <w:spacing w:before="100" w:beforeAutospacing="1" w:after="100" w:afterAutospacing="1"/>
      <w:textAlignment w:val="center"/>
    </w:pPr>
    <w:rPr>
      <w:sz w:val="22"/>
      <w:szCs w:val="22"/>
    </w:rPr>
  </w:style>
  <w:style w:type="paragraph" w:customStyle="1" w:styleId="xl118">
    <w:name w:val="xl118"/>
    <w:basedOn w:val="Normln"/>
    <w:rsid w:val="0073367B"/>
    <w:pPr>
      <w:pBdr>
        <w:left w:val="single" w:sz="8"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19">
    <w:name w:val="xl119"/>
    <w:basedOn w:val="Normln"/>
    <w:rsid w:val="0073367B"/>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20">
    <w:name w:val="xl120"/>
    <w:basedOn w:val="Normln"/>
    <w:rsid w:val="0073367B"/>
    <w:pPr>
      <w:pBdr>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121">
    <w:name w:val="xl121"/>
    <w:basedOn w:val="Normln"/>
    <w:rsid w:val="0073367B"/>
    <w:pPr>
      <w:pBdr>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22">
    <w:name w:val="xl122"/>
    <w:basedOn w:val="Normln"/>
    <w:rsid w:val="0073367B"/>
    <w:pPr>
      <w:pBdr>
        <w:left w:val="single" w:sz="4" w:space="0" w:color="auto"/>
        <w:bottom w:val="single" w:sz="4" w:space="0" w:color="auto"/>
      </w:pBdr>
      <w:spacing w:before="100" w:beforeAutospacing="1" w:after="100" w:afterAutospacing="1"/>
      <w:textAlignment w:val="center"/>
    </w:pPr>
    <w:rPr>
      <w:sz w:val="22"/>
      <w:szCs w:val="22"/>
    </w:rPr>
  </w:style>
  <w:style w:type="paragraph" w:customStyle="1" w:styleId="xl123">
    <w:name w:val="xl123"/>
    <w:basedOn w:val="Normln"/>
    <w:rsid w:val="0073367B"/>
    <w:pPr>
      <w:pBdr>
        <w:left w:val="single" w:sz="8"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124">
    <w:name w:val="xl124"/>
    <w:basedOn w:val="Normln"/>
    <w:rsid w:val="0073367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125">
    <w:name w:val="xl125"/>
    <w:basedOn w:val="Normln"/>
    <w:rsid w:val="0073367B"/>
    <w:pPr>
      <w:pBdr>
        <w:left w:val="single" w:sz="4" w:space="0" w:color="auto"/>
        <w:bottom w:val="single" w:sz="4" w:space="0" w:color="auto"/>
        <w:right w:val="single" w:sz="8" w:space="0" w:color="auto"/>
      </w:pBdr>
      <w:shd w:val="clear" w:color="000000" w:fill="FFFFFF"/>
      <w:spacing w:before="100" w:beforeAutospacing="1" w:after="100" w:afterAutospacing="1"/>
      <w:textAlignment w:val="center"/>
    </w:pPr>
    <w:rPr>
      <w:b/>
      <w:bCs/>
      <w:sz w:val="24"/>
      <w:szCs w:val="24"/>
    </w:rPr>
  </w:style>
  <w:style w:type="paragraph" w:customStyle="1" w:styleId="xl126">
    <w:name w:val="xl126"/>
    <w:basedOn w:val="Normln"/>
    <w:rsid w:val="0073367B"/>
    <w:pPr>
      <w:pBdr>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127">
    <w:name w:val="xl127"/>
    <w:basedOn w:val="Normln"/>
    <w:rsid w:val="0073367B"/>
    <w:pPr>
      <w:pBdr>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28">
    <w:name w:val="xl128"/>
    <w:basedOn w:val="Normln"/>
    <w:rsid w:val="0073367B"/>
    <w:pPr>
      <w:pBdr>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129">
    <w:name w:val="xl129"/>
    <w:basedOn w:val="Normln"/>
    <w:rsid w:val="0073367B"/>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30">
    <w:name w:val="xl130"/>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2"/>
      <w:szCs w:val="22"/>
    </w:rPr>
  </w:style>
  <w:style w:type="paragraph" w:customStyle="1" w:styleId="xl131">
    <w:name w:val="xl131"/>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sz w:val="24"/>
      <w:szCs w:val="24"/>
    </w:rPr>
  </w:style>
  <w:style w:type="paragraph" w:customStyle="1" w:styleId="xl132">
    <w:name w:val="xl132"/>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sz w:val="24"/>
      <w:szCs w:val="24"/>
    </w:rPr>
  </w:style>
  <w:style w:type="paragraph" w:customStyle="1" w:styleId="xl133">
    <w:name w:val="xl133"/>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2"/>
      <w:szCs w:val="22"/>
    </w:rPr>
  </w:style>
  <w:style w:type="paragraph" w:customStyle="1" w:styleId="xl134">
    <w:name w:val="xl134"/>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35">
    <w:name w:val="xl135"/>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136">
    <w:name w:val="xl136"/>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137">
    <w:name w:val="xl137"/>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38">
    <w:name w:val="xl138"/>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139">
    <w:name w:val="xl139"/>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4"/>
      <w:szCs w:val="24"/>
    </w:rPr>
  </w:style>
  <w:style w:type="paragraph" w:customStyle="1" w:styleId="xl140">
    <w:name w:val="xl140"/>
    <w:basedOn w:val="Normln"/>
    <w:rsid w:val="0073367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sz w:val="22"/>
      <w:szCs w:val="22"/>
    </w:rPr>
  </w:style>
  <w:style w:type="paragraph" w:customStyle="1" w:styleId="xl141">
    <w:name w:val="xl141"/>
    <w:basedOn w:val="Normln"/>
    <w:rsid w:val="0073367B"/>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142">
    <w:name w:val="xl142"/>
    <w:basedOn w:val="Normln"/>
    <w:rsid w:val="0073367B"/>
    <w:pPr>
      <w:pBdr>
        <w:top w:val="single" w:sz="4" w:space="0" w:color="auto"/>
        <w:bottom w:val="single" w:sz="4" w:space="0" w:color="auto"/>
      </w:pBdr>
      <w:spacing w:before="100" w:beforeAutospacing="1" w:after="100" w:afterAutospacing="1"/>
      <w:textAlignment w:val="top"/>
    </w:pPr>
    <w:rPr>
      <w:sz w:val="24"/>
      <w:szCs w:val="24"/>
    </w:rPr>
  </w:style>
  <w:style w:type="paragraph" w:customStyle="1" w:styleId="xl143">
    <w:name w:val="xl143"/>
    <w:basedOn w:val="Normln"/>
    <w:rsid w:val="0073367B"/>
    <w:pPr>
      <w:pBdr>
        <w:top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44">
    <w:name w:val="xl144"/>
    <w:basedOn w:val="Normln"/>
    <w:rsid w:val="0073367B"/>
    <w:pPr>
      <w:pBdr>
        <w:top w:val="single" w:sz="4" w:space="0" w:color="auto"/>
        <w:left w:val="single" w:sz="4" w:space="0" w:color="auto"/>
      </w:pBdr>
      <w:spacing w:before="100" w:beforeAutospacing="1" w:after="100" w:afterAutospacing="1"/>
      <w:textAlignment w:val="top"/>
    </w:pPr>
    <w:rPr>
      <w:sz w:val="24"/>
      <w:szCs w:val="24"/>
    </w:rPr>
  </w:style>
  <w:style w:type="paragraph" w:customStyle="1" w:styleId="xl145">
    <w:name w:val="xl145"/>
    <w:basedOn w:val="Normln"/>
    <w:rsid w:val="0073367B"/>
    <w:pPr>
      <w:pBdr>
        <w:top w:val="single" w:sz="4" w:space="0" w:color="auto"/>
      </w:pBdr>
      <w:spacing w:before="100" w:beforeAutospacing="1" w:after="100" w:afterAutospacing="1"/>
      <w:textAlignment w:val="top"/>
    </w:pPr>
    <w:rPr>
      <w:sz w:val="24"/>
      <w:szCs w:val="24"/>
    </w:rPr>
  </w:style>
  <w:style w:type="paragraph" w:customStyle="1" w:styleId="xl146">
    <w:name w:val="xl146"/>
    <w:basedOn w:val="Normln"/>
    <w:rsid w:val="0073367B"/>
    <w:pPr>
      <w:pBdr>
        <w:top w:val="single" w:sz="4" w:space="0" w:color="auto"/>
        <w:right w:val="single" w:sz="4" w:space="0" w:color="auto"/>
      </w:pBdr>
      <w:spacing w:before="100" w:beforeAutospacing="1" w:after="100" w:afterAutospacing="1"/>
      <w:textAlignment w:val="top"/>
    </w:pPr>
    <w:rPr>
      <w:sz w:val="24"/>
      <w:szCs w:val="24"/>
    </w:rPr>
  </w:style>
  <w:style w:type="paragraph" w:customStyle="1" w:styleId="xl147">
    <w:name w:val="xl147"/>
    <w:basedOn w:val="Normln"/>
    <w:rsid w:val="0073367B"/>
    <w:pPr>
      <w:spacing w:before="100" w:beforeAutospacing="1" w:after="100" w:afterAutospacing="1"/>
      <w:textAlignment w:val="center"/>
    </w:pPr>
    <w:rPr>
      <w:sz w:val="24"/>
      <w:szCs w:val="24"/>
    </w:rPr>
  </w:style>
  <w:style w:type="paragraph" w:customStyle="1" w:styleId="xl148">
    <w:name w:val="xl148"/>
    <w:basedOn w:val="Normln"/>
    <w:rsid w:val="0073367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b/>
      <w:bCs/>
      <w:sz w:val="24"/>
      <w:szCs w:val="24"/>
    </w:rPr>
  </w:style>
  <w:style w:type="table" w:styleId="Mkatabulky">
    <w:name w:val="Table Grid"/>
    <w:basedOn w:val="Normlntabulka"/>
    <w:uiPriority w:val="59"/>
    <w:rsid w:val="007A4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mezer">
    <w:name w:val="No Spacing"/>
    <w:aliases w:val="AApetr"/>
    <w:link w:val="BezmezerChar"/>
    <w:uiPriority w:val="1"/>
    <w:qFormat/>
    <w:rsid w:val="00AA170B"/>
    <w:pPr>
      <w:jc w:val="both"/>
    </w:pPr>
    <w:rPr>
      <w:rFonts w:ascii="Arial" w:eastAsiaTheme="minorHAnsi" w:hAnsi="Arial" w:cstheme="minorBidi"/>
      <w:sz w:val="22"/>
      <w:szCs w:val="22"/>
      <w:lang w:eastAsia="en-US"/>
    </w:rPr>
  </w:style>
  <w:style w:type="character" w:customStyle="1" w:styleId="BezmezerChar">
    <w:name w:val="Bez mezer Char"/>
    <w:aliases w:val="AApetr Char"/>
    <w:link w:val="Bezmezer"/>
    <w:uiPriority w:val="1"/>
    <w:rsid w:val="00AA170B"/>
    <w:rPr>
      <w:rFonts w:ascii="Arial" w:eastAsiaTheme="minorHAnsi" w:hAnsi="Arial" w:cstheme="minorBidi"/>
      <w:sz w:val="22"/>
      <w:szCs w:val="22"/>
      <w:lang w:eastAsia="en-US"/>
    </w:rPr>
  </w:style>
  <w:style w:type="character" w:customStyle="1" w:styleId="NzevChar">
    <w:name w:val="Název Char"/>
    <w:link w:val="Nzev"/>
    <w:rsid w:val="007B1863"/>
    <w:rPr>
      <w:sz w:val="28"/>
      <w:u w:val="single"/>
    </w:rPr>
  </w:style>
  <w:style w:type="paragraph" w:customStyle="1" w:styleId="Semino">
    <w:name w:val="Semináo"/>
    <w:basedOn w:val="Normln"/>
    <w:rsid w:val="007B1863"/>
    <w:pPr>
      <w:spacing w:before="120" w:line="240" w:lineRule="atLeast"/>
      <w:ind w:firstLine="720"/>
      <w:jc w:val="both"/>
    </w:pPr>
    <w:rPr>
      <w:sz w:val="24"/>
    </w:rPr>
  </w:style>
  <w:style w:type="character" w:customStyle="1" w:styleId="st">
    <w:name w:val="st"/>
    <w:basedOn w:val="Standardnpsmoodstavce"/>
    <w:rsid w:val="00BA32C2"/>
  </w:style>
  <w:style w:type="character" w:customStyle="1" w:styleId="termoChar1">
    <w:name w:val="termo Char1"/>
    <w:aliases w:val="Základní text Char Char Char Char Char Char Char Char1,Základní text Char Char Char Char Char Char Char Char Char Char Char Char1,Základní text Char Char Char Char Char Char Char Char Char Char Char Char Char Char Char1"/>
    <w:semiHidden/>
    <w:locked/>
    <w:rsid w:val="001960FD"/>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4609FB"/>
  </w:style>
  <w:style w:type="paragraph" w:styleId="Nadpis1">
    <w:name w:val="heading 1"/>
    <w:basedOn w:val="Normln"/>
    <w:next w:val="Normln"/>
    <w:link w:val="Nadpis1Char"/>
    <w:uiPriority w:val="9"/>
    <w:qFormat/>
    <w:pPr>
      <w:keepNext/>
      <w:outlineLvl w:val="0"/>
    </w:pPr>
    <w:rPr>
      <w:sz w:val="24"/>
    </w:rPr>
  </w:style>
  <w:style w:type="paragraph" w:styleId="Nadpis2">
    <w:name w:val="heading 2"/>
    <w:basedOn w:val="Normln"/>
    <w:next w:val="Normln"/>
    <w:link w:val="Nadpis2Char"/>
    <w:qFormat/>
    <w:pPr>
      <w:keepNext/>
      <w:jc w:val="both"/>
      <w:outlineLvl w:val="1"/>
    </w:pPr>
    <w:rPr>
      <w:i/>
      <w:sz w:val="24"/>
    </w:rPr>
  </w:style>
  <w:style w:type="paragraph" w:styleId="Nadpis3">
    <w:name w:val="heading 3"/>
    <w:aliases w:val="Titul1"/>
    <w:basedOn w:val="Normln"/>
    <w:next w:val="Normln"/>
    <w:link w:val="Nadpis3Char"/>
    <w:qFormat/>
    <w:pPr>
      <w:keepNext/>
      <w:jc w:val="both"/>
      <w:outlineLvl w:val="2"/>
    </w:pPr>
    <w:rPr>
      <w:b/>
      <w:sz w:val="24"/>
    </w:rPr>
  </w:style>
  <w:style w:type="paragraph" w:styleId="Nadpis4">
    <w:name w:val="heading 4"/>
    <w:aliases w:val="Titul2"/>
    <w:basedOn w:val="Normln"/>
    <w:next w:val="Normln"/>
    <w:link w:val="Nadpis4Char"/>
    <w:qFormat/>
    <w:pPr>
      <w:keepNext/>
      <w:jc w:val="both"/>
      <w:outlineLvl w:val="3"/>
    </w:pPr>
    <w:rPr>
      <w:sz w:val="24"/>
    </w:rPr>
  </w:style>
  <w:style w:type="paragraph" w:styleId="Nadpis5">
    <w:name w:val="heading 5"/>
    <w:basedOn w:val="Normln"/>
    <w:next w:val="Normln"/>
    <w:link w:val="Nadpis5Char"/>
    <w:qFormat/>
    <w:pPr>
      <w:keepNext/>
      <w:jc w:val="center"/>
      <w:outlineLvl w:val="4"/>
    </w:pPr>
    <w:rPr>
      <w:b/>
      <w:sz w:val="24"/>
    </w:rPr>
  </w:style>
  <w:style w:type="paragraph" w:styleId="Nadpis6">
    <w:name w:val="heading 6"/>
    <w:basedOn w:val="Normln"/>
    <w:next w:val="Normln"/>
    <w:link w:val="Nadpis6Char"/>
    <w:qFormat/>
    <w:pPr>
      <w:keepNext/>
      <w:jc w:val="both"/>
      <w:outlineLvl w:val="5"/>
    </w:pPr>
    <w:rPr>
      <w:b/>
      <w:i/>
      <w:sz w:val="24"/>
    </w:rPr>
  </w:style>
  <w:style w:type="paragraph" w:styleId="Nadpis7">
    <w:name w:val="heading 7"/>
    <w:aliases w:val="Nadpis 3a"/>
    <w:basedOn w:val="Normln"/>
    <w:next w:val="Normln"/>
    <w:link w:val="Nadpis7Char"/>
    <w:qFormat/>
    <w:pPr>
      <w:keepNext/>
      <w:outlineLvl w:val="6"/>
    </w:pPr>
    <w:rPr>
      <w:b/>
      <w:i/>
      <w:snapToGrid w:val="0"/>
      <w:sz w:val="24"/>
    </w:rPr>
  </w:style>
  <w:style w:type="paragraph" w:styleId="Nadpis8">
    <w:name w:val="heading 8"/>
    <w:basedOn w:val="Normln"/>
    <w:next w:val="Normln"/>
    <w:link w:val="Nadpis8Char"/>
    <w:qFormat/>
    <w:pPr>
      <w:keepNext/>
      <w:outlineLvl w:val="7"/>
    </w:pPr>
    <w:rPr>
      <w:b/>
      <w:sz w:val="40"/>
    </w:rPr>
  </w:style>
  <w:style w:type="paragraph" w:styleId="Nadpis9">
    <w:name w:val="heading 9"/>
    <w:basedOn w:val="Normln"/>
    <w:next w:val="Normln"/>
    <w:link w:val="Nadpis9Char"/>
    <w:qFormat/>
    <w:pPr>
      <w:keepNext/>
      <w:outlineLvl w:val="8"/>
    </w:pPr>
    <w:rPr>
      <w:color w:val="FF0000"/>
      <w:sz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
    <w:rsid w:val="008045CD"/>
    <w:rPr>
      <w:sz w:val="24"/>
    </w:rPr>
  </w:style>
  <w:style w:type="character" w:customStyle="1" w:styleId="Nadpis2Char">
    <w:name w:val="Nadpis 2 Char"/>
    <w:link w:val="Nadpis2"/>
    <w:rsid w:val="008045CD"/>
    <w:rPr>
      <w:i/>
      <w:sz w:val="24"/>
    </w:rPr>
  </w:style>
  <w:style w:type="character" w:customStyle="1" w:styleId="Nadpis3Char">
    <w:name w:val="Nadpis 3 Char"/>
    <w:aliases w:val="Titul1 Char"/>
    <w:link w:val="Nadpis3"/>
    <w:rsid w:val="008045CD"/>
    <w:rPr>
      <w:b/>
      <w:sz w:val="24"/>
    </w:rPr>
  </w:style>
  <w:style w:type="character" w:customStyle="1" w:styleId="Nadpis4Char">
    <w:name w:val="Nadpis 4 Char"/>
    <w:aliases w:val="Titul2 Char"/>
    <w:link w:val="Nadpis4"/>
    <w:rsid w:val="008045CD"/>
    <w:rPr>
      <w:sz w:val="24"/>
    </w:rPr>
  </w:style>
  <w:style w:type="character" w:customStyle="1" w:styleId="Nadpis5Char">
    <w:name w:val="Nadpis 5 Char"/>
    <w:link w:val="Nadpis5"/>
    <w:rsid w:val="008045CD"/>
    <w:rPr>
      <w:b/>
      <w:sz w:val="24"/>
    </w:rPr>
  </w:style>
  <w:style w:type="character" w:customStyle="1" w:styleId="Nadpis6Char">
    <w:name w:val="Nadpis 6 Char"/>
    <w:link w:val="Nadpis6"/>
    <w:rsid w:val="008045CD"/>
    <w:rPr>
      <w:b/>
      <w:i/>
      <w:sz w:val="24"/>
    </w:rPr>
  </w:style>
  <w:style w:type="character" w:customStyle="1" w:styleId="Nadpis7Char">
    <w:name w:val="Nadpis 7 Char"/>
    <w:aliases w:val="Nadpis 3a Char"/>
    <w:link w:val="Nadpis7"/>
    <w:rsid w:val="008045CD"/>
    <w:rPr>
      <w:b/>
      <w:i/>
      <w:snapToGrid w:val="0"/>
      <w:sz w:val="24"/>
    </w:rPr>
  </w:style>
  <w:style w:type="character" w:customStyle="1" w:styleId="Nadpis8Char">
    <w:name w:val="Nadpis 8 Char"/>
    <w:link w:val="Nadpis8"/>
    <w:rsid w:val="008045CD"/>
    <w:rPr>
      <w:b/>
      <w:sz w:val="40"/>
    </w:rPr>
  </w:style>
  <w:style w:type="character" w:customStyle="1" w:styleId="Nadpis9Char">
    <w:name w:val="Nadpis 9 Char"/>
    <w:link w:val="Nadpis9"/>
    <w:rsid w:val="008045CD"/>
    <w:rPr>
      <w:color w:val="FF0000"/>
      <w:sz w:val="24"/>
    </w:rPr>
  </w:style>
  <w:style w:type="paragraph" w:styleId="Zkladntext2">
    <w:name w:val="Body Text 2"/>
    <w:basedOn w:val="Normln"/>
    <w:link w:val="Zkladntext2Char"/>
    <w:semiHidden/>
    <w:pPr>
      <w:numPr>
        <w:numId w:val="7"/>
      </w:numPr>
    </w:pPr>
    <w:rPr>
      <w:sz w:val="24"/>
    </w:rPr>
  </w:style>
  <w:style w:type="character" w:customStyle="1" w:styleId="Zkladntext2Char">
    <w:name w:val="Základní text 2 Char"/>
    <w:link w:val="Zkladntext2"/>
    <w:semiHidden/>
    <w:rsid w:val="008045CD"/>
    <w:rPr>
      <w:sz w:val="24"/>
    </w:rPr>
  </w:style>
  <w:style w:type="paragraph" w:customStyle="1" w:styleId="nad2">
    <w:name w:val="nad2"/>
    <w:basedOn w:val="Normln"/>
    <w:rPr>
      <w:b/>
      <w:sz w:val="24"/>
    </w:rPr>
  </w:style>
  <w:style w:type="paragraph" w:styleId="Zhlav">
    <w:name w:val="header"/>
    <w:basedOn w:val="Normln"/>
    <w:link w:val="ZhlavChar"/>
    <w:pPr>
      <w:tabs>
        <w:tab w:val="center" w:pos="4536"/>
        <w:tab w:val="right" w:pos="9072"/>
      </w:tabs>
    </w:pPr>
  </w:style>
  <w:style w:type="character" w:customStyle="1" w:styleId="ZhlavChar">
    <w:name w:val="Záhlaví Char"/>
    <w:link w:val="Zhlav"/>
    <w:rsid w:val="008045CD"/>
  </w:style>
  <w:style w:type="paragraph" w:styleId="Zpat">
    <w:name w:val="footer"/>
    <w:basedOn w:val="Normln"/>
    <w:link w:val="ZpatChar"/>
    <w:uiPriority w:val="99"/>
    <w:pPr>
      <w:tabs>
        <w:tab w:val="center" w:pos="4536"/>
        <w:tab w:val="right" w:pos="9072"/>
      </w:tabs>
    </w:pPr>
  </w:style>
  <w:style w:type="character" w:customStyle="1" w:styleId="ZpatChar">
    <w:name w:val="Zápatí Char"/>
    <w:link w:val="Zpat"/>
    <w:uiPriority w:val="99"/>
    <w:rsid w:val="00554C0A"/>
  </w:style>
  <w:style w:type="character" w:styleId="slostrnky">
    <w:name w:val="page number"/>
    <w:basedOn w:val="Standardnpsmoodstavce"/>
    <w:semiHidden/>
  </w:style>
  <w:style w:type="paragraph" w:styleId="Zkladntext3">
    <w:name w:val="Body Text 3"/>
    <w:basedOn w:val="Normln"/>
    <w:link w:val="Zkladntext3Char"/>
    <w:semiHidden/>
    <w:pPr>
      <w:tabs>
        <w:tab w:val="left" w:pos="284"/>
      </w:tabs>
      <w:jc w:val="both"/>
    </w:pPr>
    <w:rPr>
      <w:rFonts w:ascii="Arial" w:hAnsi="Arial"/>
      <w:noProof/>
      <w:sz w:val="24"/>
    </w:rPr>
  </w:style>
  <w:style w:type="character" w:customStyle="1" w:styleId="Zkladntext3Char">
    <w:name w:val="Základní text 3 Char"/>
    <w:link w:val="Zkladntext3"/>
    <w:semiHidden/>
    <w:rsid w:val="008045CD"/>
    <w:rPr>
      <w:rFonts w:ascii="Arial" w:hAnsi="Arial"/>
      <w:noProof/>
      <w:sz w:val="24"/>
    </w:rPr>
  </w:style>
  <w:style w:type="paragraph" w:styleId="Zkladntextodsazen3">
    <w:name w:val="Body Text Indent 3"/>
    <w:basedOn w:val="Normln"/>
    <w:link w:val="Zkladntextodsazen3Char"/>
    <w:semiHidden/>
    <w:pPr>
      <w:ind w:left="284"/>
      <w:jc w:val="both"/>
    </w:pPr>
    <w:rPr>
      <w:rFonts w:ascii="Arial" w:hAnsi="Arial"/>
      <w:noProof/>
      <w:sz w:val="24"/>
    </w:rPr>
  </w:style>
  <w:style w:type="character" w:customStyle="1" w:styleId="Zkladntextodsazen3Char">
    <w:name w:val="Základní text odsazený 3 Char"/>
    <w:link w:val="Zkladntextodsazen3"/>
    <w:semiHidden/>
    <w:rsid w:val="008045CD"/>
    <w:rPr>
      <w:rFonts w:ascii="Arial" w:hAnsi="Arial"/>
      <w:noProof/>
      <w:sz w:val="24"/>
    </w:rPr>
  </w:style>
  <w:style w:type="paragraph" w:styleId="Zkladntextodsazen">
    <w:name w:val="Body Text Indent"/>
    <w:basedOn w:val="Normln"/>
    <w:link w:val="ZkladntextodsazenChar"/>
    <w:semiHidden/>
    <w:pPr>
      <w:ind w:firstLine="708"/>
      <w:jc w:val="both"/>
    </w:pPr>
    <w:rPr>
      <w:sz w:val="24"/>
    </w:rPr>
  </w:style>
  <w:style w:type="character" w:customStyle="1" w:styleId="ZkladntextodsazenChar">
    <w:name w:val="Základní text odsazený Char"/>
    <w:link w:val="Zkladntextodsazen"/>
    <w:semiHidden/>
    <w:rsid w:val="008045CD"/>
    <w:rPr>
      <w:sz w:val="24"/>
    </w:rPr>
  </w:style>
  <w:style w:type="paragraph" w:styleId="Zkladntext">
    <w:name w:val="Body Text"/>
    <w:aliases w:val="termo,Základní text Char Char Char Char Char Char Char,Základní text Char Char Char Char Char Char Char Char Char Char Char,Základní text Char Char Char Char Char Char Char Char Char Char Char Char Char Char,()odstaved"/>
    <w:basedOn w:val="Normln"/>
    <w:link w:val="ZkladntextChar"/>
    <w:semiHidden/>
    <w:pPr>
      <w:jc w:val="both"/>
    </w:pPr>
    <w:rPr>
      <w:sz w:val="24"/>
    </w:rPr>
  </w:style>
  <w:style w:type="character" w:customStyle="1" w:styleId="ZkladntextChar">
    <w:name w:val="Základní text Char"/>
    <w:aliases w:val="termo Char,Základní text Char Char Char Char Char Char Char Char,Základní text Char Char Char Char Char Char Char Char Char Char Char Char,Základní text Char Char Char Char Char Char Char Char Char Char Char Char Char Char Char"/>
    <w:link w:val="Zkladntext"/>
    <w:uiPriority w:val="99"/>
    <w:semiHidden/>
    <w:rsid w:val="00A63D3F"/>
    <w:rPr>
      <w:sz w:val="24"/>
    </w:rPr>
  </w:style>
  <w:style w:type="paragraph" w:styleId="Podtitul">
    <w:name w:val="Subtitle"/>
    <w:basedOn w:val="Normln"/>
    <w:qFormat/>
    <w:pPr>
      <w:jc w:val="center"/>
    </w:pPr>
    <w:rPr>
      <w:b/>
      <w:i/>
      <w:sz w:val="40"/>
    </w:rPr>
  </w:style>
  <w:style w:type="paragraph" w:customStyle="1" w:styleId="nad">
    <w:name w:val="nad"/>
    <w:basedOn w:val="Normln"/>
    <w:rPr>
      <w:b/>
      <w:sz w:val="28"/>
    </w:rPr>
  </w:style>
  <w:style w:type="paragraph" w:styleId="Nzev">
    <w:name w:val="Title"/>
    <w:basedOn w:val="Normln"/>
    <w:link w:val="NzevChar"/>
    <w:qFormat/>
    <w:pPr>
      <w:spacing w:before="60"/>
      <w:jc w:val="center"/>
    </w:pPr>
    <w:rPr>
      <w:sz w:val="28"/>
      <w:u w:val="single"/>
    </w:rPr>
  </w:style>
  <w:style w:type="paragraph" w:customStyle="1" w:styleId="Zkladntext21">
    <w:name w:val="Základní text 21"/>
    <w:basedOn w:val="Normln"/>
    <w:pPr>
      <w:ind w:firstLine="709"/>
      <w:jc w:val="both"/>
    </w:pPr>
    <w:rPr>
      <w:sz w:val="24"/>
    </w:rPr>
  </w:style>
  <w:style w:type="paragraph" w:customStyle="1" w:styleId="D5-RAP">
    <w:name w:val="D5-RAP"/>
    <w:pPr>
      <w:tabs>
        <w:tab w:val="left" w:pos="0"/>
        <w:tab w:val="left" w:pos="646"/>
        <w:tab w:val="left" w:pos="1049"/>
        <w:tab w:val="left" w:pos="1332"/>
        <w:tab w:val="left" w:pos="1615"/>
        <w:tab w:val="left" w:pos="1899"/>
        <w:tab w:val="left" w:pos="2183"/>
        <w:tab w:val="left" w:pos="2749"/>
        <w:tab w:val="left" w:pos="3316"/>
        <w:tab w:val="left" w:pos="3883"/>
        <w:tab w:val="left" w:pos="4450"/>
        <w:tab w:val="left" w:pos="5017"/>
        <w:tab w:val="left" w:pos="5584"/>
        <w:tab w:val="left" w:pos="6151"/>
        <w:tab w:val="left" w:pos="6718"/>
        <w:tab w:val="left" w:pos="7285"/>
        <w:tab w:val="left" w:pos="7852"/>
        <w:tab w:val="left" w:pos="8419"/>
        <w:tab w:val="left" w:pos="8986"/>
        <w:tab w:val="left" w:pos="9553"/>
      </w:tabs>
      <w:suppressAutoHyphens/>
      <w:spacing w:line="288" w:lineRule="auto"/>
      <w:jc w:val="both"/>
    </w:pPr>
    <w:rPr>
      <w:spacing w:val="-2"/>
      <w:sz w:val="22"/>
      <w:lang w:val="en-GB"/>
    </w:rPr>
  </w:style>
  <w:style w:type="paragraph" w:styleId="Zkladntextodsazen2">
    <w:name w:val="Body Text Indent 2"/>
    <w:basedOn w:val="Normln"/>
    <w:link w:val="Zkladntextodsazen2Char"/>
    <w:semiHidden/>
    <w:pPr>
      <w:spacing w:line="360" w:lineRule="auto"/>
      <w:ind w:left="1701" w:hanging="1559"/>
      <w:jc w:val="both"/>
    </w:pPr>
    <w:rPr>
      <w:sz w:val="24"/>
    </w:rPr>
  </w:style>
  <w:style w:type="character" w:customStyle="1" w:styleId="Zkladntextodsazen2Char">
    <w:name w:val="Základní text odsazený 2 Char"/>
    <w:link w:val="Zkladntextodsazen2"/>
    <w:semiHidden/>
    <w:rsid w:val="008045CD"/>
    <w:rPr>
      <w:sz w:val="24"/>
    </w:rPr>
  </w:style>
  <w:style w:type="paragraph" w:styleId="Obsah1">
    <w:name w:val="toc 1"/>
    <w:basedOn w:val="Normln"/>
    <w:next w:val="Normln"/>
    <w:autoRedefine/>
    <w:uiPriority w:val="39"/>
    <w:pPr>
      <w:spacing w:before="120" w:after="120"/>
    </w:pPr>
    <w:rPr>
      <w:rFonts w:ascii="Calibri" w:hAnsi="Calibri" w:cs="Calibri"/>
      <w:b/>
      <w:bCs/>
      <w:caps/>
    </w:rPr>
  </w:style>
  <w:style w:type="paragraph" w:styleId="Obsah2">
    <w:name w:val="toc 2"/>
    <w:basedOn w:val="Normln"/>
    <w:next w:val="Normln"/>
    <w:autoRedefine/>
    <w:uiPriority w:val="39"/>
    <w:pPr>
      <w:ind w:left="200"/>
    </w:pPr>
    <w:rPr>
      <w:rFonts w:ascii="Calibri" w:hAnsi="Calibri" w:cs="Calibri"/>
      <w:smallCaps/>
    </w:rPr>
  </w:style>
  <w:style w:type="paragraph" w:customStyle="1" w:styleId="normln1">
    <w:name w:val="normální 1"/>
    <w:basedOn w:val="Normln"/>
    <w:pPr>
      <w:suppressAutoHyphens/>
      <w:spacing w:before="120"/>
      <w:jc w:val="both"/>
    </w:pPr>
    <w:rPr>
      <w:sz w:val="24"/>
    </w:rPr>
  </w:style>
  <w:style w:type="paragraph" w:customStyle="1" w:styleId="B49entext">
    <w:name w:val="Bì49ený text"/>
    <w:basedOn w:val="Normln"/>
    <w:pPr>
      <w:widowControl w:val="0"/>
      <w:autoSpaceDE w:val="0"/>
      <w:autoSpaceDN w:val="0"/>
      <w:adjustRightInd w:val="0"/>
      <w:spacing w:line="360" w:lineRule="auto"/>
      <w:ind w:firstLine="709"/>
      <w:jc w:val="both"/>
    </w:pPr>
    <w:rPr>
      <w:rFonts w:ascii="Arial" w:hAnsi="Arial"/>
    </w:rPr>
  </w:style>
  <w:style w:type="paragraph" w:customStyle="1" w:styleId="B49entext0">
    <w:name w:val="Bě49ený text"/>
    <w:basedOn w:val="Normln"/>
    <w:pPr>
      <w:widowControl w:val="0"/>
      <w:overflowPunct w:val="0"/>
      <w:autoSpaceDE w:val="0"/>
      <w:autoSpaceDN w:val="0"/>
      <w:adjustRightInd w:val="0"/>
      <w:spacing w:line="360" w:lineRule="auto"/>
      <w:ind w:firstLine="709"/>
      <w:jc w:val="both"/>
      <w:textAlignment w:val="baseline"/>
    </w:pPr>
    <w:rPr>
      <w:rFonts w:ascii="Arial" w:hAnsi="Arial"/>
    </w:rPr>
  </w:style>
  <w:style w:type="paragraph" w:customStyle="1" w:styleId="a3509">
    <w:name w:val="a3509"/>
    <w:pPr>
      <w:tabs>
        <w:tab w:val="left" w:pos="-720"/>
      </w:tabs>
      <w:suppressAutoHyphens/>
      <w:spacing w:line="288" w:lineRule="auto"/>
      <w:jc w:val="both"/>
    </w:pPr>
    <w:rPr>
      <w:spacing w:val="-2"/>
      <w:sz w:val="22"/>
    </w:rPr>
  </w:style>
  <w:style w:type="paragraph" w:customStyle="1" w:styleId="Style1">
    <w:name w:val="Style1"/>
    <w:basedOn w:val="Normln"/>
    <w:autoRedefine/>
    <w:pPr>
      <w:numPr>
        <w:numId w:val="2"/>
      </w:numPr>
      <w:jc w:val="both"/>
    </w:pPr>
    <w:rPr>
      <w:color w:val="33CCCC"/>
      <w:sz w:val="24"/>
      <w:szCs w:val="24"/>
    </w:rPr>
  </w:style>
  <w:style w:type="paragraph" w:customStyle="1" w:styleId="rernadpis1">
    <w:name w:val="rer nadpis1"/>
    <w:basedOn w:val="Normln"/>
    <w:pPr>
      <w:numPr>
        <w:numId w:val="1"/>
      </w:numPr>
      <w:spacing w:before="480" w:after="120"/>
    </w:pPr>
    <w:rPr>
      <w:b/>
      <w:sz w:val="28"/>
    </w:rPr>
  </w:style>
  <w:style w:type="paragraph" w:customStyle="1" w:styleId="rernadpis2">
    <w:name w:val="rer nadpis2"/>
    <w:basedOn w:val="Normln"/>
    <w:pPr>
      <w:numPr>
        <w:ilvl w:val="1"/>
        <w:numId w:val="1"/>
      </w:numPr>
      <w:spacing w:before="360" w:after="120"/>
      <w:outlineLvl w:val="0"/>
    </w:pPr>
    <w:rPr>
      <w:sz w:val="28"/>
    </w:rPr>
  </w:style>
  <w:style w:type="paragraph" w:customStyle="1" w:styleId="rertext">
    <w:name w:val="rer text"/>
    <w:basedOn w:val="Zkladntextodsazen"/>
    <w:autoRedefine/>
    <w:pPr>
      <w:ind w:firstLine="567"/>
    </w:pPr>
  </w:style>
  <w:style w:type="paragraph" w:customStyle="1" w:styleId="rernadpis3">
    <w:name w:val="rer nadpis3"/>
    <w:basedOn w:val="rernadpis2"/>
    <w:pPr>
      <w:numPr>
        <w:ilvl w:val="2"/>
      </w:numPr>
    </w:pPr>
  </w:style>
  <w:style w:type="paragraph" w:customStyle="1" w:styleId="NormlnNormln1">
    <w:name w:val="Normální.Normální1"/>
    <w:pPr>
      <w:widowControl w:val="0"/>
      <w:spacing w:before="120" w:line="240" w:lineRule="atLeast"/>
      <w:jc w:val="both"/>
    </w:pPr>
    <w:rPr>
      <w:sz w:val="24"/>
    </w:rPr>
  </w:style>
  <w:style w:type="paragraph" w:styleId="Obsah3">
    <w:name w:val="toc 3"/>
    <w:basedOn w:val="Normln"/>
    <w:next w:val="Normln"/>
    <w:autoRedefine/>
    <w:uiPriority w:val="39"/>
    <w:pPr>
      <w:ind w:left="400"/>
    </w:pPr>
    <w:rPr>
      <w:rFonts w:ascii="Calibri" w:hAnsi="Calibri" w:cs="Calibri"/>
      <w:i/>
      <w:iCs/>
    </w:rPr>
  </w:style>
  <w:style w:type="paragraph" w:styleId="Obsah4">
    <w:name w:val="toc 4"/>
    <w:basedOn w:val="Normln"/>
    <w:next w:val="Normln"/>
    <w:autoRedefine/>
    <w:semiHidden/>
    <w:pPr>
      <w:ind w:left="600"/>
    </w:pPr>
    <w:rPr>
      <w:rFonts w:ascii="Calibri" w:hAnsi="Calibri" w:cs="Calibri"/>
      <w:sz w:val="18"/>
      <w:szCs w:val="18"/>
    </w:rPr>
  </w:style>
  <w:style w:type="paragraph" w:styleId="Obsah5">
    <w:name w:val="toc 5"/>
    <w:basedOn w:val="Normln"/>
    <w:next w:val="Normln"/>
    <w:autoRedefine/>
    <w:semiHidden/>
    <w:pPr>
      <w:ind w:left="800"/>
    </w:pPr>
    <w:rPr>
      <w:rFonts w:ascii="Calibri" w:hAnsi="Calibri" w:cs="Calibri"/>
      <w:sz w:val="18"/>
      <w:szCs w:val="18"/>
    </w:rPr>
  </w:style>
  <w:style w:type="paragraph" w:styleId="Obsah6">
    <w:name w:val="toc 6"/>
    <w:basedOn w:val="Normln"/>
    <w:next w:val="Normln"/>
    <w:autoRedefine/>
    <w:semiHidden/>
    <w:pPr>
      <w:ind w:left="1000"/>
    </w:pPr>
    <w:rPr>
      <w:rFonts w:ascii="Calibri" w:hAnsi="Calibri" w:cs="Calibri"/>
      <w:sz w:val="18"/>
      <w:szCs w:val="18"/>
    </w:rPr>
  </w:style>
  <w:style w:type="paragraph" w:styleId="Obsah7">
    <w:name w:val="toc 7"/>
    <w:basedOn w:val="Normln"/>
    <w:next w:val="Normln"/>
    <w:autoRedefine/>
    <w:semiHidden/>
    <w:pPr>
      <w:ind w:left="1200"/>
    </w:pPr>
    <w:rPr>
      <w:rFonts w:ascii="Calibri" w:hAnsi="Calibri" w:cs="Calibri"/>
      <w:sz w:val="18"/>
      <w:szCs w:val="18"/>
    </w:rPr>
  </w:style>
  <w:style w:type="paragraph" w:styleId="Obsah8">
    <w:name w:val="toc 8"/>
    <w:basedOn w:val="Normln"/>
    <w:next w:val="Normln"/>
    <w:autoRedefine/>
    <w:semiHidden/>
    <w:pPr>
      <w:ind w:left="1400"/>
    </w:pPr>
    <w:rPr>
      <w:rFonts w:ascii="Calibri" w:hAnsi="Calibri" w:cs="Calibri"/>
      <w:sz w:val="18"/>
      <w:szCs w:val="18"/>
    </w:rPr>
  </w:style>
  <w:style w:type="paragraph" w:styleId="Obsah9">
    <w:name w:val="toc 9"/>
    <w:basedOn w:val="Normln"/>
    <w:next w:val="Normln"/>
    <w:autoRedefine/>
    <w:semiHidden/>
    <w:pPr>
      <w:ind w:left="1600"/>
    </w:pPr>
    <w:rPr>
      <w:rFonts w:ascii="Calibri" w:hAnsi="Calibri" w:cs="Calibri"/>
      <w:sz w:val="18"/>
      <w:szCs w:val="18"/>
    </w:rPr>
  </w:style>
  <w:style w:type="character" w:styleId="Hypertextovodkaz">
    <w:name w:val="Hyperlink"/>
    <w:uiPriority w:val="99"/>
    <w:rPr>
      <w:color w:val="0000FF"/>
      <w:u w:val="single"/>
    </w:rPr>
  </w:style>
  <w:style w:type="paragraph" w:styleId="Normlnweb">
    <w:name w:val="Normal (Web)"/>
    <w:basedOn w:val="Normln"/>
    <w:semiHidden/>
    <w:rPr>
      <w:rFonts w:ascii="Arial Unicode MS" w:eastAsia="Arial Unicode MS" w:hAnsi="Arial Unicode MS" w:cs="Arial Unicode MS"/>
      <w:color w:val="FFFFFF"/>
      <w:sz w:val="24"/>
      <w:szCs w:val="24"/>
    </w:rPr>
  </w:style>
  <w:style w:type="paragraph" w:customStyle="1" w:styleId="xl24">
    <w:name w:val="xl24"/>
    <w:basedOn w:val="Normln"/>
    <w:pPr>
      <w:spacing w:before="100" w:beforeAutospacing="1" w:after="100" w:afterAutospacing="1"/>
    </w:pPr>
    <w:rPr>
      <w:sz w:val="24"/>
      <w:szCs w:val="24"/>
    </w:rPr>
  </w:style>
  <w:style w:type="paragraph" w:customStyle="1" w:styleId="Zkladntext0">
    <w:name w:val="Základní text~"/>
    <w:basedOn w:val="Normln"/>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spacing w:line="230" w:lineRule="auto"/>
      <w:jc w:val="both"/>
    </w:pPr>
    <w:rPr>
      <w:sz w:val="24"/>
    </w:rPr>
  </w:style>
  <w:style w:type="paragraph" w:customStyle="1" w:styleId="xl22">
    <w:name w:val="xl22"/>
    <w:basedOn w:val="Normln"/>
    <w:pPr>
      <w:spacing w:before="100" w:after="100"/>
    </w:pPr>
    <w:rPr>
      <w:sz w:val="24"/>
    </w:rPr>
  </w:style>
  <w:style w:type="paragraph" w:customStyle="1" w:styleId="1">
    <w:name w:val="1"/>
    <w:basedOn w:val="Normln"/>
    <w:pPr>
      <w:spacing w:before="120"/>
      <w:jc w:val="both"/>
    </w:pPr>
    <w:rPr>
      <w:rFonts w:ascii="Arial" w:hAnsi="Arial"/>
      <w:sz w:val="24"/>
    </w:rPr>
  </w:style>
  <w:style w:type="paragraph" w:customStyle="1" w:styleId="nad1">
    <w:name w:val="nad1"/>
    <w:basedOn w:val="Normln"/>
    <w:autoRedefine/>
    <w:pPr>
      <w:numPr>
        <w:numId w:val="3"/>
      </w:numPr>
    </w:pPr>
    <w:rPr>
      <w:b/>
      <w:sz w:val="24"/>
    </w:rPr>
  </w:style>
  <w:style w:type="paragraph" w:customStyle="1" w:styleId="Styl2">
    <w:name w:val="Styl2"/>
    <w:basedOn w:val="Normln"/>
    <w:pPr>
      <w:numPr>
        <w:numId w:val="4"/>
      </w:numPr>
      <w:spacing w:before="40" w:after="40"/>
      <w:jc w:val="both"/>
    </w:pPr>
    <w:rPr>
      <w:snapToGrid w:val="0"/>
      <w:sz w:val="22"/>
    </w:rPr>
  </w:style>
  <w:style w:type="paragraph" w:customStyle="1" w:styleId="Tit1">
    <w:name w:val="Tit1"/>
    <w:basedOn w:val="Normln"/>
    <w:pPr>
      <w:spacing w:before="240" w:after="120"/>
      <w:jc w:val="both"/>
    </w:pPr>
    <w:rPr>
      <w:b/>
      <w:sz w:val="24"/>
    </w:rPr>
  </w:style>
  <w:style w:type="paragraph" w:customStyle="1" w:styleId="Vet1">
    <w:name w:val="Výčet1"/>
    <w:basedOn w:val="Zkladntext"/>
    <w:pPr>
      <w:numPr>
        <w:numId w:val="5"/>
      </w:numPr>
      <w:spacing w:after="120"/>
    </w:pPr>
  </w:style>
  <w:style w:type="paragraph" w:styleId="Prosttext">
    <w:name w:val="Plain Text"/>
    <w:basedOn w:val="Normln"/>
    <w:semiHidden/>
    <w:pPr>
      <w:spacing w:after="120"/>
      <w:jc w:val="both"/>
    </w:pPr>
    <w:rPr>
      <w:rFonts w:ascii="Courier New" w:hAnsi="Courier New"/>
    </w:rPr>
  </w:style>
  <w:style w:type="character" w:styleId="Sledovanodkaz">
    <w:name w:val="FollowedHyperlink"/>
    <w:uiPriority w:val="99"/>
    <w:semiHidden/>
    <w:rPr>
      <w:color w:val="800080"/>
      <w:u w:val="single"/>
    </w:rPr>
  </w:style>
  <w:style w:type="paragraph" w:customStyle="1" w:styleId="tabulka">
    <w:name w:val="tabulka"/>
    <w:basedOn w:val="Normln"/>
    <w:pPr>
      <w:spacing w:line="264" w:lineRule="auto"/>
      <w:jc w:val="both"/>
    </w:pPr>
    <w:rPr>
      <w:rFonts w:ascii="Arial Narrow" w:hAnsi="Arial Narrow"/>
      <w:szCs w:val="24"/>
    </w:rPr>
  </w:style>
  <w:style w:type="paragraph" w:customStyle="1" w:styleId="Textdokumentu">
    <w:name w:val="Text dokumentu"/>
    <w:basedOn w:val="Normln"/>
    <w:pPr>
      <w:jc w:val="both"/>
    </w:pPr>
    <w:rPr>
      <w:sz w:val="24"/>
    </w:rPr>
  </w:style>
  <w:style w:type="paragraph" w:customStyle="1" w:styleId="standard">
    <w:name w:val="standard"/>
    <w:uiPriority w:val="99"/>
    <w:pPr>
      <w:widowControl w:val="0"/>
    </w:pPr>
    <w:rPr>
      <w:snapToGrid w:val="0"/>
      <w:sz w:val="24"/>
    </w:rPr>
  </w:style>
  <w:style w:type="paragraph" w:customStyle="1" w:styleId="Normln10">
    <w:name w:val="Normální1"/>
    <w:basedOn w:val="Normln"/>
    <w:pPr>
      <w:tabs>
        <w:tab w:val="left" w:pos="6521"/>
      </w:tabs>
      <w:spacing w:before="60"/>
      <w:jc w:val="both"/>
    </w:pPr>
    <w:rPr>
      <w:rFonts w:ascii="Arial" w:hAnsi="Arial"/>
    </w:rPr>
  </w:style>
  <w:style w:type="paragraph" w:styleId="FormtovanvHTML">
    <w:name w:val="HTML Preformatted"/>
    <w:basedOn w:val="Normln"/>
    <w:link w:val="FormtovanvHTMLChar"/>
    <w:uiPriority w:val="99"/>
    <w:semiHidden/>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FormtovanvHTMLChar">
    <w:name w:val="Formátovaný v HTML Char"/>
    <w:link w:val="FormtovanvHTML"/>
    <w:uiPriority w:val="99"/>
    <w:semiHidden/>
    <w:rsid w:val="008045CD"/>
    <w:rPr>
      <w:rFonts w:ascii="Arial Unicode MS" w:eastAsia="Arial Unicode MS" w:hAnsi="Arial Unicode MS" w:cs="Arial Unicode MS"/>
    </w:rPr>
  </w:style>
  <w:style w:type="paragraph" w:customStyle="1" w:styleId="D3nadpis1">
    <w:name w:val="D3 nadpis 1"/>
    <w:basedOn w:val="Nadpis1"/>
    <w:next w:val="Normln"/>
    <w:qFormat/>
    <w:rsid w:val="002A0726"/>
    <w:pPr>
      <w:numPr>
        <w:numId w:val="6"/>
      </w:numPr>
      <w:spacing w:before="360" w:after="240"/>
    </w:pPr>
    <w:rPr>
      <w:rFonts w:ascii="Arial" w:hAnsi="Arial" w:cs="Arial"/>
      <w:b/>
      <w:sz w:val="32"/>
    </w:rPr>
  </w:style>
  <w:style w:type="paragraph" w:customStyle="1" w:styleId="D3text">
    <w:name w:val="D3 text"/>
    <w:basedOn w:val="rertext"/>
    <w:qFormat/>
    <w:rsid w:val="0005741C"/>
    <w:rPr>
      <w:rFonts w:ascii="Arial" w:hAnsi="Arial"/>
      <w:sz w:val="22"/>
    </w:rPr>
  </w:style>
  <w:style w:type="paragraph" w:customStyle="1" w:styleId="D3nadpis2">
    <w:name w:val="D3 nadpis 2"/>
    <w:basedOn w:val="D3text"/>
    <w:qFormat/>
    <w:rsid w:val="002A0726"/>
    <w:pPr>
      <w:numPr>
        <w:ilvl w:val="1"/>
        <w:numId w:val="6"/>
      </w:numPr>
      <w:spacing w:before="360" w:after="240"/>
      <w:jc w:val="left"/>
    </w:pPr>
    <w:rPr>
      <w:b/>
      <w:sz w:val="24"/>
    </w:rPr>
  </w:style>
  <w:style w:type="paragraph" w:styleId="Odstavecseseznamem">
    <w:name w:val="List Paragraph"/>
    <w:basedOn w:val="Normln"/>
    <w:uiPriority w:val="34"/>
    <w:qFormat/>
    <w:rsid w:val="005C7A0C"/>
    <w:pPr>
      <w:ind w:left="708"/>
    </w:pPr>
  </w:style>
  <w:style w:type="paragraph" w:styleId="Textbubliny">
    <w:name w:val="Balloon Text"/>
    <w:basedOn w:val="Normln"/>
    <w:link w:val="TextbublinyChar"/>
    <w:uiPriority w:val="99"/>
    <w:semiHidden/>
    <w:unhideWhenUsed/>
    <w:rsid w:val="00554C0A"/>
    <w:rPr>
      <w:rFonts w:ascii="Tahoma" w:hAnsi="Tahoma" w:cs="Tahoma"/>
      <w:sz w:val="16"/>
      <w:szCs w:val="16"/>
    </w:rPr>
  </w:style>
  <w:style w:type="character" w:customStyle="1" w:styleId="TextbublinyChar">
    <w:name w:val="Text bubliny Char"/>
    <w:link w:val="Textbubliny"/>
    <w:uiPriority w:val="99"/>
    <w:semiHidden/>
    <w:rsid w:val="00554C0A"/>
    <w:rPr>
      <w:rFonts w:ascii="Tahoma" w:hAnsi="Tahoma" w:cs="Tahoma"/>
      <w:sz w:val="16"/>
      <w:szCs w:val="16"/>
    </w:rPr>
  </w:style>
  <w:style w:type="paragraph" w:styleId="Textpoznpodarou">
    <w:name w:val="footnote text"/>
    <w:basedOn w:val="Normln"/>
    <w:link w:val="TextpoznpodarouChar"/>
    <w:semiHidden/>
    <w:unhideWhenUsed/>
    <w:rsid w:val="006F0D18"/>
  </w:style>
  <w:style w:type="character" w:customStyle="1" w:styleId="TextpoznpodarouChar">
    <w:name w:val="Text pozn. pod čarou Char"/>
    <w:basedOn w:val="Standardnpsmoodstavce"/>
    <w:link w:val="Textpoznpodarou"/>
    <w:semiHidden/>
    <w:rsid w:val="006F0D18"/>
  </w:style>
  <w:style w:type="character" w:styleId="Znakapoznpodarou">
    <w:name w:val="footnote reference"/>
    <w:semiHidden/>
    <w:rsid w:val="006F0D18"/>
    <w:rPr>
      <w:vertAlign w:val="superscript"/>
    </w:rPr>
  </w:style>
  <w:style w:type="paragraph" w:customStyle="1" w:styleId="EIA">
    <w:name w:val="EIA"/>
    <w:basedOn w:val="Normln"/>
    <w:rsid w:val="000A7746"/>
    <w:pPr>
      <w:widowControl w:val="0"/>
      <w:spacing w:before="120"/>
      <w:jc w:val="both"/>
    </w:pPr>
    <w:rPr>
      <w:spacing w:val="-2"/>
      <w:sz w:val="24"/>
    </w:rPr>
  </w:style>
  <w:style w:type="character" w:customStyle="1" w:styleId="fn">
    <w:name w:val="fn"/>
    <w:rsid w:val="004D1208"/>
  </w:style>
  <w:style w:type="paragraph" w:styleId="Titulek">
    <w:name w:val="caption"/>
    <w:basedOn w:val="Normln"/>
    <w:next w:val="Normln"/>
    <w:qFormat/>
    <w:rsid w:val="008045CD"/>
    <w:pPr>
      <w:numPr>
        <w:ilvl w:val="12"/>
      </w:numPr>
      <w:jc w:val="both"/>
    </w:pPr>
    <w:rPr>
      <w:b/>
      <w:color w:val="FF0000"/>
      <w:sz w:val="24"/>
    </w:rPr>
  </w:style>
  <w:style w:type="character" w:customStyle="1" w:styleId="WW8Num6z4">
    <w:name w:val="WW8Num6z4"/>
    <w:rsid w:val="008045CD"/>
    <w:rPr>
      <w:rFonts w:ascii="Courier New" w:hAnsi="Courier New"/>
    </w:rPr>
  </w:style>
  <w:style w:type="paragraph" w:customStyle="1" w:styleId="Nadp1">
    <w:name w:val="Nadp 1"/>
    <w:basedOn w:val="Normln"/>
    <w:next w:val="Normln"/>
    <w:rsid w:val="008045CD"/>
    <w:pPr>
      <w:suppressAutoHyphens/>
      <w:spacing w:before="240"/>
      <w:ind w:firstLine="340"/>
    </w:pPr>
    <w:rPr>
      <w:rFonts w:ascii="Palatino Linotype" w:hAnsi="Palatino Linotype"/>
      <w:b/>
      <w:sz w:val="22"/>
      <w:szCs w:val="24"/>
      <w:u w:val="single"/>
      <w:lang w:eastAsia="ar-SA"/>
    </w:rPr>
  </w:style>
  <w:style w:type="character" w:customStyle="1" w:styleId="TextvysvtlivekChar">
    <w:name w:val="Text vysvětlivek Char"/>
    <w:basedOn w:val="Standardnpsmoodstavce"/>
    <w:link w:val="Textvysvtlivek"/>
    <w:uiPriority w:val="99"/>
    <w:semiHidden/>
    <w:rsid w:val="008045CD"/>
  </w:style>
  <w:style w:type="paragraph" w:styleId="Textvysvtlivek">
    <w:name w:val="endnote text"/>
    <w:basedOn w:val="Normln"/>
    <w:link w:val="TextvysvtlivekChar"/>
    <w:uiPriority w:val="99"/>
    <w:semiHidden/>
    <w:unhideWhenUsed/>
    <w:rsid w:val="008045CD"/>
  </w:style>
  <w:style w:type="character" w:styleId="Siln">
    <w:name w:val="Strong"/>
    <w:qFormat/>
    <w:rsid w:val="008045CD"/>
    <w:rPr>
      <w:b/>
      <w:bCs/>
    </w:rPr>
  </w:style>
  <w:style w:type="paragraph" w:customStyle="1" w:styleId="xl63">
    <w:name w:val="xl63"/>
    <w:basedOn w:val="Normln"/>
    <w:rsid w:val="008045C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64">
    <w:name w:val="xl64"/>
    <w:basedOn w:val="Normln"/>
    <w:rsid w:val="008045C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65">
    <w:name w:val="xl65"/>
    <w:basedOn w:val="Normln"/>
    <w:rsid w:val="008045C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i/>
      <w:iCs/>
      <w:sz w:val="24"/>
      <w:szCs w:val="24"/>
    </w:rPr>
  </w:style>
  <w:style w:type="paragraph" w:customStyle="1" w:styleId="xl66">
    <w:name w:val="xl66"/>
    <w:basedOn w:val="Normln"/>
    <w:rsid w:val="008045C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67">
    <w:name w:val="xl67"/>
    <w:basedOn w:val="Normln"/>
    <w:rsid w:val="008045C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sz w:val="24"/>
      <w:szCs w:val="24"/>
    </w:rPr>
  </w:style>
  <w:style w:type="paragraph" w:customStyle="1" w:styleId="xl68">
    <w:name w:val="xl68"/>
    <w:basedOn w:val="Normln"/>
    <w:rsid w:val="008045C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i/>
      <w:iCs/>
      <w:sz w:val="24"/>
      <w:szCs w:val="24"/>
    </w:rPr>
  </w:style>
  <w:style w:type="paragraph" w:customStyle="1" w:styleId="xl69">
    <w:name w:val="xl69"/>
    <w:basedOn w:val="Normln"/>
    <w:rsid w:val="008045C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sz w:val="24"/>
      <w:szCs w:val="24"/>
    </w:rPr>
  </w:style>
  <w:style w:type="paragraph" w:customStyle="1" w:styleId="font5">
    <w:name w:val="font5"/>
    <w:basedOn w:val="Normln"/>
    <w:rsid w:val="0073367B"/>
    <w:pPr>
      <w:spacing w:before="100" w:beforeAutospacing="1" w:after="100" w:afterAutospacing="1"/>
    </w:pPr>
    <w:rPr>
      <w:b/>
      <w:bCs/>
    </w:rPr>
  </w:style>
  <w:style w:type="paragraph" w:customStyle="1" w:styleId="font6">
    <w:name w:val="font6"/>
    <w:basedOn w:val="Normln"/>
    <w:rsid w:val="0073367B"/>
    <w:pPr>
      <w:spacing w:before="100" w:beforeAutospacing="1" w:after="100" w:afterAutospacing="1"/>
    </w:pPr>
  </w:style>
  <w:style w:type="paragraph" w:customStyle="1" w:styleId="font7">
    <w:name w:val="font7"/>
    <w:basedOn w:val="Normln"/>
    <w:rsid w:val="0073367B"/>
    <w:pPr>
      <w:spacing w:before="100" w:beforeAutospacing="1" w:after="100" w:afterAutospacing="1"/>
    </w:pPr>
  </w:style>
  <w:style w:type="paragraph" w:customStyle="1" w:styleId="font8">
    <w:name w:val="font8"/>
    <w:basedOn w:val="Normln"/>
    <w:rsid w:val="0073367B"/>
    <w:pPr>
      <w:spacing w:before="100" w:beforeAutospacing="1" w:after="100" w:afterAutospacing="1"/>
    </w:pPr>
    <w:rPr>
      <w:b/>
      <w:bCs/>
    </w:rPr>
  </w:style>
  <w:style w:type="paragraph" w:customStyle="1" w:styleId="xl70">
    <w:name w:val="xl70"/>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71">
    <w:name w:val="xl71"/>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72">
    <w:name w:val="xl72"/>
    <w:basedOn w:val="Normln"/>
    <w:rsid w:val="0073367B"/>
    <w:pPr>
      <w:spacing w:before="100" w:beforeAutospacing="1" w:after="100" w:afterAutospacing="1"/>
      <w:textAlignment w:val="center"/>
    </w:pPr>
    <w:rPr>
      <w:i/>
      <w:iCs/>
      <w:sz w:val="22"/>
      <w:szCs w:val="22"/>
    </w:rPr>
  </w:style>
  <w:style w:type="paragraph" w:customStyle="1" w:styleId="xl73">
    <w:name w:val="xl73"/>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74">
    <w:name w:val="xl74"/>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75">
    <w:name w:val="xl75"/>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76">
    <w:name w:val="xl76"/>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77">
    <w:name w:val="xl77"/>
    <w:basedOn w:val="Normln"/>
    <w:rsid w:val="0073367B"/>
    <w:pPr>
      <w:spacing w:before="100" w:beforeAutospacing="1" w:after="100" w:afterAutospacing="1"/>
      <w:textAlignment w:val="center"/>
    </w:pPr>
    <w:rPr>
      <w:b/>
      <w:bCs/>
      <w:sz w:val="22"/>
      <w:szCs w:val="22"/>
    </w:rPr>
  </w:style>
  <w:style w:type="paragraph" w:customStyle="1" w:styleId="xl78">
    <w:name w:val="xl78"/>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79">
    <w:name w:val="xl79"/>
    <w:basedOn w:val="Normln"/>
    <w:rsid w:val="0073367B"/>
    <w:pPr>
      <w:spacing w:before="100" w:beforeAutospacing="1" w:after="100" w:afterAutospacing="1"/>
      <w:jc w:val="both"/>
      <w:textAlignment w:val="center"/>
    </w:pPr>
    <w:rPr>
      <w:b/>
      <w:bCs/>
      <w:color w:val="000000"/>
      <w:sz w:val="22"/>
      <w:szCs w:val="22"/>
    </w:rPr>
  </w:style>
  <w:style w:type="paragraph" w:customStyle="1" w:styleId="xl80">
    <w:name w:val="xl80"/>
    <w:basedOn w:val="Normln"/>
    <w:rsid w:val="0073367B"/>
    <w:pPr>
      <w:pBdr>
        <w:top w:val="single" w:sz="4" w:space="0" w:color="auto"/>
        <w:left w:val="single" w:sz="4" w:space="0" w:color="auto"/>
      </w:pBdr>
      <w:shd w:val="clear" w:color="000000" w:fill="FFFF99"/>
      <w:spacing w:before="100" w:beforeAutospacing="1" w:after="100" w:afterAutospacing="1"/>
      <w:textAlignment w:val="center"/>
    </w:pPr>
    <w:rPr>
      <w:b/>
      <w:bCs/>
      <w:sz w:val="22"/>
      <w:szCs w:val="22"/>
    </w:rPr>
  </w:style>
  <w:style w:type="paragraph" w:customStyle="1" w:styleId="xl81">
    <w:name w:val="xl81"/>
    <w:basedOn w:val="Normln"/>
    <w:rsid w:val="0073367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sz w:val="22"/>
      <w:szCs w:val="22"/>
    </w:rPr>
  </w:style>
  <w:style w:type="paragraph" w:customStyle="1" w:styleId="xl82">
    <w:name w:val="xl82"/>
    <w:basedOn w:val="Normln"/>
    <w:rsid w:val="0073367B"/>
    <w:pPr>
      <w:spacing w:before="100" w:beforeAutospacing="1" w:after="100" w:afterAutospacing="1"/>
      <w:textAlignment w:val="center"/>
    </w:pPr>
    <w:rPr>
      <w:sz w:val="22"/>
      <w:szCs w:val="22"/>
    </w:rPr>
  </w:style>
  <w:style w:type="paragraph" w:customStyle="1" w:styleId="xl83">
    <w:name w:val="xl83"/>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84">
    <w:name w:val="xl84"/>
    <w:basedOn w:val="Normln"/>
    <w:rsid w:val="0073367B"/>
    <w:pPr>
      <w:spacing w:before="100" w:beforeAutospacing="1" w:after="100" w:afterAutospacing="1"/>
      <w:textAlignment w:val="center"/>
    </w:pPr>
    <w:rPr>
      <w:sz w:val="22"/>
      <w:szCs w:val="22"/>
    </w:rPr>
  </w:style>
  <w:style w:type="paragraph" w:customStyle="1" w:styleId="xl85">
    <w:name w:val="xl85"/>
    <w:basedOn w:val="Normln"/>
    <w:rsid w:val="0073367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sz w:val="24"/>
      <w:szCs w:val="24"/>
    </w:rPr>
  </w:style>
  <w:style w:type="paragraph" w:customStyle="1" w:styleId="xl86">
    <w:name w:val="xl86"/>
    <w:basedOn w:val="Normln"/>
    <w:rsid w:val="0073367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sz w:val="24"/>
      <w:szCs w:val="24"/>
    </w:rPr>
  </w:style>
  <w:style w:type="paragraph" w:customStyle="1" w:styleId="xl87">
    <w:name w:val="xl87"/>
    <w:basedOn w:val="Normln"/>
    <w:rsid w:val="0073367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sz w:val="24"/>
      <w:szCs w:val="24"/>
    </w:rPr>
  </w:style>
  <w:style w:type="paragraph" w:customStyle="1" w:styleId="xl88">
    <w:name w:val="xl88"/>
    <w:basedOn w:val="Normln"/>
    <w:rsid w:val="0073367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sz w:val="24"/>
      <w:szCs w:val="24"/>
    </w:rPr>
  </w:style>
  <w:style w:type="paragraph" w:customStyle="1" w:styleId="xl89">
    <w:name w:val="xl89"/>
    <w:basedOn w:val="Normln"/>
    <w:rsid w:val="0073367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sz w:val="24"/>
      <w:szCs w:val="24"/>
    </w:rPr>
  </w:style>
  <w:style w:type="paragraph" w:customStyle="1" w:styleId="xl90">
    <w:name w:val="xl90"/>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91">
    <w:name w:val="xl91"/>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92">
    <w:name w:val="xl92"/>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4"/>
      <w:szCs w:val="24"/>
    </w:rPr>
  </w:style>
  <w:style w:type="paragraph" w:customStyle="1" w:styleId="xl93">
    <w:name w:val="xl93"/>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94">
    <w:name w:val="xl94"/>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95">
    <w:name w:val="xl95"/>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FF0000"/>
      <w:sz w:val="22"/>
      <w:szCs w:val="22"/>
    </w:rPr>
  </w:style>
  <w:style w:type="paragraph" w:customStyle="1" w:styleId="xl96">
    <w:name w:val="xl96"/>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2"/>
      <w:szCs w:val="22"/>
    </w:rPr>
  </w:style>
  <w:style w:type="paragraph" w:customStyle="1" w:styleId="xl97">
    <w:name w:val="xl97"/>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2"/>
      <w:szCs w:val="22"/>
    </w:rPr>
  </w:style>
  <w:style w:type="paragraph" w:customStyle="1" w:styleId="xl98">
    <w:name w:val="xl98"/>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2"/>
      <w:szCs w:val="22"/>
    </w:rPr>
  </w:style>
  <w:style w:type="paragraph" w:customStyle="1" w:styleId="xl99">
    <w:name w:val="xl99"/>
    <w:basedOn w:val="Normln"/>
    <w:rsid w:val="0073367B"/>
    <w:pPr>
      <w:pBdr>
        <w:top w:val="single" w:sz="4" w:space="0" w:color="auto"/>
        <w:left w:val="single" w:sz="4" w:space="0" w:color="auto"/>
        <w:bottom w:val="single" w:sz="4" w:space="0" w:color="auto"/>
      </w:pBdr>
      <w:spacing w:before="100" w:beforeAutospacing="1" w:after="100" w:afterAutospacing="1"/>
      <w:textAlignment w:val="center"/>
    </w:pPr>
    <w:rPr>
      <w:sz w:val="22"/>
      <w:szCs w:val="22"/>
    </w:rPr>
  </w:style>
  <w:style w:type="paragraph" w:customStyle="1" w:styleId="xl100">
    <w:name w:val="xl100"/>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1">
    <w:name w:val="xl101"/>
    <w:basedOn w:val="Normln"/>
    <w:rsid w:val="0073367B"/>
    <w:pPr>
      <w:pBdr>
        <w:top w:val="single" w:sz="4" w:space="0" w:color="auto"/>
        <w:left w:val="single" w:sz="4" w:space="0" w:color="auto"/>
        <w:bottom w:val="single" w:sz="4" w:space="0" w:color="auto"/>
      </w:pBdr>
      <w:spacing w:before="100" w:beforeAutospacing="1" w:after="100" w:afterAutospacing="1"/>
      <w:textAlignment w:val="center"/>
    </w:pPr>
    <w:rPr>
      <w:sz w:val="22"/>
      <w:szCs w:val="22"/>
    </w:rPr>
  </w:style>
  <w:style w:type="paragraph" w:customStyle="1" w:styleId="xl102">
    <w:name w:val="xl102"/>
    <w:basedOn w:val="Normln"/>
    <w:rsid w:val="0073367B"/>
    <w:pPr>
      <w:pBdr>
        <w:top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03">
    <w:name w:val="xl103"/>
    <w:basedOn w:val="Normln"/>
    <w:rsid w:val="0073367B"/>
    <w:pPr>
      <w:pBdr>
        <w:top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04">
    <w:name w:val="xl104"/>
    <w:basedOn w:val="Normln"/>
    <w:rsid w:val="0073367B"/>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05">
    <w:name w:val="xl105"/>
    <w:basedOn w:val="Normln"/>
    <w:rsid w:val="0073367B"/>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06">
    <w:name w:val="xl106"/>
    <w:basedOn w:val="Normln"/>
    <w:rsid w:val="0073367B"/>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sz w:val="24"/>
      <w:szCs w:val="24"/>
    </w:rPr>
  </w:style>
  <w:style w:type="paragraph" w:customStyle="1" w:styleId="xl107">
    <w:name w:val="xl107"/>
    <w:basedOn w:val="Normln"/>
    <w:rsid w:val="0073367B"/>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08">
    <w:name w:val="xl108"/>
    <w:basedOn w:val="Normln"/>
    <w:rsid w:val="0073367B"/>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b/>
      <w:bCs/>
      <w:sz w:val="24"/>
      <w:szCs w:val="24"/>
    </w:rPr>
  </w:style>
  <w:style w:type="paragraph" w:customStyle="1" w:styleId="xl109">
    <w:name w:val="xl109"/>
    <w:basedOn w:val="Normln"/>
    <w:rsid w:val="0073367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110">
    <w:name w:val="xl110"/>
    <w:basedOn w:val="Normln"/>
    <w:rsid w:val="0073367B"/>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111">
    <w:name w:val="xl111"/>
    <w:basedOn w:val="Normln"/>
    <w:rsid w:val="0073367B"/>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sz w:val="22"/>
      <w:szCs w:val="22"/>
    </w:rPr>
  </w:style>
  <w:style w:type="paragraph" w:customStyle="1" w:styleId="xl112">
    <w:name w:val="xl112"/>
    <w:basedOn w:val="Normln"/>
    <w:rsid w:val="0073367B"/>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13">
    <w:name w:val="xl113"/>
    <w:basedOn w:val="Normln"/>
    <w:rsid w:val="0073367B"/>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b/>
      <w:bCs/>
      <w:sz w:val="24"/>
      <w:szCs w:val="24"/>
    </w:rPr>
  </w:style>
  <w:style w:type="paragraph" w:customStyle="1" w:styleId="xl114">
    <w:name w:val="xl114"/>
    <w:basedOn w:val="Normln"/>
    <w:rsid w:val="0073367B"/>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b/>
      <w:bCs/>
      <w:sz w:val="24"/>
      <w:szCs w:val="24"/>
    </w:rPr>
  </w:style>
  <w:style w:type="paragraph" w:customStyle="1" w:styleId="xl115">
    <w:name w:val="xl115"/>
    <w:basedOn w:val="Normln"/>
    <w:rsid w:val="0073367B"/>
    <w:pPr>
      <w:pBdr>
        <w:top w:val="single" w:sz="4" w:space="0" w:color="auto"/>
        <w:left w:val="single" w:sz="4" w:space="0" w:color="auto"/>
        <w:right w:val="single" w:sz="4" w:space="0" w:color="auto"/>
      </w:pBdr>
      <w:shd w:val="clear" w:color="000000" w:fill="E26B0A"/>
      <w:spacing w:before="100" w:beforeAutospacing="1" w:after="100" w:afterAutospacing="1"/>
      <w:textAlignment w:val="center"/>
    </w:pPr>
    <w:rPr>
      <w:b/>
      <w:bCs/>
      <w:sz w:val="22"/>
      <w:szCs w:val="22"/>
    </w:rPr>
  </w:style>
  <w:style w:type="paragraph" w:customStyle="1" w:styleId="xl116">
    <w:name w:val="xl116"/>
    <w:basedOn w:val="Normln"/>
    <w:rsid w:val="0073367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2"/>
      <w:szCs w:val="22"/>
    </w:rPr>
  </w:style>
  <w:style w:type="paragraph" w:customStyle="1" w:styleId="xl117">
    <w:name w:val="xl117"/>
    <w:basedOn w:val="Normln"/>
    <w:rsid w:val="0073367B"/>
    <w:pPr>
      <w:pBdr>
        <w:left w:val="single" w:sz="4" w:space="0" w:color="auto"/>
        <w:bottom w:val="single" w:sz="4" w:space="0" w:color="auto"/>
      </w:pBdr>
      <w:spacing w:before="100" w:beforeAutospacing="1" w:after="100" w:afterAutospacing="1"/>
      <w:textAlignment w:val="center"/>
    </w:pPr>
    <w:rPr>
      <w:sz w:val="22"/>
      <w:szCs w:val="22"/>
    </w:rPr>
  </w:style>
  <w:style w:type="paragraph" w:customStyle="1" w:styleId="xl118">
    <w:name w:val="xl118"/>
    <w:basedOn w:val="Normln"/>
    <w:rsid w:val="0073367B"/>
    <w:pPr>
      <w:pBdr>
        <w:left w:val="single" w:sz="8"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19">
    <w:name w:val="xl119"/>
    <w:basedOn w:val="Normln"/>
    <w:rsid w:val="0073367B"/>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20">
    <w:name w:val="xl120"/>
    <w:basedOn w:val="Normln"/>
    <w:rsid w:val="0073367B"/>
    <w:pPr>
      <w:pBdr>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121">
    <w:name w:val="xl121"/>
    <w:basedOn w:val="Normln"/>
    <w:rsid w:val="0073367B"/>
    <w:pPr>
      <w:pBdr>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22">
    <w:name w:val="xl122"/>
    <w:basedOn w:val="Normln"/>
    <w:rsid w:val="0073367B"/>
    <w:pPr>
      <w:pBdr>
        <w:left w:val="single" w:sz="4" w:space="0" w:color="auto"/>
        <w:bottom w:val="single" w:sz="4" w:space="0" w:color="auto"/>
      </w:pBdr>
      <w:spacing w:before="100" w:beforeAutospacing="1" w:after="100" w:afterAutospacing="1"/>
      <w:textAlignment w:val="center"/>
    </w:pPr>
    <w:rPr>
      <w:sz w:val="22"/>
      <w:szCs w:val="22"/>
    </w:rPr>
  </w:style>
  <w:style w:type="paragraph" w:customStyle="1" w:styleId="xl123">
    <w:name w:val="xl123"/>
    <w:basedOn w:val="Normln"/>
    <w:rsid w:val="0073367B"/>
    <w:pPr>
      <w:pBdr>
        <w:left w:val="single" w:sz="8"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124">
    <w:name w:val="xl124"/>
    <w:basedOn w:val="Normln"/>
    <w:rsid w:val="0073367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125">
    <w:name w:val="xl125"/>
    <w:basedOn w:val="Normln"/>
    <w:rsid w:val="0073367B"/>
    <w:pPr>
      <w:pBdr>
        <w:left w:val="single" w:sz="4" w:space="0" w:color="auto"/>
        <w:bottom w:val="single" w:sz="4" w:space="0" w:color="auto"/>
        <w:right w:val="single" w:sz="8" w:space="0" w:color="auto"/>
      </w:pBdr>
      <w:shd w:val="clear" w:color="000000" w:fill="FFFFFF"/>
      <w:spacing w:before="100" w:beforeAutospacing="1" w:after="100" w:afterAutospacing="1"/>
      <w:textAlignment w:val="center"/>
    </w:pPr>
    <w:rPr>
      <w:b/>
      <w:bCs/>
      <w:sz w:val="24"/>
      <w:szCs w:val="24"/>
    </w:rPr>
  </w:style>
  <w:style w:type="paragraph" w:customStyle="1" w:styleId="xl126">
    <w:name w:val="xl126"/>
    <w:basedOn w:val="Normln"/>
    <w:rsid w:val="0073367B"/>
    <w:pPr>
      <w:pBdr>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127">
    <w:name w:val="xl127"/>
    <w:basedOn w:val="Normln"/>
    <w:rsid w:val="0073367B"/>
    <w:pPr>
      <w:pBdr>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28">
    <w:name w:val="xl128"/>
    <w:basedOn w:val="Normln"/>
    <w:rsid w:val="0073367B"/>
    <w:pPr>
      <w:pBdr>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129">
    <w:name w:val="xl129"/>
    <w:basedOn w:val="Normln"/>
    <w:rsid w:val="0073367B"/>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30">
    <w:name w:val="xl130"/>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2"/>
      <w:szCs w:val="22"/>
    </w:rPr>
  </w:style>
  <w:style w:type="paragraph" w:customStyle="1" w:styleId="xl131">
    <w:name w:val="xl131"/>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sz w:val="24"/>
      <w:szCs w:val="24"/>
    </w:rPr>
  </w:style>
  <w:style w:type="paragraph" w:customStyle="1" w:styleId="xl132">
    <w:name w:val="xl132"/>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sz w:val="24"/>
      <w:szCs w:val="24"/>
    </w:rPr>
  </w:style>
  <w:style w:type="paragraph" w:customStyle="1" w:styleId="xl133">
    <w:name w:val="xl133"/>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2"/>
      <w:szCs w:val="22"/>
    </w:rPr>
  </w:style>
  <w:style w:type="paragraph" w:customStyle="1" w:styleId="xl134">
    <w:name w:val="xl134"/>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35">
    <w:name w:val="xl135"/>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136">
    <w:name w:val="xl136"/>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137">
    <w:name w:val="xl137"/>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38">
    <w:name w:val="xl138"/>
    <w:basedOn w:val="Normln"/>
    <w:rsid w:val="0073367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139">
    <w:name w:val="xl139"/>
    <w:basedOn w:val="Normln"/>
    <w:rsid w:val="0073367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4"/>
      <w:szCs w:val="24"/>
    </w:rPr>
  </w:style>
  <w:style w:type="paragraph" w:customStyle="1" w:styleId="xl140">
    <w:name w:val="xl140"/>
    <w:basedOn w:val="Normln"/>
    <w:rsid w:val="0073367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sz w:val="22"/>
      <w:szCs w:val="22"/>
    </w:rPr>
  </w:style>
  <w:style w:type="paragraph" w:customStyle="1" w:styleId="xl141">
    <w:name w:val="xl141"/>
    <w:basedOn w:val="Normln"/>
    <w:rsid w:val="0073367B"/>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142">
    <w:name w:val="xl142"/>
    <w:basedOn w:val="Normln"/>
    <w:rsid w:val="0073367B"/>
    <w:pPr>
      <w:pBdr>
        <w:top w:val="single" w:sz="4" w:space="0" w:color="auto"/>
        <w:bottom w:val="single" w:sz="4" w:space="0" w:color="auto"/>
      </w:pBdr>
      <w:spacing w:before="100" w:beforeAutospacing="1" w:after="100" w:afterAutospacing="1"/>
      <w:textAlignment w:val="top"/>
    </w:pPr>
    <w:rPr>
      <w:sz w:val="24"/>
      <w:szCs w:val="24"/>
    </w:rPr>
  </w:style>
  <w:style w:type="paragraph" w:customStyle="1" w:styleId="xl143">
    <w:name w:val="xl143"/>
    <w:basedOn w:val="Normln"/>
    <w:rsid w:val="0073367B"/>
    <w:pPr>
      <w:pBdr>
        <w:top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44">
    <w:name w:val="xl144"/>
    <w:basedOn w:val="Normln"/>
    <w:rsid w:val="0073367B"/>
    <w:pPr>
      <w:pBdr>
        <w:top w:val="single" w:sz="4" w:space="0" w:color="auto"/>
        <w:left w:val="single" w:sz="4" w:space="0" w:color="auto"/>
      </w:pBdr>
      <w:spacing w:before="100" w:beforeAutospacing="1" w:after="100" w:afterAutospacing="1"/>
      <w:textAlignment w:val="top"/>
    </w:pPr>
    <w:rPr>
      <w:sz w:val="24"/>
      <w:szCs w:val="24"/>
    </w:rPr>
  </w:style>
  <w:style w:type="paragraph" w:customStyle="1" w:styleId="xl145">
    <w:name w:val="xl145"/>
    <w:basedOn w:val="Normln"/>
    <w:rsid w:val="0073367B"/>
    <w:pPr>
      <w:pBdr>
        <w:top w:val="single" w:sz="4" w:space="0" w:color="auto"/>
      </w:pBdr>
      <w:spacing w:before="100" w:beforeAutospacing="1" w:after="100" w:afterAutospacing="1"/>
      <w:textAlignment w:val="top"/>
    </w:pPr>
    <w:rPr>
      <w:sz w:val="24"/>
      <w:szCs w:val="24"/>
    </w:rPr>
  </w:style>
  <w:style w:type="paragraph" w:customStyle="1" w:styleId="xl146">
    <w:name w:val="xl146"/>
    <w:basedOn w:val="Normln"/>
    <w:rsid w:val="0073367B"/>
    <w:pPr>
      <w:pBdr>
        <w:top w:val="single" w:sz="4" w:space="0" w:color="auto"/>
        <w:right w:val="single" w:sz="4" w:space="0" w:color="auto"/>
      </w:pBdr>
      <w:spacing w:before="100" w:beforeAutospacing="1" w:after="100" w:afterAutospacing="1"/>
      <w:textAlignment w:val="top"/>
    </w:pPr>
    <w:rPr>
      <w:sz w:val="24"/>
      <w:szCs w:val="24"/>
    </w:rPr>
  </w:style>
  <w:style w:type="paragraph" w:customStyle="1" w:styleId="xl147">
    <w:name w:val="xl147"/>
    <w:basedOn w:val="Normln"/>
    <w:rsid w:val="0073367B"/>
    <w:pPr>
      <w:spacing w:before="100" w:beforeAutospacing="1" w:after="100" w:afterAutospacing="1"/>
      <w:textAlignment w:val="center"/>
    </w:pPr>
    <w:rPr>
      <w:sz w:val="24"/>
      <w:szCs w:val="24"/>
    </w:rPr>
  </w:style>
  <w:style w:type="paragraph" w:customStyle="1" w:styleId="xl148">
    <w:name w:val="xl148"/>
    <w:basedOn w:val="Normln"/>
    <w:rsid w:val="0073367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b/>
      <w:bCs/>
      <w:sz w:val="24"/>
      <w:szCs w:val="24"/>
    </w:rPr>
  </w:style>
  <w:style w:type="table" w:styleId="Mkatabulky">
    <w:name w:val="Table Grid"/>
    <w:basedOn w:val="Normlntabulka"/>
    <w:uiPriority w:val="59"/>
    <w:rsid w:val="007A4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mezer">
    <w:name w:val="No Spacing"/>
    <w:aliases w:val="AApetr"/>
    <w:link w:val="BezmezerChar"/>
    <w:uiPriority w:val="1"/>
    <w:qFormat/>
    <w:rsid w:val="00AA170B"/>
    <w:pPr>
      <w:jc w:val="both"/>
    </w:pPr>
    <w:rPr>
      <w:rFonts w:ascii="Arial" w:eastAsiaTheme="minorHAnsi" w:hAnsi="Arial" w:cstheme="minorBidi"/>
      <w:sz w:val="22"/>
      <w:szCs w:val="22"/>
      <w:lang w:eastAsia="en-US"/>
    </w:rPr>
  </w:style>
  <w:style w:type="character" w:customStyle="1" w:styleId="BezmezerChar">
    <w:name w:val="Bez mezer Char"/>
    <w:aliases w:val="AApetr Char"/>
    <w:link w:val="Bezmezer"/>
    <w:uiPriority w:val="1"/>
    <w:rsid w:val="00AA170B"/>
    <w:rPr>
      <w:rFonts w:ascii="Arial" w:eastAsiaTheme="minorHAnsi" w:hAnsi="Arial" w:cstheme="minorBidi"/>
      <w:sz w:val="22"/>
      <w:szCs w:val="22"/>
      <w:lang w:eastAsia="en-US"/>
    </w:rPr>
  </w:style>
  <w:style w:type="character" w:customStyle="1" w:styleId="NzevChar">
    <w:name w:val="Název Char"/>
    <w:link w:val="Nzev"/>
    <w:rsid w:val="007B1863"/>
    <w:rPr>
      <w:sz w:val="28"/>
      <w:u w:val="single"/>
    </w:rPr>
  </w:style>
  <w:style w:type="paragraph" w:customStyle="1" w:styleId="Semino">
    <w:name w:val="Semináo"/>
    <w:basedOn w:val="Normln"/>
    <w:rsid w:val="007B1863"/>
    <w:pPr>
      <w:spacing w:before="120" w:line="240" w:lineRule="atLeast"/>
      <w:ind w:firstLine="720"/>
      <w:jc w:val="both"/>
    </w:pPr>
    <w:rPr>
      <w:sz w:val="24"/>
    </w:rPr>
  </w:style>
  <w:style w:type="character" w:customStyle="1" w:styleId="st">
    <w:name w:val="st"/>
    <w:basedOn w:val="Standardnpsmoodstavce"/>
    <w:rsid w:val="00BA32C2"/>
  </w:style>
  <w:style w:type="character" w:customStyle="1" w:styleId="termoChar1">
    <w:name w:val="termo Char1"/>
    <w:aliases w:val="Základní text Char Char Char Char Char Char Char Char1,Základní text Char Char Char Char Char Char Char Char Char Char Char Char1,Základní text Char Char Char Char Char Char Char Char Char Char Char Char Char Char Char1"/>
    <w:semiHidden/>
    <w:locked/>
    <w:rsid w:val="001960FD"/>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70261">
      <w:bodyDiv w:val="1"/>
      <w:marLeft w:val="0"/>
      <w:marRight w:val="0"/>
      <w:marTop w:val="0"/>
      <w:marBottom w:val="0"/>
      <w:divBdr>
        <w:top w:val="none" w:sz="0" w:space="0" w:color="auto"/>
        <w:left w:val="none" w:sz="0" w:space="0" w:color="auto"/>
        <w:bottom w:val="none" w:sz="0" w:space="0" w:color="auto"/>
        <w:right w:val="none" w:sz="0" w:space="0" w:color="auto"/>
      </w:divBdr>
    </w:div>
    <w:div w:id="14624628">
      <w:bodyDiv w:val="1"/>
      <w:marLeft w:val="0"/>
      <w:marRight w:val="0"/>
      <w:marTop w:val="0"/>
      <w:marBottom w:val="0"/>
      <w:divBdr>
        <w:top w:val="none" w:sz="0" w:space="0" w:color="auto"/>
        <w:left w:val="none" w:sz="0" w:space="0" w:color="auto"/>
        <w:bottom w:val="none" w:sz="0" w:space="0" w:color="auto"/>
        <w:right w:val="none" w:sz="0" w:space="0" w:color="auto"/>
      </w:divBdr>
    </w:div>
    <w:div w:id="100417838">
      <w:bodyDiv w:val="1"/>
      <w:marLeft w:val="0"/>
      <w:marRight w:val="0"/>
      <w:marTop w:val="0"/>
      <w:marBottom w:val="0"/>
      <w:divBdr>
        <w:top w:val="none" w:sz="0" w:space="0" w:color="auto"/>
        <w:left w:val="none" w:sz="0" w:space="0" w:color="auto"/>
        <w:bottom w:val="none" w:sz="0" w:space="0" w:color="auto"/>
        <w:right w:val="none" w:sz="0" w:space="0" w:color="auto"/>
      </w:divBdr>
    </w:div>
    <w:div w:id="114253207">
      <w:bodyDiv w:val="1"/>
      <w:marLeft w:val="0"/>
      <w:marRight w:val="0"/>
      <w:marTop w:val="0"/>
      <w:marBottom w:val="0"/>
      <w:divBdr>
        <w:top w:val="none" w:sz="0" w:space="0" w:color="auto"/>
        <w:left w:val="none" w:sz="0" w:space="0" w:color="auto"/>
        <w:bottom w:val="none" w:sz="0" w:space="0" w:color="auto"/>
        <w:right w:val="none" w:sz="0" w:space="0" w:color="auto"/>
      </w:divBdr>
      <w:divsChild>
        <w:div w:id="1212576752">
          <w:marLeft w:val="0"/>
          <w:marRight w:val="0"/>
          <w:marTop w:val="0"/>
          <w:marBottom w:val="0"/>
          <w:divBdr>
            <w:top w:val="none" w:sz="0" w:space="0" w:color="auto"/>
            <w:left w:val="none" w:sz="0" w:space="0" w:color="auto"/>
            <w:bottom w:val="none" w:sz="0" w:space="0" w:color="auto"/>
            <w:right w:val="none" w:sz="0" w:space="0" w:color="auto"/>
          </w:divBdr>
        </w:div>
        <w:div w:id="1666863549">
          <w:marLeft w:val="0"/>
          <w:marRight w:val="0"/>
          <w:marTop w:val="0"/>
          <w:marBottom w:val="0"/>
          <w:divBdr>
            <w:top w:val="none" w:sz="0" w:space="0" w:color="auto"/>
            <w:left w:val="none" w:sz="0" w:space="0" w:color="auto"/>
            <w:bottom w:val="none" w:sz="0" w:space="0" w:color="auto"/>
            <w:right w:val="none" w:sz="0" w:space="0" w:color="auto"/>
          </w:divBdr>
        </w:div>
        <w:div w:id="1680961967">
          <w:marLeft w:val="0"/>
          <w:marRight w:val="0"/>
          <w:marTop w:val="0"/>
          <w:marBottom w:val="0"/>
          <w:divBdr>
            <w:top w:val="none" w:sz="0" w:space="0" w:color="auto"/>
            <w:left w:val="none" w:sz="0" w:space="0" w:color="auto"/>
            <w:bottom w:val="none" w:sz="0" w:space="0" w:color="auto"/>
            <w:right w:val="none" w:sz="0" w:space="0" w:color="auto"/>
          </w:divBdr>
        </w:div>
        <w:div w:id="1682973660">
          <w:marLeft w:val="0"/>
          <w:marRight w:val="0"/>
          <w:marTop w:val="0"/>
          <w:marBottom w:val="0"/>
          <w:divBdr>
            <w:top w:val="none" w:sz="0" w:space="0" w:color="auto"/>
            <w:left w:val="none" w:sz="0" w:space="0" w:color="auto"/>
            <w:bottom w:val="none" w:sz="0" w:space="0" w:color="auto"/>
            <w:right w:val="none" w:sz="0" w:space="0" w:color="auto"/>
          </w:divBdr>
        </w:div>
        <w:div w:id="1076972231">
          <w:marLeft w:val="0"/>
          <w:marRight w:val="0"/>
          <w:marTop w:val="0"/>
          <w:marBottom w:val="0"/>
          <w:divBdr>
            <w:top w:val="none" w:sz="0" w:space="0" w:color="auto"/>
            <w:left w:val="none" w:sz="0" w:space="0" w:color="auto"/>
            <w:bottom w:val="none" w:sz="0" w:space="0" w:color="auto"/>
            <w:right w:val="none" w:sz="0" w:space="0" w:color="auto"/>
          </w:divBdr>
        </w:div>
        <w:div w:id="1526557547">
          <w:marLeft w:val="0"/>
          <w:marRight w:val="0"/>
          <w:marTop w:val="0"/>
          <w:marBottom w:val="0"/>
          <w:divBdr>
            <w:top w:val="none" w:sz="0" w:space="0" w:color="auto"/>
            <w:left w:val="none" w:sz="0" w:space="0" w:color="auto"/>
            <w:bottom w:val="none" w:sz="0" w:space="0" w:color="auto"/>
            <w:right w:val="none" w:sz="0" w:space="0" w:color="auto"/>
          </w:divBdr>
        </w:div>
        <w:div w:id="490294528">
          <w:marLeft w:val="0"/>
          <w:marRight w:val="0"/>
          <w:marTop w:val="0"/>
          <w:marBottom w:val="0"/>
          <w:divBdr>
            <w:top w:val="none" w:sz="0" w:space="0" w:color="auto"/>
            <w:left w:val="none" w:sz="0" w:space="0" w:color="auto"/>
            <w:bottom w:val="none" w:sz="0" w:space="0" w:color="auto"/>
            <w:right w:val="none" w:sz="0" w:space="0" w:color="auto"/>
          </w:divBdr>
        </w:div>
        <w:div w:id="658653382">
          <w:marLeft w:val="0"/>
          <w:marRight w:val="0"/>
          <w:marTop w:val="0"/>
          <w:marBottom w:val="0"/>
          <w:divBdr>
            <w:top w:val="none" w:sz="0" w:space="0" w:color="auto"/>
            <w:left w:val="none" w:sz="0" w:space="0" w:color="auto"/>
            <w:bottom w:val="none" w:sz="0" w:space="0" w:color="auto"/>
            <w:right w:val="none" w:sz="0" w:space="0" w:color="auto"/>
          </w:divBdr>
        </w:div>
      </w:divsChild>
    </w:div>
    <w:div w:id="152794222">
      <w:bodyDiv w:val="1"/>
      <w:marLeft w:val="0"/>
      <w:marRight w:val="0"/>
      <w:marTop w:val="0"/>
      <w:marBottom w:val="0"/>
      <w:divBdr>
        <w:top w:val="none" w:sz="0" w:space="0" w:color="auto"/>
        <w:left w:val="none" w:sz="0" w:space="0" w:color="auto"/>
        <w:bottom w:val="none" w:sz="0" w:space="0" w:color="auto"/>
        <w:right w:val="none" w:sz="0" w:space="0" w:color="auto"/>
      </w:divBdr>
      <w:divsChild>
        <w:div w:id="1584215525">
          <w:marLeft w:val="0"/>
          <w:marRight w:val="0"/>
          <w:marTop w:val="0"/>
          <w:marBottom w:val="0"/>
          <w:divBdr>
            <w:top w:val="none" w:sz="0" w:space="0" w:color="auto"/>
            <w:left w:val="none" w:sz="0" w:space="0" w:color="auto"/>
            <w:bottom w:val="none" w:sz="0" w:space="0" w:color="auto"/>
            <w:right w:val="none" w:sz="0" w:space="0" w:color="auto"/>
          </w:divBdr>
        </w:div>
        <w:div w:id="909198485">
          <w:marLeft w:val="0"/>
          <w:marRight w:val="0"/>
          <w:marTop w:val="0"/>
          <w:marBottom w:val="0"/>
          <w:divBdr>
            <w:top w:val="none" w:sz="0" w:space="0" w:color="auto"/>
            <w:left w:val="none" w:sz="0" w:space="0" w:color="auto"/>
            <w:bottom w:val="none" w:sz="0" w:space="0" w:color="auto"/>
            <w:right w:val="none" w:sz="0" w:space="0" w:color="auto"/>
          </w:divBdr>
        </w:div>
        <w:div w:id="931426282">
          <w:marLeft w:val="0"/>
          <w:marRight w:val="0"/>
          <w:marTop w:val="0"/>
          <w:marBottom w:val="0"/>
          <w:divBdr>
            <w:top w:val="none" w:sz="0" w:space="0" w:color="auto"/>
            <w:left w:val="none" w:sz="0" w:space="0" w:color="auto"/>
            <w:bottom w:val="none" w:sz="0" w:space="0" w:color="auto"/>
            <w:right w:val="none" w:sz="0" w:space="0" w:color="auto"/>
          </w:divBdr>
        </w:div>
        <w:div w:id="322321385">
          <w:marLeft w:val="0"/>
          <w:marRight w:val="0"/>
          <w:marTop w:val="0"/>
          <w:marBottom w:val="0"/>
          <w:divBdr>
            <w:top w:val="none" w:sz="0" w:space="0" w:color="auto"/>
            <w:left w:val="none" w:sz="0" w:space="0" w:color="auto"/>
            <w:bottom w:val="none" w:sz="0" w:space="0" w:color="auto"/>
            <w:right w:val="none" w:sz="0" w:space="0" w:color="auto"/>
          </w:divBdr>
        </w:div>
        <w:div w:id="1740714063">
          <w:marLeft w:val="0"/>
          <w:marRight w:val="0"/>
          <w:marTop w:val="0"/>
          <w:marBottom w:val="0"/>
          <w:divBdr>
            <w:top w:val="none" w:sz="0" w:space="0" w:color="auto"/>
            <w:left w:val="none" w:sz="0" w:space="0" w:color="auto"/>
            <w:bottom w:val="none" w:sz="0" w:space="0" w:color="auto"/>
            <w:right w:val="none" w:sz="0" w:space="0" w:color="auto"/>
          </w:divBdr>
        </w:div>
        <w:div w:id="1745688511">
          <w:marLeft w:val="0"/>
          <w:marRight w:val="0"/>
          <w:marTop w:val="0"/>
          <w:marBottom w:val="0"/>
          <w:divBdr>
            <w:top w:val="none" w:sz="0" w:space="0" w:color="auto"/>
            <w:left w:val="none" w:sz="0" w:space="0" w:color="auto"/>
            <w:bottom w:val="none" w:sz="0" w:space="0" w:color="auto"/>
            <w:right w:val="none" w:sz="0" w:space="0" w:color="auto"/>
          </w:divBdr>
        </w:div>
        <w:div w:id="30999295">
          <w:marLeft w:val="0"/>
          <w:marRight w:val="0"/>
          <w:marTop w:val="0"/>
          <w:marBottom w:val="0"/>
          <w:divBdr>
            <w:top w:val="none" w:sz="0" w:space="0" w:color="auto"/>
            <w:left w:val="none" w:sz="0" w:space="0" w:color="auto"/>
            <w:bottom w:val="none" w:sz="0" w:space="0" w:color="auto"/>
            <w:right w:val="none" w:sz="0" w:space="0" w:color="auto"/>
          </w:divBdr>
        </w:div>
        <w:div w:id="86270807">
          <w:marLeft w:val="0"/>
          <w:marRight w:val="0"/>
          <w:marTop w:val="0"/>
          <w:marBottom w:val="0"/>
          <w:divBdr>
            <w:top w:val="none" w:sz="0" w:space="0" w:color="auto"/>
            <w:left w:val="none" w:sz="0" w:space="0" w:color="auto"/>
            <w:bottom w:val="none" w:sz="0" w:space="0" w:color="auto"/>
            <w:right w:val="none" w:sz="0" w:space="0" w:color="auto"/>
          </w:divBdr>
        </w:div>
        <w:div w:id="481046762">
          <w:marLeft w:val="0"/>
          <w:marRight w:val="0"/>
          <w:marTop w:val="0"/>
          <w:marBottom w:val="0"/>
          <w:divBdr>
            <w:top w:val="none" w:sz="0" w:space="0" w:color="auto"/>
            <w:left w:val="none" w:sz="0" w:space="0" w:color="auto"/>
            <w:bottom w:val="none" w:sz="0" w:space="0" w:color="auto"/>
            <w:right w:val="none" w:sz="0" w:space="0" w:color="auto"/>
          </w:divBdr>
        </w:div>
        <w:div w:id="342830130">
          <w:marLeft w:val="0"/>
          <w:marRight w:val="0"/>
          <w:marTop w:val="0"/>
          <w:marBottom w:val="0"/>
          <w:divBdr>
            <w:top w:val="none" w:sz="0" w:space="0" w:color="auto"/>
            <w:left w:val="none" w:sz="0" w:space="0" w:color="auto"/>
            <w:bottom w:val="none" w:sz="0" w:space="0" w:color="auto"/>
            <w:right w:val="none" w:sz="0" w:space="0" w:color="auto"/>
          </w:divBdr>
        </w:div>
        <w:div w:id="326443226">
          <w:marLeft w:val="0"/>
          <w:marRight w:val="0"/>
          <w:marTop w:val="0"/>
          <w:marBottom w:val="0"/>
          <w:divBdr>
            <w:top w:val="none" w:sz="0" w:space="0" w:color="auto"/>
            <w:left w:val="none" w:sz="0" w:space="0" w:color="auto"/>
            <w:bottom w:val="none" w:sz="0" w:space="0" w:color="auto"/>
            <w:right w:val="none" w:sz="0" w:space="0" w:color="auto"/>
          </w:divBdr>
        </w:div>
        <w:div w:id="1832867697">
          <w:marLeft w:val="0"/>
          <w:marRight w:val="0"/>
          <w:marTop w:val="0"/>
          <w:marBottom w:val="0"/>
          <w:divBdr>
            <w:top w:val="none" w:sz="0" w:space="0" w:color="auto"/>
            <w:left w:val="none" w:sz="0" w:space="0" w:color="auto"/>
            <w:bottom w:val="none" w:sz="0" w:space="0" w:color="auto"/>
            <w:right w:val="none" w:sz="0" w:space="0" w:color="auto"/>
          </w:divBdr>
        </w:div>
        <w:div w:id="610865558">
          <w:marLeft w:val="0"/>
          <w:marRight w:val="0"/>
          <w:marTop w:val="0"/>
          <w:marBottom w:val="0"/>
          <w:divBdr>
            <w:top w:val="none" w:sz="0" w:space="0" w:color="auto"/>
            <w:left w:val="none" w:sz="0" w:space="0" w:color="auto"/>
            <w:bottom w:val="none" w:sz="0" w:space="0" w:color="auto"/>
            <w:right w:val="none" w:sz="0" w:space="0" w:color="auto"/>
          </w:divBdr>
        </w:div>
        <w:div w:id="882640727">
          <w:marLeft w:val="0"/>
          <w:marRight w:val="0"/>
          <w:marTop w:val="0"/>
          <w:marBottom w:val="0"/>
          <w:divBdr>
            <w:top w:val="none" w:sz="0" w:space="0" w:color="auto"/>
            <w:left w:val="none" w:sz="0" w:space="0" w:color="auto"/>
            <w:bottom w:val="none" w:sz="0" w:space="0" w:color="auto"/>
            <w:right w:val="none" w:sz="0" w:space="0" w:color="auto"/>
          </w:divBdr>
        </w:div>
        <w:div w:id="449252043">
          <w:marLeft w:val="0"/>
          <w:marRight w:val="0"/>
          <w:marTop w:val="0"/>
          <w:marBottom w:val="0"/>
          <w:divBdr>
            <w:top w:val="none" w:sz="0" w:space="0" w:color="auto"/>
            <w:left w:val="none" w:sz="0" w:space="0" w:color="auto"/>
            <w:bottom w:val="none" w:sz="0" w:space="0" w:color="auto"/>
            <w:right w:val="none" w:sz="0" w:space="0" w:color="auto"/>
          </w:divBdr>
        </w:div>
        <w:div w:id="589854406">
          <w:marLeft w:val="0"/>
          <w:marRight w:val="0"/>
          <w:marTop w:val="0"/>
          <w:marBottom w:val="0"/>
          <w:divBdr>
            <w:top w:val="none" w:sz="0" w:space="0" w:color="auto"/>
            <w:left w:val="none" w:sz="0" w:space="0" w:color="auto"/>
            <w:bottom w:val="none" w:sz="0" w:space="0" w:color="auto"/>
            <w:right w:val="none" w:sz="0" w:space="0" w:color="auto"/>
          </w:divBdr>
        </w:div>
        <w:div w:id="1091320534">
          <w:marLeft w:val="0"/>
          <w:marRight w:val="0"/>
          <w:marTop w:val="0"/>
          <w:marBottom w:val="0"/>
          <w:divBdr>
            <w:top w:val="none" w:sz="0" w:space="0" w:color="auto"/>
            <w:left w:val="none" w:sz="0" w:space="0" w:color="auto"/>
            <w:bottom w:val="none" w:sz="0" w:space="0" w:color="auto"/>
            <w:right w:val="none" w:sz="0" w:space="0" w:color="auto"/>
          </w:divBdr>
        </w:div>
        <w:div w:id="1142382928">
          <w:marLeft w:val="0"/>
          <w:marRight w:val="0"/>
          <w:marTop w:val="0"/>
          <w:marBottom w:val="0"/>
          <w:divBdr>
            <w:top w:val="none" w:sz="0" w:space="0" w:color="auto"/>
            <w:left w:val="none" w:sz="0" w:space="0" w:color="auto"/>
            <w:bottom w:val="none" w:sz="0" w:space="0" w:color="auto"/>
            <w:right w:val="none" w:sz="0" w:space="0" w:color="auto"/>
          </w:divBdr>
        </w:div>
        <w:div w:id="1494026589">
          <w:marLeft w:val="0"/>
          <w:marRight w:val="0"/>
          <w:marTop w:val="0"/>
          <w:marBottom w:val="0"/>
          <w:divBdr>
            <w:top w:val="none" w:sz="0" w:space="0" w:color="auto"/>
            <w:left w:val="none" w:sz="0" w:space="0" w:color="auto"/>
            <w:bottom w:val="none" w:sz="0" w:space="0" w:color="auto"/>
            <w:right w:val="none" w:sz="0" w:space="0" w:color="auto"/>
          </w:divBdr>
        </w:div>
        <w:div w:id="823549879">
          <w:marLeft w:val="0"/>
          <w:marRight w:val="0"/>
          <w:marTop w:val="0"/>
          <w:marBottom w:val="0"/>
          <w:divBdr>
            <w:top w:val="none" w:sz="0" w:space="0" w:color="auto"/>
            <w:left w:val="none" w:sz="0" w:space="0" w:color="auto"/>
            <w:bottom w:val="none" w:sz="0" w:space="0" w:color="auto"/>
            <w:right w:val="none" w:sz="0" w:space="0" w:color="auto"/>
          </w:divBdr>
        </w:div>
        <w:div w:id="535854194">
          <w:marLeft w:val="0"/>
          <w:marRight w:val="0"/>
          <w:marTop w:val="0"/>
          <w:marBottom w:val="0"/>
          <w:divBdr>
            <w:top w:val="none" w:sz="0" w:space="0" w:color="auto"/>
            <w:left w:val="none" w:sz="0" w:space="0" w:color="auto"/>
            <w:bottom w:val="none" w:sz="0" w:space="0" w:color="auto"/>
            <w:right w:val="none" w:sz="0" w:space="0" w:color="auto"/>
          </w:divBdr>
        </w:div>
        <w:div w:id="1027020225">
          <w:marLeft w:val="0"/>
          <w:marRight w:val="0"/>
          <w:marTop w:val="0"/>
          <w:marBottom w:val="0"/>
          <w:divBdr>
            <w:top w:val="none" w:sz="0" w:space="0" w:color="auto"/>
            <w:left w:val="none" w:sz="0" w:space="0" w:color="auto"/>
            <w:bottom w:val="none" w:sz="0" w:space="0" w:color="auto"/>
            <w:right w:val="none" w:sz="0" w:space="0" w:color="auto"/>
          </w:divBdr>
        </w:div>
        <w:div w:id="486827602">
          <w:marLeft w:val="0"/>
          <w:marRight w:val="0"/>
          <w:marTop w:val="0"/>
          <w:marBottom w:val="0"/>
          <w:divBdr>
            <w:top w:val="none" w:sz="0" w:space="0" w:color="auto"/>
            <w:left w:val="none" w:sz="0" w:space="0" w:color="auto"/>
            <w:bottom w:val="none" w:sz="0" w:space="0" w:color="auto"/>
            <w:right w:val="none" w:sz="0" w:space="0" w:color="auto"/>
          </w:divBdr>
        </w:div>
        <w:div w:id="1857228594">
          <w:marLeft w:val="0"/>
          <w:marRight w:val="0"/>
          <w:marTop w:val="0"/>
          <w:marBottom w:val="0"/>
          <w:divBdr>
            <w:top w:val="none" w:sz="0" w:space="0" w:color="auto"/>
            <w:left w:val="none" w:sz="0" w:space="0" w:color="auto"/>
            <w:bottom w:val="none" w:sz="0" w:space="0" w:color="auto"/>
            <w:right w:val="none" w:sz="0" w:space="0" w:color="auto"/>
          </w:divBdr>
        </w:div>
        <w:div w:id="271210700">
          <w:marLeft w:val="0"/>
          <w:marRight w:val="0"/>
          <w:marTop w:val="0"/>
          <w:marBottom w:val="0"/>
          <w:divBdr>
            <w:top w:val="none" w:sz="0" w:space="0" w:color="auto"/>
            <w:left w:val="none" w:sz="0" w:space="0" w:color="auto"/>
            <w:bottom w:val="none" w:sz="0" w:space="0" w:color="auto"/>
            <w:right w:val="none" w:sz="0" w:space="0" w:color="auto"/>
          </w:divBdr>
        </w:div>
        <w:div w:id="996613359">
          <w:marLeft w:val="0"/>
          <w:marRight w:val="0"/>
          <w:marTop w:val="0"/>
          <w:marBottom w:val="0"/>
          <w:divBdr>
            <w:top w:val="none" w:sz="0" w:space="0" w:color="auto"/>
            <w:left w:val="none" w:sz="0" w:space="0" w:color="auto"/>
            <w:bottom w:val="none" w:sz="0" w:space="0" w:color="auto"/>
            <w:right w:val="none" w:sz="0" w:space="0" w:color="auto"/>
          </w:divBdr>
        </w:div>
        <w:div w:id="46607402">
          <w:marLeft w:val="0"/>
          <w:marRight w:val="0"/>
          <w:marTop w:val="0"/>
          <w:marBottom w:val="0"/>
          <w:divBdr>
            <w:top w:val="none" w:sz="0" w:space="0" w:color="auto"/>
            <w:left w:val="none" w:sz="0" w:space="0" w:color="auto"/>
            <w:bottom w:val="none" w:sz="0" w:space="0" w:color="auto"/>
            <w:right w:val="none" w:sz="0" w:space="0" w:color="auto"/>
          </w:divBdr>
        </w:div>
        <w:div w:id="1325432106">
          <w:marLeft w:val="0"/>
          <w:marRight w:val="0"/>
          <w:marTop w:val="0"/>
          <w:marBottom w:val="0"/>
          <w:divBdr>
            <w:top w:val="none" w:sz="0" w:space="0" w:color="auto"/>
            <w:left w:val="none" w:sz="0" w:space="0" w:color="auto"/>
            <w:bottom w:val="none" w:sz="0" w:space="0" w:color="auto"/>
            <w:right w:val="none" w:sz="0" w:space="0" w:color="auto"/>
          </w:divBdr>
        </w:div>
        <w:div w:id="1927617180">
          <w:marLeft w:val="0"/>
          <w:marRight w:val="0"/>
          <w:marTop w:val="0"/>
          <w:marBottom w:val="0"/>
          <w:divBdr>
            <w:top w:val="none" w:sz="0" w:space="0" w:color="auto"/>
            <w:left w:val="none" w:sz="0" w:space="0" w:color="auto"/>
            <w:bottom w:val="none" w:sz="0" w:space="0" w:color="auto"/>
            <w:right w:val="none" w:sz="0" w:space="0" w:color="auto"/>
          </w:divBdr>
        </w:div>
        <w:div w:id="1419058766">
          <w:marLeft w:val="0"/>
          <w:marRight w:val="0"/>
          <w:marTop w:val="0"/>
          <w:marBottom w:val="0"/>
          <w:divBdr>
            <w:top w:val="none" w:sz="0" w:space="0" w:color="auto"/>
            <w:left w:val="none" w:sz="0" w:space="0" w:color="auto"/>
            <w:bottom w:val="none" w:sz="0" w:space="0" w:color="auto"/>
            <w:right w:val="none" w:sz="0" w:space="0" w:color="auto"/>
          </w:divBdr>
        </w:div>
        <w:div w:id="460804587">
          <w:marLeft w:val="0"/>
          <w:marRight w:val="0"/>
          <w:marTop w:val="0"/>
          <w:marBottom w:val="0"/>
          <w:divBdr>
            <w:top w:val="none" w:sz="0" w:space="0" w:color="auto"/>
            <w:left w:val="none" w:sz="0" w:space="0" w:color="auto"/>
            <w:bottom w:val="none" w:sz="0" w:space="0" w:color="auto"/>
            <w:right w:val="none" w:sz="0" w:space="0" w:color="auto"/>
          </w:divBdr>
        </w:div>
        <w:div w:id="1102653279">
          <w:marLeft w:val="0"/>
          <w:marRight w:val="0"/>
          <w:marTop w:val="0"/>
          <w:marBottom w:val="0"/>
          <w:divBdr>
            <w:top w:val="none" w:sz="0" w:space="0" w:color="auto"/>
            <w:left w:val="none" w:sz="0" w:space="0" w:color="auto"/>
            <w:bottom w:val="none" w:sz="0" w:space="0" w:color="auto"/>
            <w:right w:val="none" w:sz="0" w:space="0" w:color="auto"/>
          </w:divBdr>
        </w:div>
        <w:div w:id="1750955880">
          <w:marLeft w:val="0"/>
          <w:marRight w:val="0"/>
          <w:marTop w:val="0"/>
          <w:marBottom w:val="0"/>
          <w:divBdr>
            <w:top w:val="none" w:sz="0" w:space="0" w:color="auto"/>
            <w:left w:val="none" w:sz="0" w:space="0" w:color="auto"/>
            <w:bottom w:val="none" w:sz="0" w:space="0" w:color="auto"/>
            <w:right w:val="none" w:sz="0" w:space="0" w:color="auto"/>
          </w:divBdr>
        </w:div>
        <w:div w:id="123741427">
          <w:marLeft w:val="0"/>
          <w:marRight w:val="0"/>
          <w:marTop w:val="0"/>
          <w:marBottom w:val="0"/>
          <w:divBdr>
            <w:top w:val="none" w:sz="0" w:space="0" w:color="auto"/>
            <w:left w:val="none" w:sz="0" w:space="0" w:color="auto"/>
            <w:bottom w:val="none" w:sz="0" w:space="0" w:color="auto"/>
            <w:right w:val="none" w:sz="0" w:space="0" w:color="auto"/>
          </w:divBdr>
        </w:div>
        <w:div w:id="173541801">
          <w:marLeft w:val="0"/>
          <w:marRight w:val="0"/>
          <w:marTop w:val="0"/>
          <w:marBottom w:val="0"/>
          <w:divBdr>
            <w:top w:val="none" w:sz="0" w:space="0" w:color="auto"/>
            <w:left w:val="none" w:sz="0" w:space="0" w:color="auto"/>
            <w:bottom w:val="none" w:sz="0" w:space="0" w:color="auto"/>
            <w:right w:val="none" w:sz="0" w:space="0" w:color="auto"/>
          </w:divBdr>
        </w:div>
        <w:div w:id="616836098">
          <w:marLeft w:val="0"/>
          <w:marRight w:val="0"/>
          <w:marTop w:val="0"/>
          <w:marBottom w:val="0"/>
          <w:divBdr>
            <w:top w:val="none" w:sz="0" w:space="0" w:color="auto"/>
            <w:left w:val="none" w:sz="0" w:space="0" w:color="auto"/>
            <w:bottom w:val="none" w:sz="0" w:space="0" w:color="auto"/>
            <w:right w:val="none" w:sz="0" w:space="0" w:color="auto"/>
          </w:divBdr>
        </w:div>
        <w:div w:id="1474180082">
          <w:marLeft w:val="0"/>
          <w:marRight w:val="0"/>
          <w:marTop w:val="0"/>
          <w:marBottom w:val="0"/>
          <w:divBdr>
            <w:top w:val="none" w:sz="0" w:space="0" w:color="auto"/>
            <w:left w:val="none" w:sz="0" w:space="0" w:color="auto"/>
            <w:bottom w:val="none" w:sz="0" w:space="0" w:color="auto"/>
            <w:right w:val="none" w:sz="0" w:space="0" w:color="auto"/>
          </w:divBdr>
        </w:div>
        <w:div w:id="1370912494">
          <w:marLeft w:val="0"/>
          <w:marRight w:val="0"/>
          <w:marTop w:val="0"/>
          <w:marBottom w:val="0"/>
          <w:divBdr>
            <w:top w:val="none" w:sz="0" w:space="0" w:color="auto"/>
            <w:left w:val="none" w:sz="0" w:space="0" w:color="auto"/>
            <w:bottom w:val="none" w:sz="0" w:space="0" w:color="auto"/>
            <w:right w:val="none" w:sz="0" w:space="0" w:color="auto"/>
          </w:divBdr>
        </w:div>
        <w:div w:id="1039554450">
          <w:marLeft w:val="0"/>
          <w:marRight w:val="0"/>
          <w:marTop w:val="0"/>
          <w:marBottom w:val="0"/>
          <w:divBdr>
            <w:top w:val="none" w:sz="0" w:space="0" w:color="auto"/>
            <w:left w:val="none" w:sz="0" w:space="0" w:color="auto"/>
            <w:bottom w:val="none" w:sz="0" w:space="0" w:color="auto"/>
            <w:right w:val="none" w:sz="0" w:space="0" w:color="auto"/>
          </w:divBdr>
        </w:div>
        <w:div w:id="282619095">
          <w:marLeft w:val="0"/>
          <w:marRight w:val="0"/>
          <w:marTop w:val="0"/>
          <w:marBottom w:val="0"/>
          <w:divBdr>
            <w:top w:val="none" w:sz="0" w:space="0" w:color="auto"/>
            <w:left w:val="none" w:sz="0" w:space="0" w:color="auto"/>
            <w:bottom w:val="none" w:sz="0" w:space="0" w:color="auto"/>
            <w:right w:val="none" w:sz="0" w:space="0" w:color="auto"/>
          </w:divBdr>
        </w:div>
        <w:div w:id="264115690">
          <w:marLeft w:val="0"/>
          <w:marRight w:val="0"/>
          <w:marTop w:val="0"/>
          <w:marBottom w:val="0"/>
          <w:divBdr>
            <w:top w:val="none" w:sz="0" w:space="0" w:color="auto"/>
            <w:left w:val="none" w:sz="0" w:space="0" w:color="auto"/>
            <w:bottom w:val="none" w:sz="0" w:space="0" w:color="auto"/>
            <w:right w:val="none" w:sz="0" w:space="0" w:color="auto"/>
          </w:divBdr>
        </w:div>
        <w:div w:id="1241939410">
          <w:marLeft w:val="0"/>
          <w:marRight w:val="0"/>
          <w:marTop w:val="0"/>
          <w:marBottom w:val="0"/>
          <w:divBdr>
            <w:top w:val="none" w:sz="0" w:space="0" w:color="auto"/>
            <w:left w:val="none" w:sz="0" w:space="0" w:color="auto"/>
            <w:bottom w:val="none" w:sz="0" w:space="0" w:color="auto"/>
            <w:right w:val="none" w:sz="0" w:space="0" w:color="auto"/>
          </w:divBdr>
        </w:div>
        <w:div w:id="28647990">
          <w:marLeft w:val="0"/>
          <w:marRight w:val="0"/>
          <w:marTop w:val="0"/>
          <w:marBottom w:val="0"/>
          <w:divBdr>
            <w:top w:val="none" w:sz="0" w:space="0" w:color="auto"/>
            <w:left w:val="none" w:sz="0" w:space="0" w:color="auto"/>
            <w:bottom w:val="none" w:sz="0" w:space="0" w:color="auto"/>
            <w:right w:val="none" w:sz="0" w:space="0" w:color="auto"/>
          </w:divBdr>
        </w:div>
        <w:div w:id="213860099">
          <w:marLeft w:val="0"/>
          <w:marRight w:val="0"/>
          <w:marTop w:val="0"/>
          <w:marBottom w:val="0"/>
          <w:divBdr>
            <w:top w:val="none" w:sz="0" w:space="0" w:color="auto"/>
            <w:left w:val="none" w:sz="0" w:space="0" w:color="auto"/>
            <w:bottom w:val="none" w:sz="0" w:space="0" w:color="auto"/>
            <w:right w:val="none" w:sz="0" w:space="0" w:color="auto"/>
          </w:divBdr>
        </w:div>
        <w:div w:id="61104665">
          <w:marLeft w:val="0"/>
          <w:marRight w:val="0"/>
          <w:marTop w:val="0"/>
          <w:marBottom w:val="0"/>
          <w:divBdr>
            <w:top w:val="none" w:sz="0" w:space="0" w:color="auto"/>
            <w:left w:val="none" w:sz="0" w:space="0" w:color="auto"/>
            <w:bottom w:val="none" w:sz="0" w:space="0" w:color="auto"/>
            <w:right w:val="none" w:sz="0" w:space="0" w:color="auto"/>
          </w:divBdr>
        </w:div>
        <w:div w:id="1960063048">
          <w:marLeft w:val="0"/>
          <w:marRight w:val="0"/>
          <w:marTop w:val="0"/>
          <w:marBottom w:val="0"/>
          <w:divBdr>
            <w:top w:val="none" w:sz="0" w:space="0" w:color="auto"/>
            <w:left w:val="none" w:sz="0" w:space="0" w:color="auto"/>
            <w:bottom w:val="none" w:sz="0" w:space="0" w:color="auto"/>
            <w:right w:val="none" w:sz="0" w:space="0" w:color="auto"/>
          </w:divBdr>
        </w:div>
        <w:div w:id="1523741478">
          <w:marLeft w:val="0"/>
          <w:marRight w:val="0"/>
          <w:marTop w:val="0"/>
          <w:marBottom w:val="0"/>
          <w:divBdr>
            <w:top w:val="none" w:sz="0" w:space="0" w:color="auto"/>
            <w:left w:val="none" w:sz="0" w:space="0" w:color="auto"/>
            <w:bottom w:val="none" w:sz="0" w:space="0" w:color="auto"/>
            <w:right w:val="none" w:sz="0" w:space="0" w:color="auto"/>
          </w:divBdr>
        </w:div>
        <w:div w:id="845748436">
          <w:marLeft w:val="0"/>
          <w:marRight w:val="0"/>
          <w:marTop w:val="0"/>
          <w:marBottom w:val="0"/>
          <w:divBdr>
            <w:top w:val="none" w:sz="0" w:space="0" w:color="auto"/>
            <w:left w:val="none" w:sz="0" w:space="0" w:color="auto"/>
            <w:bottom w:val="none" w:sz="0" w:space="0" w:color="auto"/>
            <w:right w:val="none" w:sz="0" w:space="0" w:color="auto"/>
          </w:divBdr>
        </w:div>
        <w:div w:id="445276357">
          <w:marLeft w:val="0"/>
          <w:marRight w:val="0"/>
          <w:marTop w:val="0"/>
          <w:marBottom w:val="0"/>
          <w:divBdr>
            <w:top w:val="none" w:sz="0" w:space="0" w:color="auto"/>
            <w:left w:val="none" w:sz="0" w:space="0" w:color="auto"/>
            <w:bottom w:val="none" w:sz="0" w:space="0" w:color="auto"/>
            <w:right w:val="none" w:sz="0" w:space="0" w:color="auto"/>
          </w:divBdr>
        </w:div>
        <w:div w:id="487744082">
          <w:marLeft w:val="0"/>
          <w:marRight w:val="0"/>
          <w:marTop w:val="0"/>
          <w:marBottom w:val="0"/>
          <w:divBdr>
            <w:top w:val="none" w:sz="0" w:space="0" w:color="auto"/>
            <w:left w:val="none" w:sz="0" w:space="0" w:color="auto"/>
            <w:bottom w:val="none" w:sz="0" w:space="0" w:color="auto"/>
            <w:right w:val="none" w:sz="0" w:space="0" w:color="auto"/>
          </w:divBdr>
        </w:div>
        <w:div w:id="19284142">
          <w:marLeft w:val="0"/>
          <w:marRight w:val="0"/>
          <w:marTop w:val="0"/>
          <w:marBottom w:val="0"/>
          <w:divBdr>
            <w:top w:val="none" w:sz="0" w:space="0" w:color="auto"/>
            <w:left w:val="none" w:sz="0" w:space="0" w:color="auto"/>
            <w:bottom w:val="none" w:sz="0" w:space="0" w:color="auto"/>
            <w:right w:val="none" w:sz="0" w:space="0" w:color="auto"/>
          </w:divBdr>
        </w:div>
        <w:div w:id="2105765863">
          <w:marLeft w:val="0"/>
          <w:marRight w:val="0"/>
          <w:marTop w:val="0"/>
          <w:marBottom w:val="0"/>
          <w:divBdr>
            <w:top w:val="none" w:sz="0" w:space="0" w:color="auto"/>
            <w:left w:val="none" w:sz="0" w:space="0" w:color="auto"/>
            <w:bottom w:val="none" w:sz="0" w:space="0" w:color="auto"/>
            <w:right w:val="none" w:sz="0" w:space="0" w:color="auto"/>
          </w:divBdr>
        </w:div>
        <w:div w:id="622813106">
          <w:marLeft w:val="0"/>
          <w:marRight w:val="0"/>
          <w:marTop w:val="0"/>
          <w:marBottom w:val="0"/>
          <w:divBdr>
            <w:top w:val="none" w:sz="0" w:space="0" w:color="auto"/>
            <w:left w:val="none" w:sz="0" w:space="0" w:color="auto"/>
            <w:bottom w:val="none" w:sz="0" w:space="0" w:color="auto"/>
            <w:right w:val="none" w:sz="0" w:space="0" w:color="auto"/>
          </w:divBdr>
        </w:div>
        <w:div w:id="1634751839">
          <w:marLeft w:val="0"/>
          <w:marRight w:val="0"/>
          <w:marTop w:val="0"/>
          <w:marBottom w:val="0"/>
          <w:divBdr>
            <w:top w:val="none" w:sz="0" w:space="0" w:color="auto"/>
            <w:left w:val="none" w:sz="0" w:space="0" w:color="auto"/>
            <w:bottom w:val="none" w:sz="0" w:space="0" w:color="auto"/>
            <w:right w:val="none" w:sz="0" w:space="0" w:color="auto"/>
          </w:divBdr>
        </w:div>
        <w:div w:id="952244829">
          <w:marLeft w:val="0"/>
          <w:marRight w:val="0"/>
          <w:marTop w:val="0"/>
          <w:marBottom w:val="0"/>
          <w:divBdr>
            <w:top w:val="none" w:sz="0" w:space="0" w:color="auto"/>
            <w:left w:val="none" w:sz="0" w:space="0" w:color="auto"/>
            <w:bottom w:val="none" w:sz="0" w:space="0" w:color="auto"/>
            <w:right w:val="none" w:sz="0" w:space="0" w:color="auto"/>
          </w:divBdr>
        </w:div>
        <w:div w:id="2094743962">
          <w:marLeft w:val="0"/>
          <w:marRight w:val="0"/>
          <w:marTop w:val="0"/>
          <w:marBottom w:val="0"/>
          <w:divBdr>
            <w:top w:val="none" w:sz="0" w:space="0" w:color="auto"/>
            <w:left w:val="none" w:sz="0" w:space="0" w:color="auto"/>
            <w:bottom w:val="none" w:sz="0" w:space="0" w:color="auto"/>
            <w:right w:val="none" w:sz="0" w:space="0" w:color="auto"/>
          </w:divBdr>
        </w:div>
        <w:div w:id="1322540506">
          <w:marLeft w:val="0"/>
          <w:marRight w:val="0"/>
          <w:marTop w:val="0"/>
          <w:marBottom w:val="0"/>
          <w:divBdr>
            <w:top w:val="none" w:sz="0" w:space="0" w:color="auto"/>
            <w:left w:val="none" w:sz="0" w:space="0" w:color="auto"/>
            <w:bottom w:val="none" w:sz="0" w:space="0" w:color="auto"/>
            <w:right w:val="none" w:sz="0" w:space="0" w:color="auto"/>
          </w:divBdr>
        </w:div>
        <w:div w:id="562259429">
          <w:marLeft w:val="0"/>
          <w:marRight w:val="0"/>
          <w:marTop w:val="0"/>
          <w:marBottom w:val="0"/>
          <w:divBdr>
            <w:top w:val="none" w:sz="0" w:space="0" w:color="auto"/>
            <w:left w:val="none" w:sz="0" w:space="0" w:color="auto"/>
            <w:bottom w:val="none" w:sz="0" w:space="0" w:color="auto"/>
            <w:right w:val="none" w:sz="0" w:space="0" w:color="auto"/>
          </w:divBdr>
        </w:div>
        <w:div w:id="888109792">
          <w:marLeft w:val="0"/>
          <w:marRight w:val="0"/>
          <w:marTop w:val="0"/>
          <w:marBottom w:val="0"/>
          <w:divBdr>
            <w:top w:val="none" w:sz="0" w:space="0" w:color="auto"/>
            <w:left w:val="none" w:sz="0" w:space="0" w:color="auto"/>
            <w:bottom w:val="none" w:sz="0" w:space="0" w:color="auto"/>
            <w:right w:val="none" w:sz="0" w:space="0" w:color="auto"/>
          </w:divBdr>
        </w:div>
        <w:div w:id="2131708009">
          <w:marLeft w:val="0"/>
          <w:marRight w:val="0"/>
          <w:marTop w:val="0"/>
          <w:marBottom w:val="0"/>
          <w:divBdr>
            <w:top w:val="none" w:sz="0" w:space="0" w:color="auto"/>
            <w:left w:val="none" w:sz="0" w:space="0" w:color="auto"/>
            <w:bottom w:val="none" w:sz="0" w:space="0" w:color="auto"/>
            <w:right w:val="none" w:sz="0" w:space="0" w:color="auto"/>
          </w:divBdr>
        </w:div>
        <w:div w:id="2057773065">
          <w:marLeft w:val="0"/>
          <w:marRight w:val="0"/>
          <w:marTop w:val="0"/>
          <w:marBottom w:val="0"/>
          <w:divBdr>
            <w:top w:val="none" w:sz="0" w:space="0" w:color="auto"/>
            <w:left w:val="none" w:sz="0" w:space="0" w:color="auto"/>
            <w:bottom w:val="none" w:sz="0" w:space="0" w:color="auto"/>
            <w:right w:val="none" w:sz="0" w:space="0" w:color="auto"/>
          </w:divBdr>
        </w:div>
        <w:div w:id="470635907">
          <w:marLeft w:val="0"/>
          <w:marRight w:val="0"/>
          <w:marTop w:val="0"/>
          <w:marBottom w:val="0"/>
          <w:divBdr>
            <w:top w:val="none" w:sz="0" w:space="0" w:color="auto"/>
            <w:left w:val="none" w:sz="0" w:space="0" w:color="auto"/>
            <w:bottom w:val="none" w:sz="0" w:space="0" w:color="auto"/>
            <w:right w:val="none" w:sz="0" w:space="0" w:color="auto"/>
          </w:divBdr>
        </w:div>
        <w:div w:id="896357174">
          <w:marLeft w:val="0"/>
          <w:marRight w:val="0"/>
          <w:marTop w:val="0"/>
          <w:marBottom w:val="0"/>
          <w:divBdr>
            <w:top w:val="none" w:sz="0" w:space="0" w:color="auto"/>
            <w:left w:val="none" w:sz="0" w:space="0" w:color="auto"/>
            <w:bottom w:val="none" w:sz="0" w:space="0" w:color="auto"/>
            <w:right w:val="none" w:sz="0" w:space="0" w:color="auto"/>
          </w:divBdr>
        </w:div>
        <w:div w:id="1676348801">
          <w:marLeft w:val="0"/>
          <w:marRight w:val="0"/>
          <w:marTop w:val="0"/>
          <w:marBottom w:val="0"/>
          <w:divBdr>
            <w:top w:val="none" w:sz="0" w:space="0" w:color="auto"/>
            <w:left w:val="none" w:sz="0" w:space="0" w:color="auto"/>
            <w:bottom w:val="none" w:sz="0" w:space="0" w:color="auto"/>
            <w:right w:val="none" w:sz="0" w:space="0" w:color="auto"/>
          </w:divBdr>
        </w:div>
        <w:div w:id="710888301">
          <w:marLeft w:val="0"/>
          <w:marRight w:val="0"/>
          <w:marTop w:val="0"/>
          <w:marBottom w:val="0"/>
          <w:divBdr>
            <w:top w:val="none" w:sz="0" w:space="0" w:color="auto"/>
            <w:left w:val="none" w:sz="0" w:space="0" w:color="auto"/>
            <w:bottom w:val="none" w:sz="0" w:space="0" w:color="auto"/>
            <w:right w:val="none" w:sz="0" w:space="0" w:color="auto"/>
          </w:divBdr>
        </w:div>
        <w:div w:id="685668723">
          <w:marLeft w:val="0"/>
          <w:marRight w:val="0"/>
          <w:marTop w:val="0"/>
          <w:marBottom w:val="0"/>
          <w:divBdr>
            <w:top w:val="none" w:sz="0" w:space="0" w:color="auto"/>
            <w:left w:val="none" w:sz="0" w:space="0" w:color="auto"/>
            <w:bottom w:val="none" w:sz="0" w:space="0" w:color="auto"/>
            <w:right w:val="none" w:sz="0" w:space="0" w:color="auto"/>
          </w:divBdr>
        </w:div>
        <w:div w:id="1363629283">
          <w:marLeft w:val="0"/>
          <w:marRight w:val="0"/>
          <w:marTop w:val="0"/>
          <w:marBottom w:val="0"/>
          <w:divBdr>
            <w:top w:val="none" w:sz="0" w:space="0" w:color="auto"/>
            <w:left w:val="none" w:sz="0" w:space="0" w:color="auto"/>
            <w:bottom w:val="none" w:sz="0" w:space="0" w:color="auto"/>
            <w:right w:val="none" w:sz="0" w:space="0" w:color="auto"/>
          </w:divBdr>
        </w:div>
        <w:div w:id="437019452">
          <w:marLeft w:val="0"/>
          <w:marRight w:val="0"/>
          <w:marTop w:val="0"/>
          <w:marBottom w:val="0"/>
          <w:divBdr>
            <w:top w:val="none" w:sz="0" w:space="0" w:color="auto"/>
            <w:left w:val="none" w:sz="0" w:space="0" w:color="auto"/>
            <w:bottom w:val="none" w:sz="0" w:space="0" w:color="auto"/>
            <w:right w:val="none" w:sz="0" w:space="0" w:color="auto"/>
          </w:divBdr>
        </w:div>
        <w:div w:id="174812024">
          <w:marLeft w:val="0"/>
          <w:marRight w:val="0"/>
          <w:marTop w:val="0"/>
          <w:marBottom w:val="0"/>
          <w:divBdr>
            <w:top w:val="none" w:sz="0" w:space="0" w:color="auto"/>
            <w:left w:val="none" w:sz="0" w:space="0" w:color="auto"/>
            <w:bottom w:val="none" w:sz="0" w:space="0" w:color="auto"/>
            <w:right w:val="none" w:sz="0" w:space="0" w:color="auto"/>
          </w:divBdr>
        </w:div>
        <w:div w:id="265162787">
          <w:marLeft w:val="0"/>
          <w:marRight w:val="0"/>
          <w:marTop w:val="0"/>
          <w:marBottom w:val="0"/>
          <w:divBdr>
            <w:top w:val="none" w:sz="0" w:space="0" w:color="auto"/>
            <w:left w:val="none" w:sz="0" w:space="0" w:color="auto"/>
            <w:bottom w:val="none" w:sz="0" w:space="0" w:color="auto"/>
            <w:right w:val="none" w:sz="0" w:space="0" w:color="auto"/>
          </w:divBdr>
        </w:div>
        <w:div w:id="321857993">
          <w:marLeft w:val="0"/>
          <w:marRight w:val="0"/>
          <w:marTop w:val="0"/>
          <w:marBottom w:val="0"/>
          <w:divBdr>
            <w:top w:val="none" w:sz="0" w:space="0" w:color="auto"/>
            <w:left w:val="none" w:sz="0" w:space="0" w:color="auto"/>
            <w:bottom w:val="none" w:sz="0" w:space="0" w:color="auto"/>
            <w:right w:val="none" w:sz="0" w:space="0" w:color="auto"/>
          </w:divBdr>
        </w:div>
      </w:divsChild>
    </w:div>
    <w:div w:id="190194358">
      <w:bodyDiv w:val="1"/>
      <w:marLeft w:val="0"/>
      <w:marRight w:val="0"/>
      <w:marTop w:val="0"/>
      <w:marBottom w:val="0"/>
      <w:divBdr>
        <w:top w:val="none" w:sz="0" w:space="0" w:color="auto"/>
        <w:left w:val="none" w:sz="0" w:space="0" w:color="auto"/>
        <w:bottom w:val="none" w:sz="0" w:space="0" w:color="auto"/>
        <w:right w:val="none" w:sz="0" w:space="0" w:color="auto"/>
      </w:divBdr>
    </w:div>
    <w:div w:id="211309854">
      <w:bodyDiv w:val="1"/>
      <w:marLeft w:val="0"/>
      <w:marRight w:val="0"/>
      <w:marTop w:val="0"/>
      <w:marBottom w:val="0"/>
      <w:divBdr>
        <w:top w:val="none" w:sz="0" w:space="0" w:color="auto"/>
        <w:left w:val="none" w:sz="0" w:space="0" w:color="auto"/>
        <w:bottom w:val="none" w:sz="0" w:space="0" w:color="auto"/>
        <w:right w:val="none" w:sz="0" w:space="0" w:color="auto"/>
      </w:divBdr>
    </w:div>
    <w:div w:id="247733236">
      <w:bodyDiv w:val="1"/>
      <w:marLeft w:val="0"/>
      <w:marRight w:val="0"/>
      <w:marTop w:val="0"/>
      <w:marBottom w:val="0"/>
      <w:divBdr>
        <w:top w:val="none" w:sz="0" w:space="0" w:color="auto"/>
        <w:left w:val="none" w:sz="0" w:space="0" w:color="auto"/>
        <w:bottom w:val="none" w:sz="0" w:space="0" w:color="auto"/>
        <w:right w:val="none" w:sz="0" w:space="0" w:color="auto"/>
      </w:divBdr>
    </w:div>
    <w:div w:id="248077816">
      <w:bodyDiv w:val="1"/>
      <w:marLeft w:val="0"/>
      <w:marRight w:val="0"/>
      <w:marTop w:val="0"/>
      <w:marBottom w:val="0"/>
      <w:divBdr>
        <w:top w:val="none" w:sz="0" w:space="0" w:color="auto"/>
        <w:left w:val="none" w:sz="0" w:space="0" w:color="auto"/>
        <w:bottom w:val="none" w:sz="0" w:space="0" w:color="auto"/>
        <w:right w:val="none" w:sz="0" w:space="0" w:color="auto"/>
      </w:divBdr>
      <w:divsChild>
        <w:div w:id="1917860562">
          <w:marLeft w:val="0"/>
          <w:marRight w:val="0"/>
          <w:marTop w:val="0"/>
          <w:marBottom w:val="0"/>
          <w:divBdr>
            <w:top w:val="none" w:sz="0" w:space="0" w:color="auto"/>
            <w:left w:val="none" w:sz="0" w:space="0" w:color="auto"/>
            <w:bottom w:val="none" w:sz="0" w:space="0" w:color="auto"/>
            <w:right w:val="none" w:sz="0" w:space="0" w:color="auto"/>
          </w:divBdr>
        </w:div>
        <w:div w:id="292296774">
          <w:marLeft w:val="0"/>
          <w:marRight w:val="0"/>
          <w:marTop w:val="0"/>
          <w:marBottom w:val="0"/>
          <w:divBdr>
            <w:top w:val="none" w:sz="0" w:space="0" w:color="auto"/>
            <w:left w:val="none" w:sz="0" w:space="0" w:color="auto"/>
            <w:bottom w:val="none" w:sz="0" w:space="0" w:color="auto"/>
            <w:right w:val="none" w:sz="0" w:space="0" w:color="auto"/>
          </w:divBdr>
        </w:div>
        <w:div w:id="1175656611">
          <w:marLeft w:val="0"/>
          <w:marRight w:val="0"/>
          <w:marTop w:val="0"/>
          <w:marBottom w:val="0"/>
          <w:divBdr>
            <w:top w:val="none" w:sz="0" w:space="0" w:color="auto"/>
            <w:left w:val="none" w:sz="0" w:space="0" w:color="auto"/>
            <w:bottom w:val="none" w:sz="0" w:space="0" w:color="auto"/>
            <w:right w:val="none" w:sz="0" w:space="0" w:color="auto"/>
          </w:divBdr>
        </w:div>
        <w:div w:id="887764981">
          <w:marLeft w:val="0"/>
          <w:marRight w:val="0"/>
          <w:marTop w:val="0"/>
          <w:marBottom w:val="0"/>
          <w:divBdr>
            <w:top w:val="none" w:sz="0" w:space="0" w:color="auto"/>
            <w:left w:val="none" w:sz="0" w:space="0" w:color="auto"/>
            <w:bottom w:val="none" w:sz="0" w:space="0" w:color="auto"/>
            <w:right w:val="none" w:sz="0" w:space="0" w:color="auto"/>
          </w:divBdr>
        </w:div>
        <w:div w:id="1170565922">
          <w:marLeft w:val="0"/>
          <w:marRight w:val="0"/>
          <w:marTop w:val="0"/>
          <w:marBottom w:val="0"/>
          <w:divBdr>
            <w:top w:val="none" w:sz="0" w:space="0" w:color="auto"/>
            <w:left w:val="none" w:sz="0" w:space="0" w:color="auto"/>
            <w:bottom w:val="none" w:sz="0" w:space="0" w:color="auto"/>
            <w:right w:val="none" w:sz="0" w:space="0" w:color="auto"/>
          </w:divBdr>
        </w:div>
        <w:div w:id="312876832">
          <w:marLeft w:val="0"/>
          <w:marRight w:val="0"/>
          <w:marTop w:val="0"/>
          <w:marBottom w:val="0"/>
          <w:divBdr>
            <w:top w:val="none" w:sz="0" w:space="0" w:color="auto"/>
            <w:left w:val="none" w:sz="0" w:space="0" w:color="auto"/>
            <w:bottom w:val="none" w:sz="0" w:space="0" w:color="auto"/>
            <w:right w:val="none" w:sz="0" w:space="0" w:color="auto"/>
          </w:divBdr>
        </w:div>
        <w:div w:id="355617100">
          <w:marLeft w:val="0"/>
          <w:marRight w:val="0"/>
          <w:marTop w:val="0"/>
          <w:marBottom w:val="0"/>
          <w:divBdr>
            <w:top w:val="none" w:sz="0" w:space="0" w:color="auto"/>
            <w:left w:val="none" w:sz="0" w:space="0" w:color="auto"/>
            <w:bottom w:val="none" w:sz="0" w:space="0" w:color="auto"/>
            <w:right w:val="none" w:sz="0" w:space="0" w:color="auto"/>
          </w:divBdr>
        </w:div>
        <w:div w:id="191916600">
          <w:marLeft w:val="0"/>
          <w:marRight w:val="0"/>
          <w:marTop w:val="0"/>
          <w:marBottom w:val="0"/>
          <w:divBdr>
            <w:top w:val="none" w:sz="0" w:space="0" w:color="auto"/>
            <w:left w:val="none" w:sz="0" w:space="0" w:color="auto"/>
            <w:bottom w:val="none" w:sz="0" w:space="0" w:color="auto"/>
            <w:right w:val="none" w:sz="0" w:space="0" w:color="auto"/>
          </w:divBdr>
        </w:div>
        <w:div w:id="309554404">
          <w:marLeft w:val="0"/>
          <w:marRight w:val="0"/>
          <w:marTop w:val="0"/>
          <w:marBottom w:val="0"/>
          <w:divBdr>
            <w:top w:val="none" w:sz="0" w:space="0" w:color="auto"/>
            <w:left w:val="none" w:sz="0" w:space="0" w:color="auto"/>
            <w:bottom w:val="none" w:sz="0" w:space="0" w:color="auto"/>
            <w:right w:val="none" w:sz="0" w:space="0" w:color="auto"/>
          </w:divBdr>
        </w:div>
        <w:div w:id="513885650">
          <w:marLeft w:val="0"/>
          <w:marRight w:val="0"/>
          <w:marTop w:val="0"/>
          <w:marBottom w:val="0"/>
          <w:divBdr>
            <w:top w:val="none" w:sz="0" w:space="0" w:color="auto"/>
            <w:left w:val="none" w:sz="0" w:space="0" w:color="auto"/>
            <w:bottom w:val="none" w:sz="0" w:space="0" w:color="auto"/>
            <w:right w:val="none" w:sz="0" w:space="0" w:color="auto"/>
          </w:divBdr>
        </w:div>
        <w:div w:id="468062097">
          <w:marLeft w:val="0"/>
          <w:marRight w:val="0"/>
          <w:marTop w:val="0"/>
          <w:marBottom w:val="0"/>
          <w:divBdr>
            <w:top w:val="none" w:sz="0" w:space="0" w:color="auto"/>
            <w:left w:val="none" w:sz="0" w:space="0" w:color="auto"/>
            <w:bottom w:val="none" w:sz="0" w:space="0" w:color="auto"/>
            <w:right w:val="none" w:sz="0" w:space="0" w:color="auto"/>
          </w:divBdr>
        </w:div>
        <w:div w:id="767042642">
          <w:marLeft w:val="0"/>
          <w:marRight w:val="0"/>
          <w:marTop w:val="0"/>
          <w:marBottom w:val="0"/>
          <w:divBdr>
            <w:top w:val="none" w:sz="0" w:space="0" w:color="auto"/>
            <w:left w:val="none" w:sz="0" w:space="0" w:color="auto"/>
            <w:bottom w:val="none" w:sz="0" w:space="0" w:color="auto"/>
            <w:right w:val="none" w:sz="0" w:space="0" w:color="auto"/>
          </w:divBdr>
        </w:div>
        <w:div w:id="1670523054">
          <w:marLeft w:val="0"/>
          <w:marRight w:val="0"/>
          <w:marTop w:val="0"/>
          <w:marBottom w:val="0"/>
          <w:divBdr>
            <w:top w:val="none" w:sz="0" w:space="0" w:color="auto"/>
            <w:left w:val="none" w:sz="0" w:space="0" w:color="auto"/>
            <w:bottom w:val="none" w:sz="0" w:space="0" w:color="auto"/>
            <w:right w:val="none" w:sz="0" w:space="0" w:color="auto"/>
          </w:divBdr>
        </w:div>
        <w:div w:id="666636914">
          <w:marLeft w:val="0"/>
          <w:marRight w:val="0"/>
          <w:marTop w:val="0"/>
          <w:marBottom w:val="0"/>
          <w:divBdr>
            <w:top w:val="none" w:sz="0" w:space="0" w:color="auto"/>
            <w:left w:val="none" w:sz="0" w:space="0" w:color="auto"/>
            <w:bottom w:val="none" w:sz="0" w:space="0" w:color="auto"/>
            <w:right w:val="none" w:sz="0" w:space="0" w:color="auto"/>
          </w:divBdr>
        </w:div>
        <w:div w:id="511336729">
          <w:marLeft w:val="0"/>
          <w:marRight w:val="0"/>
          <w:marTop w:val="0"/>
          <w:marBottom w:val="0"/>
          <w:divBdr>
            <w:top w:val="none" w:sz="0" w:space="0" w:color="auto"/>
            <w:left w:val="none" w:sz="0" w:space="0" w:color="auto"/>
            <w:bottom w:val="none" w:sz="0" w:space="0" w:color="auto"/>
            <w:right w:val="none" w:sz="0" w:space="0" w:color="auto"/>
          </w:divBdr>
        </w:div>
        <w:div w:id="501894283">
          <w:marLeft w:val="0"/>
          <w:marRight w:val="0"/>
          <w:marTop w:val="0"/>
          <w:marBottom w:val="0"/>
          <w:divBdr>
            <w:top w:val="none" w:sz="0" w:space="0" w:color="auto"/>
            <w:left w:val="none" w:sz="0" w:space="0" w:color="auto"/>
            <w:bottom w:val="none" w:sz="0" w:space="0" w:color="auto"/>
            <w:right w:val="none" w:sz="0" w:space="0" w:color="auto"/>
          </w:divBdr>
        </w:div>
        <w:div w:id="99380617">
          <w:marLeft w:val="0"/>
          <w:marRight w:val="0"/>
          <w:marTop w:val="0"/>
          <w:marBottom w:val="0"/>
          <w:divBdr>
            <w:top w:val="none" w:sz="0" w:space="0" w:color="auto"/>
            <w:left w:val="none" w:sz="0" w:space="0" w:color="auto"/>
            <w:bottom w:val="none" w:sz="0" w:space="0" w:color="auto"/>
            <w:right w:val="none" w:sz="0" w:space="0" w:color="auto"/>
          </w:divBdr>
        </w:div>
        <w:div w:id="1526557879">
          <w:marLeft w:val="0"/>
          <w:marRight w:val="0"/>
          <w:marTop w:val="0"/>
          <w:marBottom w:val="0"/>
          <w:divBdr>
            <w:top w:val="none" w:sz="0" w:space="0" w:color="auto"/>
            <w:left w:val="none" w:sz="0" w:space="0" w:color="auto"/>
            <w:bottom w:val="none" w:sz="0" w:space="0" w:color="auto"/>
            <w:right w:val="none" w:sz="0" w:space="0" w:color="auto"/>
          </w:divBdr>
        </w:div>
        <w:div w:id="1520853786">
          <w:marLeft w:val="0"/>
          <w:marRight w:val="0"/>
          <w:marTop w:val="0"/>
          <w:marBottom w:val="0"/>
          <w:divBdr>
            <w:top w:val="none" w:sz="0" w:space="0" w:color="auto"/>
            <w:left w:val="none" w:sz="0" w:space="0" w:color="auto"/>
            <w:bottom w:val="none" w:sz="0" w:space="0" w:color="auto"/>
            <w:right w:val="none" w:sz="0" w:space="0" w:color="auto"/>
          </w:divBdr>
        </w:div>
        <w:div w:id="262420223">
          <w:marLeft w:val="0"/>
          <w:marRight w:val="0"/>
          <w:marTop w:val="0"/>
          <w:marBottom w:val="0"/>
          <w:divBdr>
            <w:top w:val="none" w:sz="0" w:space="0" w:color="auto"/>
            <w:left w:val="none" w:sz="0" w:space="0" w:color="auto"/>
            <w:bottom w:val="none" w:sz="0" w:space="0" w:color="auto"/>
            <w:right w:val="none" w:sz="0" w:space="0" w:color="auto"/>
          </w:divBdr>
        </w:div>
        <w:div w:id="1809085068">
          <w:marLeft w:val="0"/>
          <w:marRight w:val="0"/>
          <w:marTop w:val="0"/>
          <w:marBottom w:val="0"/>
          <w:divBdr>
            <w:top w:val="none" w:sz="0" w:space="0" w:color="auto"/>
            <w:left w:val="none" w:sz="0" w:space="0" w:color="auto"/>
            <w:bottom w:val="none" w:sz="0" w:space="0" w:color="auto"/>
            <w:right w:val="none" w:sz="0" w:space="0" w:color="auto"/>
          </w:divBdr>
        </w:div>
        <w:div w:id="2117017072">
          <w:marLeft w:val="0"/>
          <w:marRight w:val="0"/>
          <w:marTop w:val="0"/>
          <w:marBottom w:val="0"/>
          <w:divBdr>
            <w:top w:val="none" w:sz="0" w:space="0" w:color="auto"/>
            <w:left w:val="none" w:sz="0" w:space="0" w:color="auto"/>
            <w:bottom w:val="none" w:sz="0" w:space="0" w:color="auto"/>
            <w:right w:val="none" w:sz="0" w:space="0" w:color="auto"/>
          </w:divBdr>
        </w:div>
        <w:div w:id="2129469051">
          <w:marLeft w:val="0"/>
          <w:marRight w:val="0"/>
          <w:marTop w:val="0"/>
          <w:marBottom w:val="0"/>
          <w:divBdr>
            <w:top w:val="none" w:sz="0" w:space="0" w:color="auto"/>
            <w:left w:val="none" w:sz="0" w:space="0" w:color="auto"/>
            <w:bottom w:val="none" w:sz="0" w:space="0" w:color="auto"/>
            <w:right w:val="none" w:sz="0" w:space="0" w:color="auto"/>
          </w:divBdr>
        </w:div>
        <w:div w:id="1905068892">
          <w:marLeft w:val="0"/>
          <w:marRight w:val="0"/>
          <w:marTop w:val="0"/>
          <w:marBottom w:val="0"/>
          <w:divBdr>
            <w:top w:val="none" w:sz="0" w:space="0" w:color="auto"/>
            <w:left w:val="none" w:sz="0" w:space="0" w:color="auto"/>
            <w:bottom w:val="none" w:sz="0" w:space="0" w:color="auto"/>
            <w:right w:val="none" w:sz="0" w:space="0" w:color="auto"/>
          </w:divBdr>
        </w:div>
        <w:div w:id="1541280462">
          <w:marLeft w:val="0"/>
          <w:marRight w:val="0"/>
          <w:marTop w:val="0"/>
          <w:marBottom w:val="0"/>
          <w:divBdr>
            <w:top w:val="none" w:sz="0" w:space="0" w:color="auto"/>
            <w:left w:val="none" w:sz="0" w:space="0" w:color="auto"/>
            <w:bottom w:val="none" w:sz="0" w:space="0" w:color="auto"/>
            <w:right w:val="none" w:sz="0" w:space="0" w:color="auto"/>
          </w:divBdr>
        </w:div>
        <w:div w:id="66074389">
          <w:marLeft w:val="0"/>
          <w:marRight w:val="0"/>
          <w:marTop w:val="0"/>
          <w:marBottom w:val="0"/>
          <w:divBdr>
            <w:top w:val="none" w:sz="0" w:space="0" w:color="auto"/>
            <w:left w:val="none" w:sz="0" w:space="0" w:color="auto"/>
            <w:bottom w:val="none" w:sz="0" w:space="0" w:color="auto"/>
            <w:right w:val="none" w:sz="0" w:space="0" w:color="auto"/>
          </w:divBdr>
        </w:div>
        <w:div w:id="873885093">
          <w:marLeft w:val="0"/>
          <w:marRight w:val="0"/>
          <w:marTop w:val="0"/>
          <w:marBottom w:val="0"/>
          <w:divBdr>
            <w:top w:val="none" w:sz="0" w:space="0" w:color="auto"/>
            <w:left w:val="none" w:sz="0" w:space="0" w:color="auto"/>
            <w:bottom w:val="none" w:sz="0" w:space="0" w:color="auto"/>
            <w:right w:val="none" w:sz="0" w:space="0" w:color="auto"/>
          </w:divBdr>
        </w:div>
        <w:div w:id="2096901039">
          <w:marLeft w:val="0"/>
          <w:marRight w:val="0"/>
          <w:marTop w:val="0"/>
          <w:marBottom w:val="0"/>
          <w:divBdr>
            <w:top w:val="none" w:sz="0" w:space="0" w:color="auto"/>
            <w:left w:val="none" w:sz="0" w:space="0" w:color="auto"/>
            <w:bottom w:val="none" w:sz="0" w:space="0" w:color="auto"/>
            <w:right w:val="none" w:sz="0" w:space="0" w:color="auto"/>
          </w:divBdr>
        </w:div>
        <w:div w:id="1981569515">
          <w:marLeft w:val="0"/>
          <w:marRight w:val="0"/>
          <w:marTop w:val="0"/>
          <w:marBottom w:val="0"/>
          <w:divBdr>
            <w:top w:val="none" w:sz="0" w:space="0" w:color="auto"/>
            <w:left w:val="none" w:sz="0" w:space="0" w:color="auto"/>
            <w:bottom w:val="none" w:sz="0" w:space="0" w:color="auto"/>
            <w:right w:val="none" w:sz="0" w:space="0" w:color="auto"/>
          </w:divBdr>
        </w:div>
        <w:div w:id="1001808994">
          <w:marLeft w:val="0"/>
          <w:marRight w:val="0"/>
          <w:marTop w:val="0"/>
          <w:marBottom w:val="0"/>
          <w:divBdr>
            <w:top w:val="none" w:sz="0" w:space="0" w:color="auto"/>
            <w:left w:val="none" w:sz="0" w:space="0" w:color="auto"/>
            <w:bottom w:val="none" w:sz="0" w:space="0" w:color="auto"/>
            <w:right w:val="none" w:sz="0" w:space="0" w:color="auto"/>
          </w:divBdr>
        </w:div>
        <w:div w:id="761148026">
          <w:marLeft w:val="0"/>
          <w:marRight w:val="0"/>
          <w:marTop w:val="0"/>
          <w:marBottom w:val="0"/>
          <w:divBdr>
            <w:top w:val="none" w:sz="0" w:space="0" w:color="auto"/>
            <w:left w:val="none" w:sz="0" w:space="0" w:color="auto"/>
            <w:bottom w:val="none" w:sz="0" w:space="0" w:color="auto"/>
            <w:right w:val="none" w:sz="0" w:space="0" w:color="auto"/>
          </w:divBdr>
        </w:div>
        <w:div w:id="370032621">
          <w:marLeft w:val="0"/>
          <w:marRight w:val="0"/>
          <w:marTop w:val="0"/>
          <w:marBottom w:val="0"/>
          <w:divBdr>
            <w:top w:val="none" w:sz="0" w:space="0" w:color="auto"/>
            <w:left w:val="none" w:sz="0" w:space="0" w:color="auto"/>
            <w:bottom w:val="none" w:sz="0" w:space="0" w:color="auto"/>
            <w:right w:val="none" w:sz="0" w:space="0" w:color="auto"/>
          </w:divBdr>
        </w:div>
        <w:div w:id="103574602">
          <w:marLeft w:val="0"/>
          <w:marRight w:val="0"/>
          <w:marTop w:val="0"/>
          <w:marBottom w:val="0"/>
          <w:divBdr>
            <w:top w:val="none" w:sz="0" w:space="0" w:color="auto"/>
            <w:left w:val="none" w:sz="0" w:space="0" w:color="auto"/>
            <w:bottom w:val="none" w:sz="0" w:space="0" w:color="auto"/>
            <w:right w:val="none" w:sz="0" w:space="0" w:color="auto"/>
          </w:divBdr>
        </w:div>
        <w:div w:id="1896696555">
          <w:marLeft w:val="0"/>
          <w:marRight w:val="0"/>
          <w:marTop w:val="0"/>
          <w:marBottom w:val="0"/>
          <w:divBdr>
            <w:top w:val="none" w:sz="0" w:space="0" w:color="auto"/>
            <w:left w:val="none" w:sz="0" w:space="0" w:color="auto"/>
            <w:bottom w:val="none" w:sz="0" w:space="0" w:color="auto"/>
            <w:right w:val="none" w:sz="0" w:space="0" w:color="auto"/>
          </w:divBdr>
        </w:div>
        <w:div w:id="623922451">
          <w:marLeft w:val="0"/>
          <w:marRight w:val="0"/>
          <w:marTop w:val="0"/>
          <w:marBottom w:val="0"/>
          <w:divBdr>
            <w:top w:val="none" w:sz="0" w:space="0" w:color="auto"/>
            <w:left w:val="none" w:sz="0" w:space="0" w:color="auto"/>
            <w:bottom w:val="none" w:sz="0" w:space="0" w:color="auto"/>
            <w:right w:val="none" w:sz="0" w:space="0" w:color="auto"/>
          </w:divBdr>
        </w:div>
        <w:div w:id="1694918376">
          <w:marLeft w:val="0"/>
          <w:marRight w:val="0"/>
          <w:marTop w:val="0"/>
          <w:marBottom w:val="0"/>
          <w:divBdr>
            <w:top w:val="none" w:sz="0" w:space="0" w:color="auto"/>
            <w:left w:val="none" w:sz="0" w:space="0" w:color="auto"/>
            <w:bottom w:val="none" w:sz="0" w:space="0" w:color="auto"/>
            <w:right w:val="none" w:sz="0" w:space="0" w:color="auto"/>
          </w:divBdr>
        </w:div>
        <w:div w:id="2003770936">
          <w:marLeft w:val="0"/>
          <w:marRight w:val="0"/>
          <w:marTop w:val="0"/>
          <w:marBottom w:val="0"/>
          <w:divBdr>
            <w:top w:val="none" w:sz="0" w:space="0" w:color="auto"/>
            <w:left w:val="none" w:sz="0" w:space="0" w:color="auto"/>
            <w:bottom w:val="none" w:sz="0" w:space="0" w:color="auto"/>
            <w:right w:val="none" w:sz="0" w:space="0" w:color="auto"/>
          </w:divBdr>
        </w:div>
        <w:div w:id="1370564736">
          <w:marLeft w:val="0"/>
          <w:marRight w:val="0"/>
          <w:marTop w:val="0"/>
          <w:marBottom w:val="0"/>
          <w:divBdr>
            <w:top w:val="none" w:sz="0" w:space="0" w:color="auto"/>
            <w:left w:val="none" w:sz="0" w:space="0" w:color="auto"/>
            <w:bottom w:val="none" w:sz="0" w:space="0" w:color="auto"/>
            <w:right w:val="none" w:sz="0" w:space="0" w:color="auto"/>
          </w:divBdr>
        </w:div>
        <w:div w:id="1436900353">
          <w:marLeft w:val="0"/>
          <w:marRight w:val="0"/>
          <w:marTop w:val="0"/>
          <w:marBottom w:val="0"/>
          <w:divBdr>
            <w:top w:val="none" w:sz="0" w:space="0" w:color="auto"/>
            <w:left w:val="none" w:sz="0" w:space="0" w:color="auto"/>
            <w:bottom w:val="none" w:sz="0" w:space="0" w:color="auto"/>
            <w:right w:val="none" w:sz="0" w:space="0" w:color="auto"/>
          </w:divBdr>
        </w:div>
        <w:div w:id="1121997075">
          <w:marLeft w:val="0"/>
          <w:marRight w:val="0"/>
          <w:marTop w:val="0"/>
          <w:marBottom w:val="0"/>
          <w:divBdr>
            <w:top w:val="none" w:sz="0" w:space="0" w:color="auto"/>
            <w:left w:val="none" w:sz="0" w:space="0" w:color="auto"/>
            <w:bottom w:val="none" w:sz="0" w:space="0" w:color="auto"/>
            <w:right w:val="none" w:sz="0" w:space="0" w:color="auto"/>
          </w:divBdr>
        </w:div>
        <w:div w:id="1836188505">
          <w:marLeft w:val="0"/>
          <w:marRight w:val="0"/>
          <w:marTop w:val="0"/>
          <w:marBottom w:val="0"/>
          <w:divBdr>
            <w:top w:val="none" w:sz="0" w:space="0" w:color="auto"/>
            <w:left w:val="none" w:sz="0" w:space="0" w:color="auto"/>
            <w:bottom w:val="none" w:sz="0" w:space="0" w:color="auto"/>
            <w:right w:val="none" w:sz="0" w:space="0" w:color="auto"/>
          </w:divBdr>
        </w:div>
        <w:div w:id="1821925139">
          <w:marLeft w:val="0"/>
          <w:marRight w:val="0"/>
          <w:marTop w:val="0"/>
          <w:marBottom w:val="0"/>
          <w:divBdr>
            <w:top w:val="none" w:sz="0" w:space="0" w:color="auto"/>
            <w:left w:val="none" w:sz="0" w:space="0" w:color="auto"/>
            <w:bottom w:val="none" w:sz="0" w:space="0" w:color="auto"/>
            <w:right w:val="none" w:sz="0" w:space="0" w:color="auto"/>
          </w:divBdr>
        </w:div>
        <w:div w:id="2110154342">
          <w:marLeft w:val="0"/>
          <w:marRight w:val="0"/>
          <w:marTop w:val="0"/>
          <w:marBottom w:val="0"/>
          <w:divBdr>
            <w:top w:val="none" w:sz="0" w:space="0" w:color="auto"/>
            <w:left w:val="none" w:sz="0" w:space="0" w:color="auto"/>
            <w:bottom w:val="none" w:sz="0" w:space="0" w:color="auto"/>
            <w:right w:val="none" w:sz="0" w:space="0" w:color="auto"/>
          </w:divBdr>
        </w:div>
        <w:div w:id="1963656639">
          <w:marLeft w:val="0"/>
          <w:marRight w:val="0"/>
          <w:marTop w:val="0"/>
          <w:marBottom w:val="0"/>
          <w:divBdr>
            <w:top w:val="none" w:sz="0" w:space="0" w:color="auto"/>
            <w:left w:val="none" w:sz="0" w:space="0" w:color="auto"/>
            <w:bottom w:val="none" w:sz="0" w:space="0" w:color="auto"/>
            <w:right w:val="none" w:sz="0" w:space="0" w:color="auto"/>
          </w:divBdr>
        </w:div>
        <w:div w:id="107314825">
          <w:marLeft w:val="0"/>
          <w:marRight w:val="0"/>
          <w:marTop w:val="0"/>
          <w:marBottom w:val="0"/>
          <w:divBdr>
            <w:top w:val="none" w:sz="0" w:space="0" w:color="auto"/>
            <w:left w:val="none" w:sz="0" w:space="0" w:color="auto"/>
            <w:bottom w:val="none" w:sz="0" w:space="0" w:color="auto"/>
            <w:right w:val="none" w:sz="0" w:space="0" w:color="auto"/>
          </w:divBdr>
        </w:div>
        <w:div w:id="1776096535">
          <w:marLeft w:val="0"/>
          <w:marRight w:val="0"/>
          <w:marTop w:val="0"/>
          <w:marBottom w:val="0"/>
          <w:divBdr>
            <w:top w:val="none" w:sz="0" w:space="0" w:color="auto"/>
            <w:left w:val="none" w:sz="0" w:space="0" w:color="auto"/>
            <w:bottom w:val="none" w:sz="0" w:space="0" w:color="auto"/>
            <w:right w:val="none" w:sz="0" w:space="0" w:color="auto"/>
          </w:divBdr>
        </w:div>
        <w:div w:id="816528836">
          <w:marLeft w:val="0"/>
          <w:marRight w:val="0"/>
          <w:marTop w:val="0"/>
          <w:marBottom w:val="0"/>
          <w:divBdr>
            <w:top w:val="none" w:sz="0" w:space="0" w:color="auto"/>
            <w:left w:val="none" w:sz="0" w:space="0" w:color="auto"/>
            <w:bottom w:val="none" w:sz="0" w:space="0" w:color="auto"/>
            <w:right w:val="none" w:sz="0" w:space="0" w:color="auto"/>
          </w:divBdr>
        </w:div>
        <w:div w:id="784471962">
          <w:marLeft w:val="0"/>
          <w:marRight w:val="0"/>
          <w:marTop w:val="0"/>
          <w:marBottom w:val="0"/>
          <w:divBdr>
            <w:top w:val="none" w:sz="0" w:space="0" w:color="auto"/>
            <w:left w:val="none" w:sz="0" w:space="0" w:color="auto"/>
            <w:bottom w:val="none" w:sz="0" w:space="0" w:color="auto"/>
            <w:right w:val="none" w:sz="0" w:space="0" w:color="auto"/>
          </w:divBdr>
        </w:div>
        <w:div w:id="63991004">
          <w:marLeft w:val="0"/>
          <w:marRight w:val="0"/>
          <w:marTop w:val="0"/>
          <w:marBottom w:val="0"/>
          <w:divBdr>
            <w:top w:val="none" w:sz="0" w:space="0" w:color="auto"/>
            <w:left w:val="none" w:sz="0" w:space="0" w:color="auto"/>
            <w:bottom w:val="none" w:sz="0" w:space="0" w:color="auto"/>
            <w:right w:val="none" w:sz="0" w:space="0" w:color="auto"/>
          </w:divBdr>
        </w:div>
        <w:div w:id="1680429392">
          <w:marLeft w:val="0"/>
          <w:marRight w:val="0"/>
          <w:marTop w:val="0"/>
          <w:marBottom w:val="0"/>
          <w:divBdr>
            <w:top w:val="none" w:sz="0" w:space="0" w:color="auto"/>
            <w:left w:val="none" w:sz="0" w:space="0" w:color="auto"/>
            <w:bottom w:val="none" w:sz="0" w:space="0" w:color="auto"/>
            <w:right w:val="none" w:sz="0" w:space="0" w:color="auto"/>
          </w:divBdr>
        </w:div>
        <w:div w:id="200552746">
          <w:marLeft w:val="0"/>
          <w:marRight w:val="0"/>
          <w:marTop w:val="0"/>
          <w:marBottom w:val="0"/>
          <w:divBdr>
            <w:top w:val="none" w:sz="0" w:space="0" w:color="auto"/>
            <w:left w:val="none" w:sz="0" w:space="0" w:color="auto"/>
            <w:bottom w:val="none" w:sz="0" w:space="0" w:color="auto"/>
            <w:right w:val="none" w:sz="0" w:space="0" w:color="auto"/>
          </w:divBdr>
        </w:div>
        <w:div w:id="847210262">
          <w:marLeft w:val="0"/>
          <w:marRight w:val="0"/>
          <w:marTop w:val="0"/>
          <w:marBottom w:val="0"/>
          <w:divBdr>
            <w:top w:val="none" w:sz="0" w:space="0" w:color="auto"/>
            <w:left w:val="none" w:sz="0" w:space="0" w:color="auto"/>
            <w:bottom w:val="none" w:sz="0" w:space="0" w:color="auto"/>
            <w:right w:val="none" w:sz="0" w:space="0" w:color="auto"/>
          </w:divBdr>
        </w:div>
        <w:div w:id="1427725505">
          <w:marLeft w:val="0"/>
          <w:marRight w:val="0"/>
          <w:marTop w:val="0"/>
          <w:marBottom w:val="0"/>
          <w:divBdr>
            <w:top w:val="none" w:sz="0" w:space="0" w:color="auto"/>
            <w:left w:val="none" w:sz="0" w:space="0" w:color="auto"/>
            <w:bottom w:val="none" w:sz="0" w:space="0" w:color="auto"/>
            <w:right w:val="none" w:sz="0" w:space="0" w:color="auto"/>
          </w:divBdr>
        </w:div>
        <w:div w:id="1769227526">
          <w:marLeft w:val="0"/>
          <w:marRight w:val="0"/>
          <w:marTop w:val="0"/>
          <w:marBottom w:val="0"/>
          <w:divBdr>
            <w:top w:val="none" w:sz="0" w:space="0" w:color="auto"/>
            <w:left w:val="none" w:sz="0" w:space="0" w:color="auto"/>
            <w:bottom w:val="none" w:sz="0" w:space="0" w:color="auto"/>
            <w:right w:val="none" w:sz="0" w:space="0" w:color="auto"/>
          </w:divBdr>
        </w:div>
        <w:div w:id="302731676">
          <w:marLeft w:val="0"/>
          <w:marRight w:val="0"/>
          <w:marTop w:val="0"/>
          <w:marBottom w:val="0"/>
          <w:divBdr>
            <w:top w:val="none" w:sz="0" w:space="0" w:color="auto"/>
            <w:left w:val="none" w:sz="0" w:space="0" w:color="auto"/>
            <w:bottom w:val="none" w:sz="0" w:space="0" w:color="auto"/>
            <w:right w:val="none" w:sz="0" w:space="0" w:color="auto"/>
          </w:divBdr>
        </w:div>
        <w:div w:id="1782912393">
          <w:marLeft w:val="0"/>
          <w:marRight w:val="0"/>
          <w:marTop w:val="0"/>
          <w:marBottom w:val="0"/>
          <w:divBdr>
            <w:top w:val="none" w:sz="0" w:space="0" w:color="auto"/>
            <w:left w:val="none" w:sz="0" w:space="0" w:color="auto"/>
            <w:bottom w:val="none" w:sz="0" w:space="0" w:color="auto"/>
            <w:right w:val="none" w:sz="0" w:space="0" w:color="auto"/>
          </w:divBdr>
        </w:div>
        <w:div w:id="648901626">
          <w:marLeft w:val="0"/>
          <w:marRight w:val="0"/>
          <w:marTop w:val="0"/>
          <w:marBottom w:val="0"/>
          <w:divBdr>
            <w:top w:val="none" w:sz="0" w:space="0" w:color="auto"/>
            <w:left w:val="none" w:sz="0" w:space="0" w:color="auto"/>
            <w:bottom w:val="none" w:sz="0" w:space="0" w:color="auto"/>
            <w:right w:val="none" w:sz="0" w:space="0" w:color="auto"/>
          </w:divBdr>
        </w:div>
        <w:div w:id="1674799246">
          <w:marLeft w:val="0"/>
          <w:marRight w:val="0"/>
          <w:marTop w:val="0"/>
          <w:marBottom w:val="0"/>
          <w:divBdr>
            <w:top w:val="none" w:sz="0" w:space="0" w:color="auto"/>
            <w:left w:val="none" w:sz="0" w:space="0" w:color="auto"/>
            <w:bottom w:val="none" w:sz="0" w:space="0" w:color="auto"/>
            <w:right w:val="none" w:sz="0" w:space="0" w:color="auto"/>
          </w:divBdr>
        </w:div>
        <w:div w:id="1059087102">
          <w:marLeft w:val="0"/>
          <w:marRight w:val="0"/>
          <w:marTop w:val="0"/>
          <w:marBottom w:val="0"/>
          <w:divBdr>
            <w:top w:val="none" w:sz="0" w:space="0" w:color="auto"/>
            <w:left w:val="none" w:sz="0" w:space="0" w:color="auto"/>
            <w:bottom w:val="none" w:sz="0" w:space="0" w:color="auto"/>
            <w:right w:val="none" w:sz="0" w:space="0" w:color="auto"/>
          </w:divBdr>
        </w:div>
        <w:div w:id="1486974901">
          <w:marLeft w:val="0"/>
          <w:marRight w:val="0"/>
          <w:marTop w:val="0"/>
          <w:marBottom w:val="0"/>
          <w:divBdr>
            <w:top w:val="none" w:sz="0" w:space="0" w:color="auto"/>
            <w:left w:val="none" w:sz="0" w:space="0" w:color="auto"/>
            <w:bottom w:val="none" w:sz="0" w:space="0" w:color="auto"/>
            <w:right w:val="none" w:sz="0" w:space="0" w:color="auto"/>
          </w:divBdr>
        </w:div>
        <w:div w:id="657612705">
          <w:marLeft w:val="0"/>
          <w:marRight w:val="0"/>
          <w:marTop w:val="0"/>
          <w:marBottom w:val="0"/>
          <w:divBdr>
            <w:top w:val="none" w:sz="0" w:space="0" w:color="auto"/>
            <w:left w:val="none" w:sz="0" w:space="0" w:color="auto"/>
            <w:bottom w:val="none" w:sz="0" w:space="0" w:color="auto"/>
            <w:right w:val="none" w:sz="0" w:space="0" w:color="auto"/>
          </w:divBdr>
        </w:div>
        <w:div w:id="910844199">
          <w:marLeft w:val="0"/>
          <w:marRight w:val="0"/>
          <w:marTop w:val="0"/>
          <w:marBottom w:val="0"/>
          <w:divBdr>
            <w:top w:val="none" w:sz="0" w:space="0" w:color="auto"/>
            <w:left w:val="none" w:sz="0" w:space="0" w:color="auto"/>
            <w:bottom w:val="none" w:sz="0" w:space="0" w:color="auto"/>
            <w:right w:val="none" w:sz="0" w:space="0" w:color="auto"/>
          </w:divBdr>
        </w:div>
        <w:div w:id="979654680">
          <w:marLeft w:val="0"/>
          <w:marRight w:val="0"/>
          <w:marTop w:val="0"/>
          <w:marBottom w:val="0"/>
          <w:divBdr>
            <w:top w:val="none" w:sz="0" w:space="0" w:color="auto"/>
            <w:left w:val="none" w:sz="0" w:space="0" w:color="auto"/>
            <w:bottom w:val="none" w:sz="0" w:space="0" w:color="auto"/>
            <w:right w:val="none" w:sz="0" w:space="0" w:color="auto"/>
          </w:divBdr>
        </w:div>
        <w:div w:id="666323510">
          <w:marLeft w:val="0"/>
          <w:marRight w:val="0"/>
          <w:marTop w:val="0"/>
          <w:marBottom w:val="0"/>
          <w:divBdr>
            <w:top w:val="none" w:sz="0" w:space="0" w:color="auto"/>
            <w:left w:val="none" w:sz="0" w:space="0" w:color="auto"/>
            <w:bottom w:val="none" w:sz="0" w:space="0" w:color="auto"/>
            <w:right w:val="none" w:sz="0" w:space="0" w:color="auto"/>
          </w:divBdr>
        </w:div>
        <w:div w:id="189494790">
          <w:marLeft w:val="0"/>
          <w:marRight w:val="0"/>
          <w:marTop w:val="0"/>
          <w:marBottom w:val="0"/>
          <w:divBdr>
            <w:top w:val="none" w:sz="0" w:space="0" w:color="auto"/>
            <w:left w:val="none" w:sz="0" w:space="0" w:color="auto"/>
            <w:bottom w:val="none" w:sz="0" w:space="0" w:color="auto"/>
            <w:right w:val="none" w:sz="0" w:space="0" w:color="auto"/>
          </w:divBdr>
        </w:div>
        <w:div w:id="1593932748">
          <w:marLeft w:val="0"/>
          <w:marRight w:val="0"/>
          <w:marTop w:val="0"/>
          <w:marBottom w:val="0"/>
          <w:divBdr>
            <w:top w:val="none" w:sz="0" w:space="0" w:color="auto"/>
            <w:left w:val="none" w:sz="0" w:space="0" w:color="auto"/>
            <w:bottom w:val="none" w:sz="0" w:space="0" w:color="auto"/>
            <w:right w:val="none" w:sz="0" w:space="0" w:color="auto"/>
          </w:divBdr>
        </w:div>
        <w:div w:id="1773891538">
          <w:marLeft w:val="0"/>
          <w:marRight w:val="0"/>
          <w:marTop w:val="0"/>
          <w:marBottom w:val="0"/>
          <w:divBdr>
            <w:top w:val="none" w:sz="0" w:space="0" w:color="auto"/>
            <w:left w:val="none" w:sz="0" w:space="0" w:color="auto"/>
            <w:bottom w:val="none" w:sz="0" w:space="0" w:color="auto"/>
            <w:right w:val="none" w:sz="0" w:space="0" w:color="auto"/>
          </w:divBdr>
        </w:div>
        <w:div w:id="2037343725">
          <w:marLeft w:val="0"/>
          <w:marRight w:val="0"/>
          <w:marTop w:val="0"/>
          <w:marBottom w:val="0"/>
          <w:divBdr>
            <w:top w:val="none" w:sz="0" w:space="0" w:color="auto"/>
            <w:left w:val="none" w:sz="0" w:space="0" w:color="auto"/>
            <w:bottom w:val="none" w:sz="0" w:space="0" w:color="auto"/>
            <w:right w:val="none" w:sz="0" w:space="0" w:color="auto"/>
          </w:divBdr>
        </w:div>
        <w:div w:id="1507744190">
          <w:marLeft w:val="0"/>
          <w:marRight w:val="0"/>
          <w:marTop w:val="0"/>
          <w:marBottom w:val="0"/>
          <w:divBdr>
            <w:top w:val="none" w:sz="0" w:space="0" w:color="auto"/>
            <w:left w:val="none" w:sz="0" w:space="0" w:color="auto"/>
            <w:bottom w:val="none" w:sz="0" w:space="0" w:color="auto"/>
            <w:right w:val="none" w:sz="0" w:space="0" w:color="auto"/>
          </w:divBdr>
        </w:div>
        <w:div w:id="1711296484">
          <w:marLeft w:val="0"/>
          <w:marRight w:val="0"/>
          <w:marTop w:val="0"/>
          <w:marBottom w:val="0"/>
          <w:divBdr>
            <w:top w:val="none" w:sz="0" w:space="0" w:color="auto"/>
            <w:left w:val="none" w:sz="0" w:space="0" w:color="auto"/>
            <w:bottom w:val="none" w:sz="0" w:space="0" w:color="auto"/>
            <w:right w:val="none" w:sz="0" w:space="0" w:color="auto"/>
          </w:divBdr>
        </w:div>
        <w:div w:id="24523180">
          <w:marLeft w:val="0"/>
          <w:marRight w:val="0"/>
          <w:marTop w:val="0"/>
          <w:marBottom w:val="0"/>
          <w:divBdr>
            <w:top w:val="none" w:sz="0" w:space="0" w:color="auto"/>
            <w:left w:val="none" w:sz="0" w:space="0" w:color="auto"/>
            <w:bottom w:val="none" w:sz="0" w:space="0" w:color="auto"/>
            <w:right w:val="none" w:sz="0" w:space="0" w:color="auto"/>
          </w:divBdr>
        </w:div>
        <w:div w:id="695347873">
          <w:marLeft w:val="0"/>
          <w:marRight w:val="0"/>
          <w:marTop w:val="0"/>
          <w:marBottom w:val="0"/>
          <w:divBdr>
            <w:top w:val="none" w:sz="0" w:space="0" w:color="auto"/>
            <w:left w:val="none" w:sz="0" w:space="0" w:color="auto"/>
            <w:bottom w:val="none" w:sz="0" w:space="0" w:color="auto"/>
            <w:right w:val="none" w:sz="0" w:space="0" w:color="auto"/>
          </w:divBdr>
        </w:div>
        <w:div w:id="72970482">
          <w:marLeft w:val="0"/>
          <w:marRight w:val="0"/>
          <w:marTop w:val="0"/>
          <w:marBottom w:val="0"/>
          <w:divBdr>
            <w:top w:val="none" w:sz="0" w:space="0" w:color="auto"/>
            <w:left w:val="none" w:sz="0" w:space="0" w:color="auto"/>
            <w:bottom w:val="none" w:sz="0" w:space="0" w:color="auto"/>
            <w:right w:val="none" w:sz="0" w:space="0" w:color="auto"/>
          </w:divBdr>
        </w:div>
      </w:divsChild>
    </w:div>
    <w:div w:id="273681073">
      <w:bodyDiv w:val="1"/>
      <w:marLeft w:val="0"/>
      <w:marRight w:val="0"/>
      <w:marTop w:val="0"/>
      <w:marBottom w:val="0"/>
      <w:divBdr>
        <w:top w:val="none" w:sz="0" w:space="0" w:color="auto"/>
        <w:left w:val="none" w:sz="0" w:space="0" w:color="auto"/>
        <w:bottom w:val="none" w:sz="0" w:space="0" w:color="auto"/>
        <w:right w:val="none" w:sz="0" w:space="0" w:color="auto"/>
      </w:divBdr>
    </w:div>
    <w:div w:id="273754650">
      <w:bodyDiv w:val="1"/>
      <w:marLeft w:val="0"/>
      <w:marRight w:val="0"/>
      <w:marTop w:val="0"/>
      <w:marBottom w:val="0"/>
      <w:divBdr>
        <w:top w:val="none" w:sz="0" w:space="0" w:color="auto"/>
        <w:left w:val="none" w:sz="0" w:space="0" w:color="auto"/>
        <w:bottom w:val="none" w:sz="0" w:space="0" w:color="auto"/>
        <w:right w:val="none" w:sz="0" w:space="0" w:color="auto"/>
      </w:divBdr>
    </w:div>
    <w:div w:id="281881793">
      <w:bodyDiv w:val="1"/>
      <w:marLeft w:val="0"/>
      <w:marRight w:val="0"/>
      <w:marTop w:val="0"/>
      <w:marBottom w:val="0"/>
      <w:divBdr>
        <w:top w:val="none" w:sz="0" w:space="0" w:color="auto"/>
        <w:left w:val="none" w:sz="0" w:space="0" w:color="auto"/>
        <w:bottom w:val="none" w:sz="0" w:space="0" w:color="auto"/>
        <w:right w:val="none" w:sz="0" w:space="0" w:color="auto"/>
      </w:divBdr>
    </w:div>
    <w:div w:id="318074668">
      <w:bodyDiv w:val="1"/>
      <w:marLeft w:val="0"/>
      <w:marRight w:val="0"/>
      <w:marTop w:val="0"/>
      <w:marBottom w:val="0"/>
      <w:divBdr>
        <w:top w:val="none" w:sz="0" w:space="0" w:color="auto"/>
        <w:left w:val="none" w:sz="0" w:space="0" w:color="auto"/>
        <w:bottom w:val="none" w:sz="0" w:space="0" w:color="auto"/>
        <w:right w:val="none" w:sz="0" w:space="0" w:color="auto"/>
      </w:divBdr>
    </w:div>
    <w:div w:id="319163231">
      <w:bodyDiv w:val="1"/>
      <w:marLeft w:val="0"/>
      <w:marRight w:val="0"/>
      <w:marTop w:val="0"/>
      <w:marBottom w:val="0"/>
      <w:divBdr>
        <w:top w:val="none" w:sz="0" w:space="0" w:color="auto"/>
        <w:left w:val="none" w:sz="0" w:space="0" w:color="auto"/>
        <w:bottom w:val="none" w:sz="0" w:space="0" w:color="auto"/>
        <w:right w:val="none" w:sz="0" w:space="0" w:color="auto"/>
      </w:divBdr>
    </w:div>
    <w:div w:id="335348390">
      <w:bodyDiv w:val="1"/>
      <w:marLeft w:val="0"/>
      <w:marRight w:val="0"/>
      <w:marTop w:val="0"/>
      <w:marBottom w:val="0"/>
      <w:divBdr>
        <w:top w:val="none" w:sz="0" w:space="0" w:color="auto"/>
        <w:left w:val="none" w:sz="0" w:space="0" w:color="auto"/>
        <w:bottom w:val="none" w:sz="0" w:space="0" w:color="auto"/>
        <w:right w:val="none" w:sz="0" w:space="0" w:color="auto"/>
      </w:divBdr>
    </w:div>
    <w:div w:id="355548378">
      <w:bodyDiv w:val="1"/>
      <w:marLeft w:val="0"/>
      <w:marRight w:val="0"/>
      <w:marTop w:val="0"/>
      <w:marBottom w:val="0"/>
      <w:divBdr>
        <w:top w:val="none" w:sz="0" w:space="0" w:color="auto"/>
        <w:left w:val="none" w:sz="0" w:space="0" w:color="auto"/>
        <w:bottom w:val="none" w:sz="0" w:space="0" w:color="auto"/>
        <w:right w:val="none" w:sz="0" w:space="0" w:color="auto"/>
      </w:divBdr>
    </w:div>
    <w:div w:id="426124697">
      <w:bodyDiv w:val="1"/>
      <w:marLeft w:val="0"/>
      <w:marRight w:val="0"/>
      <w:marTop w:val="0"/>
      <w:marBottom w:val="0"/>
      <w:divBdr>
        <w:top w:val="none" w:sz="0" w:space="0" w:color="auto"/>
        <w:left w:val="none" w:sz="0" w:space="0" w:color="auto"/>
        <w:bottom w:val="none" w:sz="0" w:space="0" w:color="auto"/>
        <w:right w:val="none" w:sz="0" w:space="0" w:color="auto"/>
      </w:divBdr>
    </w:div>
    <w:div w:id="456293877">
      <w:bodyDiv w:val="1"/>
      <w:marLeft w:val="0"/>
      <w:marRight w:val="0"/>
      <w:marTop w:val="0"/>
      <w:marBottom w:val="0"/>
      <w:divBdr>
        <w:top w:val="none" w:sz="0" w:space="0" w:color="auto"/>
        <w:left w:val="none" w:sz="0" w:space="0" w:color="auto"/>
        <w:bottom w:val="none" w:sz="0" w:space="0" w:color="auto"/>
        <w:right w:val="none" w:sz="0" w:space="0" w:color="auto"/>
      </w:divBdr>
    </w:div>
    <w:div w:id="492647483">
      <w:bodyDiv w:val="1"/>
      <w:marLeft w:val="0"/>
      <w:marRight w:val="0"/>
      <w:marTop w:val="0"/>
      <w:marBottom w:val="0"/>
      <w:divBdr>
        <w:top w:val="none" w:sz="0" w:space="0" w:color="auto"/>
        <w:left w:val="none" w:sz="0" w:space="0" w:color="auto"/>
        <w:bottom w:val="none" w:sz="0" w:space="0" w:color="auto"/>
        <w:right w:val="none" w:sz="0" w:space="0" w:color="auto"/>
      </w:divBdr>
    </w:div>
    <w:div w:id="514656847">
      <w:bodyDiv w:val="1"/>
      <w:marLeft w:val="0"/>
      <w:marRight w:val="0"/>
      <w:marTop w:val="0"/>
      <w:marBottom w:val="0"/>
      <w:divBdr>
        <w:top w:val="none" w:sz="0" w:space="0" w:color="auto"/>
        <w:left w:val="none" w:sz="0" w:space="0" w:color="auto"/>
        <w:bottom w:val="none" w:sz="0" w:space="0" w:color="auto"/>
        <w:right w:val="none" w:sz="0" w:space="0" w:color="auto"/>
      </w:divBdr>
    </w:div>
    <w:div w:id="534197855">
      <w:bodyDiv w:val="1"/>
      <w:marLeft w:val="0"/>
      <w:marRight w:val="0"/>
      <w:marTop w:val="0"/>
      <w:marBottom w:val="0"/>
      <w:divBdr>
        <w:top w:val="none" w:sz="0" w:space="0" w:color="auto"/>
        <w:left w:val="none" w:sz="0" w:space="0" w:color="auto"/>
        <w:bottom w:val="none" w:sz="0" w:space="0" w:color="auto"/>
        <w:right w:val="none" w:sz="0" w:space="0" w:color="auto"/>
      </w:divBdr>
    </w:div>
    <w:div w:id="547687189">
      <w:bodyDiv w:val="1"/>
      <w:marLeft w:val="0"/>
      <w:marRight w:val="0"/>
      <w:marTop w:val="0"/>
      <w:marBottom w:val="0"/>
      <w:divBdr>
        <w:top w:val="none" w:sz="0" w:space="0" w:color="auto"/>
        <w:left w:val="none" w:sz="0" w:space="0" w:color="auto"/>
        <w:bottom w:val="none" w:sz="0" w:space="0" w:color="auto"/>
        <w:right w:val="none" w:sz="0" w:space="0" w:color="auto"/>
      </w:divBdr>
    </w:div>
    <w:div w:id="566258017">
      <w:bodyDiv w:val="1"/>
      <w:marLeft w:val="0"/>
      <w:marRight w:val="0"/>
      <w:marTop w:val="0"/>
      <w:marBottom w:val="0"/>
      <w:divBdr>
        <w:top w:val="none" w:sz="0" w:space="0" w:color="auto"/>
        <w:left w:val="none" w:sz="0" w:space="0" w:color="auto"/>
        <w:bottom w:val="none" w:sz="0" w:space="0" w:color="auto"/>
        <w:right w:val="none" w:sz="0" w:space="0" w:color="auto"/>
      </w:divBdr>
    </w:div>
    <w:div w:id="614287346">
      <w:bodyDiv w:val="1"/>
      <w:marLeft w:val="0"/>
      <w:marRight w:val="0"/>
      <w:marTop w:val="0"/>
      <w:marBottom w:val="0"/>
      <w:divBdr>
        <w:top w:val="none" w:sz="0" w:space="0" w:color="auto"/>
        <w:left w:val="none" w:sz="0" w:space="0" w:color="auto"/>
        <w:bottom w:val="none" w:sz="0" w:space="0" w:color="auto"/>
        <w:right w:val="none" w:sz="0" w:space="0" w:color="auto"/>
      </w:divBdr>
    </w:div>
    <w:div w:id="638607286">
      <w:bodyDiv w:val="1"/>
      <w:marLeft w:val="0"/>
      <w:marRight w:val="0"/>
      <w:marTop w:val="0"/>
      <w:marBottom w:val="0"/>
      <w:divBdr>
        <w:top w:val="none" w:sz="0" w:space="0" w:color="auto"/>
        <w:left w:val="none" w:sz="0" w:space="0" w:color="auto"/>
        <w:bottom w:val="none" w:sz="0" w:space="0" w:color="auto"/>
        <w:right w:val="none" w:sz="0" w:space="0" w:color="auto"/>
      </w:divBdr>
    </w:div>
    <w:div w:id="648823831">
      <w:bodyDiv w:val="1"/>
      <w:marLeft w:val="0"/>
      <w:marRight w:val="0"/>
      <w:marTop w:val="0"/>
      <w:marBottom w:val="0"/>
      <w:divBdr>
        <w:top w:val="none" w:sz="0" w:space="0" w:color="auto"/>
        <w:left w:val="none" w:sz="0" w:space="0" w:color="auto"/>
        <w:bottom w:val="none" w:sz="0" w:space="0" w:color="auto"/>
        <w:right w:val="none" w:sz="0" w:space="0" w:color="auto"/>
      </w:divBdr>
    </w:div>
    <w:div w:id="660280462">
      <w:bodyDiv w:val="1"/>
      <w:marLeft w:val="0"/>
      <w:marRight w:val="0"/>
      <w:marTop w:val="0"/>
      <w:marBottom w:val="0"/>
      <w:divBdr>
        <w:top w:val="none" w:sz="0" w:space="0" w:color="auto"/>
        <w:left w:val="none" w:sz="0" w:space="0" w:color="auto"/>
        <w:bottom w:val="none" w:sz="0" w:space="0" w:color="auto"/>
        <w:right w:val="none" w:sz="0" w:space="0" w:color="auto"/>
      </w:divBdr>
    </w:div>
    <w:div w:id="666790599">
      <w:bodyDiv w:val="1"/>
      <w:marLeft w:val="0"/>
      <w:marRight w:val="0"/>
      <w:marTop w:val="0"/>
      <w:marBottom w:val="0"/>
      <w:divBdr>
        <w:top w:val="none" w:sz="0" w:space="0" w:color="auto"/>
        <w:left w:val="none" w:sz="0" w:space="0" w:color="auto"/>
        <w:bottom w:val="none" w:sz="0" w:space="0" w:color="auto"/>
        <w:right w:val="none" w:sz="0" w:space="0" w:color="auto"/>
      </w:divBdr>
    </w:div>
    <w:div w:id="709379887">
      <w:bodyDiv w:val="1"/>
      <w:marLeft w:val="0"/>
      <w:marRight w:val="0"/>
      <w:marTop w:val="0"/>
      <w:marBottom w:val="0"/>
      <w:divBdr>
        <w:top w:val="none" w:sz="0" w:space="0" w:color="auto"/>
        <w:left w:val="none" w:sz="0" w:space="0" w:color="auto"/>
        <w:bottom w:val="none" w:sz="0" w:space="0" w:color="auto"/>
        <w:right w:val="none" w:sz="0" w:space="0" w:color="auto"/>
      </w:divBdr>
    </w:div>
    <w:div w:id="726489537">
      <w:bodyDiv w:val="1"/>
      <w:marLeft w:val="0"/>
      <w:marRight w:val="0"/>
      <w:marTop w:val="0"/>
      <w:marBottom w:val="0"/>
      <w:divBdr>
        <w:top w:val="none" w:sz="0" w:space="0" w:color="auto"/>
        <w:left w:val="none" w:sz="0" w:space="0" w:color="auto"/>
        <w:bottom w:val="none" w:sz="0" w:space="0" w:color="auto"/>
        <w:right w:val="none" w:sz="0" w:space="0" w:color="auto"/>
      </w:divBdr>
    </w:div>
    <w:div w:id="787898575">
      <w:bodyDiv w:val="1"/>
      <w:marLeft w:val="0"/>
      <w:marRight w:val="0"/>
      <w:marTop w:val="0"/>
      <w:marBottom w:val="0"/>
      <w:divBdr>
        <w:top w:val="none" w:sz="0" w:space="0" w:color="auto"/>
        <w:left w:val="none" w:sz="0" w:space="0" w:color="auto"/>
        <w:bottom w:val="none" w:sz="0" w:space="0" w:color="auto"/>
        <w:right w:val="none" w:sz="0" w:space="0" w:color="auto"/>
      </w:divBdr>
    </w:div>
    <w:div w:id="794907449">
      <w:bodyDiv w:val="1"/>
      <w:marLeft w:val="0"/>
      <w:marRight w:val="0"/>
      <w:marTop w:val="0"/>
      <w:marBottom w:val="0"/>
      <w:divBdr>
        <w:top w:val="none" w:sz="0" w:space="0" w:color="auto"/>
        <w:left w:val="none" w:sz="0" w:space="0" w:color="auto"/>
        <w:bottom w:val="none" w:sz="0" w:space="0" w:color="auto"/>
        <w:right w:val="none" w:sz="0" w:space="0" w:color="auto"/>
      </w:divBdr>
    </w:div>
    <w:div w:id="797530611">
      <w:bodyDiv w:val="1"/>
      <w:marLeft w:val="0"/>
      <w:marRight w:val="0"/>
      <w:marTop w:val="0"/>
      <w:marBottom w:val="0"/>
      <w:divBdr>
        <w:top w:val="none" w:sz="0" w:space="0" w:color="auto"/>
        <w:left w:val="none" w:sz="0" w:space="0" w:color="auto"/>
        <w:bottom w:val="none" w:sz="0" w:space="0" w:color="auto"/>
        <w:right w:val="none" w:sz="0" w:space="0" w:color="auto"/>
      </w:divBdr>
    </w:div>
    <w:div w:id="799500482">
      <w:bodyDiv w:val="1"/>
      <w:marLeft w:val="0"/>
      <w:marRight w:val="0"/>
      <w:marTop w:val="0"/>
      <w:marBottom w:val="0"/>
      <w:divBdr>
        <w:top w:val="none" w:sz="0" w:space="0" w:color="auto"/>
        <w:left w:val="none" w:sz="0" w:space="0" w:color="auto"/>
        <w:bottom w:val="none" w:sz="0" w:space="0" w:color="auto"/>
        <w:right w:val="none" w:sz="0" w:space="0" w:color="auto"/>
      </w:divBdr>
    </w:div>
    <w:div w:id="820267719">
      <w:bodyDiv w:val="1"/>
      <w:marLeft w:val="0"/>
      <w:marRight w:val="0"/>
      <w:marTop w:val="0"/>
      <w:marBottom w:val="0"/>
      <w:divBdr>
        <w:top w:val="none" w:sz="0" w:space="0" w:color="auto"/>
        <w:left w:val="none" w:sz="0" w:space="0" w:color="auto"/>
        <w:bottom w:val="none" w:sz="0" w:space="0" w:color="auto"/>
        <w:right w:val="none" w:sz="0" w:space="0" w:color="auto"/>
      </w:divBdr>
    </w:div>
    <w:div w:id="838351123">
      <w:bodyDiv w:val="1"/>
      <w:marLeft w:val="0"/>
      <w:marRight w:val="0"/>
      <w:marTop w:val="0"/>
      <w:marBottom w:val="0"/>
      <w:divBdr>
        <w:top w:val="none" w:sz="0" w:space="0" w:color="auto"/>
        <w:left w:val="none" w:sz="0" w:space="0" w:color="auto"/>
        <w:bottom w:val="none" w:sz="0" w:space="0" w:color="auto"/>
        <w:right w:val="none" w:sz="0" w:space="0" w:color="auto"/>
      </w:divBdr>
    </w:div>
    <w:div w:id="842360308">
      <w:bodyDiv w:val="1"/>
      <w:marLeft w:val="0"/>
      <w:marRight w:val="0"/>
      <w:marTop w:val="0"/>
      <w:marBottom w:val="0"/>
      <w:divBdr>
        <w:top w:val="none" w:sz="0" w:space="0" w:color="auto"/>
        <w:left w:val="none" w:sz="0" w:space="0" w:color="auto"/>
        <w:bottom w:val="none" w:sz="0" w:space="0" w:color="auto"/>
        <w:right w:val="none" w:sz="0" w:space="0" w:color="auto"/>
      </w:divBdr>
    </w:div>
    <w:div w:id="849757622">
      <w:bodyDiv w:val="1"/>
      <w:marLeft w:val="0"/>
      <w:marRight w:val="0"/>
      <w:marTop w:val="0"/>
      <w:marBottom w:val="0"/>
      <w:divBdr>
        <w:top w:val="none" w:sz="0" w:space="0" w:color="auto"/>
        <w:left w:val="none" w:sz="0" w:space="0" w:color="auto"/>
        <w:bottom w:val="none" w:sz="0" w:space="0" w:color="auto"/>
        <w:right w:val="none" w:sz="0" w:space="0" w:color="auto"/>
      </w:divBdr>
    </w:div>
    <w:div w:id="857352010">
      <w:bodyDiv w:val="1"/>
      <w:marLeft w:val="0"/>
      <w:marRight w:val="0"/>
      <w:marTop w:val="0"/>
      <w:marBottom w:val="0"/>
      <w:divBdr>
        <w:top w:val="none" w:sz="0" w:space="0" w:color="auto"/>
        <w:left w:val="none" w:sz="0" w:space="0" w:color="auto"/>
        <w:bottom w:val="none" w:sz="0" w:space="0" w:color="auto"/>
        <w:right w:val="none" w:sz="0" w:space="0" w:color="auto"/>
      </w:divBdr>
    </w:div>
    <w:div w:id="867836912">
      <w:bodyDiv w:val="1"/>
      <w:marLeft w:val="0"/>
      <w:marRight w:val="0"/>
      <w:marTop w:val="0"/>
      <w:marBottom w:val="0"/>
      <w:divBdr>
        <w:top w:val="none" w:sz="0" w:space="0" w:color="auto"/>
        <w:left w:val="none" w:sz="0" w:space="0" w:color="auto"/>
        <w:bottom w:val="none" w:sz="0" w:space="0" w:color="auto"/>
        <w:right w:val="none" w:sz="0" w:space="0" w:color="auto"/>
      </w:divBdr>
    </w:div>
    <w:div w:id="873880424">
      <w:bodyDiv w:val="1"/>
      <w:marLeft w:val="0"/>
      <w:marRight w:val="0"/>
      <w:marTop w:val="0"/>
      <w:marBottom w:val="0"/>
      <w:divBdr>
        <w:top w:val="none" w:sz="0" w:space="0" w:color="auto"/>
        <w:left w:val="none" w:sz="0" w:space="0" w:color="auto"/>
        <w:bottom w:val="none" w:sz="0" w:space="0" w:color="auto"/>
        <w:right w:val="none" w:sz="0" w:space="0" w:color="auto"/>
      </w:divBdr>
    </w:div>
    <w:div w:id="899365570">
      <w:bodyDiv w:val="1"/>
      <w:marLeft w:val="0"/>
      <w:marRight w:val="0"/>
      <w:marTop w:val="0"/>
      <w:marBottom w:val="0"/>
      <w:divBdr>
        <w:top w:val="none" w:sz="0" w:space="0" w:color="auto"/>
        <w:left w:val="none" w:sz="0" w:space="0" w:color="auto"/>
        <w:bottom w:val="none" w:sz="0" w:space="0" w:color="auto"/>
        <w:right w:val="none" w:sz="0" w:space="0" w:color="auto"/>
      </w:divBdr>
    </w:div>
    <w:div w:id="905802808">
      <w:bodyDiv w:val="1"/>
      <w:marLeft w:val="0"/>
      <w:marRight w:val="0"/>
      <w:marTop w:val="0"/>
      <w:marBottom w:val="0"/>
      <w:divBdr>
        <w:top w:val="none" w:sz="0" w:space="0" w:color="auto"/>
        <w:left w:val="none" w:sz="0" w:space="0" w:color="auto"/>
        <w:bottom w:val="none" w:sz="0" w:space="0" w:color="auto"/>
        <w:right w:val="none" w:sz="0" w:space="0" w:color="auto"/>
      </w:divBdr>
    </w:div>
    <w:div w:id="958953653">
      <w:bodyDiv w:val="1"/>
      <w:marLeft w:val="0"/>
      <w:marRight w:val="0"/>
      <w:marTop w:val="0"/>
      <w:marBottom w:val="0"/>
      <w:divBdr>
        <w:top w:val="none" w:sz="0" w:space="0" w:color="auto"/>
        <w:left w:val="none" w:sz="0" w:space="0" w:color="auto"/>
        <w:bottom w:val="none" w:sz="0" w:space="0" w:color="auto"/>
        <w:right w:val="none" w:sz="0" w:space="0" w:color="auto"/>
      </w:divBdr>
    </w:div>
    <w:div w:id="962806247">
      <w:bodyDiv w:val="1"/>
      <w:marLeft w:val="0"/>
      <w:marRight w:val="0"/>
      <w:marTop w:val="0"/>
      <w:marBottom w:val="0"/>
      <w:divBdr>
        <w:top w:val="none" w:sz="0" w:space="0" w:color="auto"/>
        <w:left w:val="none" w:sz="0" w:space="0" w:color="auto"/>
        <w:bottom w:val="none" w:sz="0" w:space="0" w:color="auto"/>
        <w:right w:val="none" w:sz="0" w:space="0" w:color="auto"/>
      </w:divBdr>
    </w:div>
    <w:div w:id="973604854">
      <w:bodyDiv w:val="1"/>
      <w:marLeft w:val="0"/>
      <w:marRight w:val="0"/>
      <w:marTop w:val="0"/>
      <w:marBottom w:val="0"/>
      <w:divBdr>
        <w:top w:val="none" w:sz="0" w:space="0" w:color="auto"/>
        <w:left w:val="none" w:sz="0" w:space="0" w:color="auto"/>
        <w:bottom w:val="none" w:sz="0" w:space="0" w:color="auto"/>
        <w:right w:val="none" w:sz="0" w:space="0" w:color="auto"/>
      </w:divBdr>
    </w:div>
    <w:div w:id="1000040803">
      <w:bodyDiv w:val="1"/>
      <w:marLeft w:val="0"/>
      <w:marRight w:val="0"/>
      <w:marTop w:val="0"/>
      <w:marBottom w:val="0"/>
      <w:divBdr>
        <w:top w:val="none" w:sz="0" w:space="0" w:color="auto"/>
        <w:left w:val="none" w:sz="0" w:space="0" w:color="auto"/>
        <w:bottom w:val="none" w:sz="0" w:space="0" w:color="auto"/>
        <w:right w:val="none" w:sz="0" w:space="0" w:color="auto"/>
      </w:divBdr>
    </w:div>
    <w:div w:id="1017119043">
      <w:bodyDiv w:val="1"/>
      <w:marLeft w:val="0"/>
      <w:marRight w:val="0"/>
      <w:marTop w:val="0"/>
      <w:marBottom w:val="0"/>
      <w:divBdr>
        <w:top w:val="none" w:sz="0" w:space="0" w:color="auto"/>
        <w:left w:val="none" w:sz="0" w:space="0" w:color="auto"/>
        <w:bottom w:val="none" w:sz="0" w:space="0" w:color="auto"/>
        <w:right w:val="none" w:sz="0" w:space="0" w:color="auto"/>
      </w:divBdr>
    </w:div>
    <w:div w:id="1017586717">
      <w:bodyDiv w:val="1"/>
      <w:marLeft w:val="0"/>
      <w:marRight w:val="0"/>
      <w:marTop w:val="0"/>
      <w:marBottom w:val="0"/>
      <w:divBdr>
        <w:top w:val="none" w:sz="0" w:space="0" w:color="auto"/>
        <w:left w:val="none" w:sz="0" w:space="0" w:color="auto"/>
        <w:bottom w:val="none" w:sz="0" w:space="0" w:color="auto"/>
        <w:right w:val="none" w:sz="0" w:space="0" w:color="auto"/>
      </w:divBdr>
    </w:div>
    <w:div w:id="1039743454">
      <w:bodyDiv w:val="1"/>
      <w:marLeft w:val="0"/>
      <w:marRight w:val="0"/>
      <w:marTop w:val="0"/>
      <w:marBottom w:val="0"/>
      <w:divBdr>
        <w:top w:val="none" w:sz="0" w:space="0" w:color="auto"/>
        <w:left w:val="none" w:sz="0" w:space="0" w:color="auto"/>
        <w:bottom w:val="none" w:sz="0" w:space="0" w:color="auto"/>
        <w:right w:val="none" w:sz="0" w:space="0" w:color="auto"/>
      </w:divBdr>
    </w:div>
    <w:div w:id="1054234795">
      <w:bodyDiv w:val="1"/>
      <w:marLeft w:val="0"/>
      <w:marRight w:val="0"/>
      <w:marTop w:val="0"/>
      <w:marBottom w:val="0"/>
      <w:divBdr>
        <w:top w:val="none" w:sz="0" w:space="0" w:color="auto"/>
        <w:left w:val="none" w:sz="0" w:space="0" w:color="auto"/>
        <w:bottom w:val="none" w:sz="0" w:space="0" w:color="auto"/>
        <w:right w:val="none" w:sz="0" w:space="0" w:color="auto"/>
      </w:divBdr>
    </w:div>
    <w:div w:id="1075511538">
      <w:bodyDiv w:val="1"/>
      <w:marLeft w:val="0"/>
      <w:marRight w:val="0"/>
      <w:marTop w:val="0"/>
      <w:marBottom w:val="0"/>
      <w:divBdr>
        <w:top w:val="none" w:sz="0" w:space="0" w:color="auto"/>
        <w:left w:val="none" w:sz="0" w:space="0" w:color="auto"/>
        <w:bottom w:val="none" w:sz="0" w:space="0" w:color="auto"/>
        <w:right w:val="none" w:sz="0" w:space="0" w:color="auto"/>
      </w:divBdr>
      <w:divsChild>
        <w:div w:id="154343854">
          <w:marLeft w:val="0"/>
          <w:marRight w:val="0"/>
          <w:marTop w:val="0"/>
          <w:marBottom w:val="0"/>
          <w:divBdr>
            <w:top w:val="none" w:sz="0" w:space="0" w:color="auto"/>
            <w:left w:val="none" w:sz="0" w:space="0" w:color="auto"/>
            <w:bottom w:val="none" w:sz="0" w:space="0" w:color="auto"/>
            <w:right w:val="none" w:sz="0" w:space="0" w:color="auto"/>
          </w:divBdr>
        </w:div>
        <w:div w:id="674184366">
          <w:marLeft w:val="0"/>
          <w:marRight w:val="0"/>
          <w:marTop w:val="0"/>
          <w:marBottom w:val="0"/>
          <w:divBdr>
            <w:top w:val="none" w:sz="0" w:space="0" w:color="auto"/>
            <w:left w:val="none" w:sz="0" w:space="0" w:color="auto"/>
            <w:bottom w:val="none" w:sz="0" w:space="0" w:color="auto"/>
            <w:right w:val="none" w:sz="0" w:space="0" w:color="auto"/>
          </w:divBdr>
        </w:div>
        <w:div w:id="2088188133">
          <w:marLeft w:val="0"/>
          <w:marRight w:val="0"/>
          <w:marTop w:val="0"/>
          <w:marBottom w:val="0"/>
          <w:divBdr>
            <w:top w:val="none" w:sz="0" w:space="0" w:color="auto"/>
            <w:left w:val="none" w:sz="0" w:space="0" w:color="auto"/>
            <w:bottom w:val="none" w:sz="0" w:space="0" w:color="auto"/>
            <w:right w:val="none" w:sz="0" w:space="0" w:color="auto"/>
          </w:divBdr>
        </w:div>
        <w:div w:id="935403546">
          <w:marLeft w:val="0"/>
          <w:marRight w:val="0"/>
          <w:marTop w:val="0"/>
          <w:marBottom w:val="0"/>
          <w:divBdr>
            <w:top w:val="none" w:sz="0" w:space="0" w:color="auto"/>
            <w:left w:val="none" w:sz="0" w:space="0" w:color="auto"/>
            <w:bottom w:val="none" w:sz="0" w:space="0" w:color="auto"/>
            <w:right w:val="none" w:sz="0" w:space="0" w:color="auto"/>
          </w:divBdr>
        </w:div>
        <w:div w:id="77332874">
          <w:marLeft w:val="0"/>
          <w:marRight w:val="0"/>
          <w:marTop w:val="0"/>
          <w:marBottom w:val="0"/>
          <w:divBdr>
            <w:top w:val="none" w:sz="0" w:space="0" w:color="auto"/>
            <w:left w:val="none" w:sz="0" w:space="0" w:color="auto"/>
            <w:bottom w:val="none" w:sz="0" w:space="0" w:color="auto"/>
            <w:right w:val="none" w:sz="0" w:space="0" w:color="auto"/>
          </w:divBdr>
        </w:div>
        <w:div w:id="281424208">
          <w:marLeft w:val="0"/>
          <w:marRight w:val="0"/>
          <w:marTop w:val="0"/>
          <w:marBottom w:val="0"/>
          <w:divBdr>
            <w:top w:val="none" w:sz="0" w:space="0" w:color="auto"/>
            <w:left w:val="none" w:sz="0" w:space="0" w:color="auto"/>
            <w:bottom w:val="none" w:sz="0" w:space="0" w:color="auto"/>
            <w:right w:val="none" w:sz="0" w:space="0" w:color="auto"/>
          </w:divBdr>
        </w:div>
        <w:div w:id="1766151896">
          <w:marLeft w:val="0"/>
          <w:marRight w:val="0"/>
          <w:marTop w:val="0"/>
          <w:marBottom w:val="0"/>
          <w:divBdr>
            <w:top w:val="none" w:sz="0" w:space="0" w:color="auto"/>
            <w:left w:val="none" w:sz="0" w:space="0" w:color="auto"/>
            <w:bottom w:val="none" w:sz="0" w:space="0" w:color="auto"/>
            <w:right w:val="none" w:sz="0" w:space="0" w:color="auto"/>
          </w:divBdr>
        </w:div>
        <w:div w:id="834418627">
          <w:marLeft w:val="0"/>
          <w:marRight w:val="0"/>
          <w:marTop w:val="0"/>
          <w:marBottom w:val="0"/>
          <w:divBdr>
            <w:top w:val="none" w:sz="0" w:space="0" w:color="auto"/>
            <w:left w:val="none" w:sz="0" w:space="0" w:color="auto"/>
            <w:bottom w:val="none" w:sz="0" w:space="0" w:color="auto"/>
            <w:right w:val="none" w:sz="0" w:space="0" w:color="auto"/>
          </w:divBdr>
        </w:div>
        <w:div w:id="981613737">
          <w:marLeft w:val="0"/>
          <w:marRight w:val="0"/>
          <w:marTop w:val="0"/>
          <w:marBottom w:val="0"/>
          <w:divBdr>
            <w:top w:val="none" w:sz="0" w:space="0" w:color="auto"/>
            <w:left w:val="none" w:sz="0" w:space="0" w:color="auto"/>
            <w:bottom w:val="none" w:sz="0" w:space="0" w:color="auto"/>
            <w:right w:val="none" w:sz="0" w:space="0" w:color="auto"/>
          </w:divBdr>
        </w:div>
        <w:div w:id="941497371">
          <w:marLeft w:val="0"/>
          <w:marRight w:val="0"/>
          <w:marTop w:val="0"/>
          <w:marBottom w:val="0"/>
          <w:divBdr>
            <w:top w:val="none" w:sz="0" w:space="0" w:color="auto"/>
            <w:left w:val="none" w:sz="0" w:space="0" w:color="auto"/>
            <w:bottom w:val="none" w:sz="0" w:space="0" w:color="auto"/>
            <w:right w:val="none" w:sz="0" w:space="0" w:color="auto"/>
          </w:divBdr>
        </w:div>
        <w:div w:id="1492713753">
          <w:marLeft w:val="0"/>
          <w:marRight w:val="0"/>
          <w:marTop w:val="0"/>
          <w:marBottom w:val="0"/>
          <w:divBdr>
            <w:top w:val="none" w:sz="0" w:space="0" w:color="auto"/>
            <w:left w:val="none" w:sz="0" w:space="0" w:color="auto"/>
            <w:bottom w:val="none" w:sz="0" w:space="0" w:color="auto"/>
            <w:right w:val="none" w:sz="0" w:space="0" w:color="auto"/>
          </w:divBdr>
        </w:div>
        <w:div w:id="666831973">
          <w:marLeft w:val="0"/>
          <w:marRight w:val="0"/>
          <w:marTop w:val="0"/>
          <w:marBottom w:val="0"/>
          <w:divBdr>
            <w:top w:val="none" w:sz="0" w:space="0" w:color="auto"/>
            <w:left w:val="none" w:sz="0" w:space="0" w:color="auto"/>
            <w:bottom w:val="none" w:sz="0" w:space="0" w:color="auto"/>
            <w:right w:val="none" w:sz="0" w:space="0" w:color="auto"/>
          </w:divBdr>
        </w:div>
        <w:div w:id="306859970">
          <w:marLeft w:val="0"/>
          <w:marRight w:val="0"/>
          <w:marTop w:val="0"/>
          <w:marBottom w:val="0"/>
          <w:divBdr>
            <w:top w:val="none" w:sz="0" w:space="0" w:color="auto"/>
            <w:left w:val="none" w:sz="0" w:space="0" w:color="auto"/>
            <w:bottom w:val="none" w:sz="0" w:space="0" w:color="auto"/>
            <w:right w:val="none" w:sz="0" w:space="0" w:color="auto"/>
          </w:divBdr>
        </w:div>
        <w:div w:id="1769039771">
          <w:marLeft w:val="0"/>
          <w:marRight w:val="0"/>
          <w:marTop w:val="0"/>
          <w:marBottom w:val="0"/>
          <w:divBdr>
            <w:top w:val="none" w:sz="0" w:space="0" w:color="auto"/>
            <w:left w:val="none" w:sz="0" w:space="0" w:color="auto"/>
            <w:bottom w:val="none" w:sz="0" w:space="0" w:color="auto"/>
            <w:right w:val="none" w:sz="0" w:space="0" w:color="auto"/>
          </w:divBdr>
        </w:div>
        <w:div w:id="1023165000">
          <w:marLeft w:val="0"/>
          <w:marRight w:val="0"/>
          <w:marTop w:val="0"/>
          <w:marBottom w:val="0"/>
          <w:divBdr>
            <w:top w:val="none" w:sz="0" w:space="0" w:color="auto"/>
            <w:left w:val="none" w:sz="0" w:space="0" w:color="auto"/>
            <w:bottom w:val="none" w:sz="0" w:space="0" w:color="auto"/>
            <w:right w:val="none" w:sz="0" w:space="0" w:color="auto"/>
          </w:divBdr>
        </w:div>
        <w:div w:id="1794981998">
          <w:marLeft w:val="0"/>
          <w:marRight w:val="0"/>
          <w:marTop w:val="0"/>
          <w:marBottom w:val="0"/>
          <w:divBdr>
            <w:top w:val="none" w:sz="0" w:space="0" w:color="auto"/>
            <w:left w:val="none" w:sz="0" w:space="0" w:color="auto"/>
            <w:bottom w:val="none" w:sz="0" w:space="0" w:color="auto"/>
            <w:right w:val="none" w:sz="0" w:space="0" w:color="auto"/>
          </w:divBdr>
        </w:div>
        <w:div w:id="1250892089">
          <w:marLeft w:val="0"/>
          <w:marRight w:val="0"/>
          <w:marTop w:val="0"/>
          <w:marBottom w:val="0"/>
          <w:divBdr>
            <w:top w:val="none" w:sz="0" w:space="0" w:color="auto"/>
            <w:left w:val="none" w:sz="0" w:space="0" w:color="auto"/>
            <w:bottom w:val="none" w:sz="0" w:space="0" w:color="auto"/>
            <w:right w:val="none" w:sz="0" w:space="0" w:color="auto"/>
          </w:divBdr>
        </w:div>
        <w:div w:id="989863467">
          <w:marLeft w:val="0"/>
          <w:marRight w:val="0"/>
          <w:marTop w:val="0"/>
          <w:marBottom w:val="0"/>
          <w:divBdr>
            <w:top w:val="none" w:sz="0" w:space="0" w:color="auto"/>
            <w:left w:val="none" w:sz="0" w:space="0" w:color="auto"/>
            <w:bottom w:val="none" w:sz="0" w:space="0" w:color="auto"/>
            <w:right w:val="none" w:sz="0" w:space="0" w:color="auto"/>
          </w:divBdr>
        </w:div>
        <w:div w:id="1567374401">
          <w:marLeft w:val="0"/>
          <w:marRight w:val="0"/>
          <w:marTop w:val="0"/>
          <w:marBottom w:val="0"/>
          <w:divBdr>
            <w:top w:val="none" w:sz="0" w:space="0" w:color="auto"/>
            <w:left w:val="none" w:sz="0" w:space="0" w:color="auto"/>
            <w:bottom w:val="none" w:sz="0" w:space="0" w:color="auto"/>
            <w:right w:val="none" w:sz="0" w:space="0" w:color="auto"/>
          </w:divBdr>
        </w:div>
        <w:div w:id="411858422">
          <w:marLeft w:val="0"/>
          <w:marRight w:val="0"/>
          <w:marTop w:val="0"/>
          <w:marBottom w:val="0"/>
          <w:divBdr>
            <w:top w:val="none" w:sz="0" w:space="0" w:color="auto"/>
            <w:left w:val="none" w:sz="0" w:space="0" w:color="auto"/>
            <w:bottom w:val="none" w:sz="0" w:space="0" w:color="auto"/>
            <w:right w:val="none" w:sz="0" w:space="0" w:color="auto"/>
          </w:divBdr>
        </w:div>
        <w:div w:id="2100327999">
          <w:marLeft w:val="0"/>
          <w:marRight w:val="0"/>
          <w:marTop w:val="0"/>
          <w:marBottom w:val="0"/>
          <w:divBdr>
            <w:top w:val="none" w:sz="0" w:space="0" w:color="auto"/>
            <w:left w:val="none" w:sz="0" w:space="0" w:color="auto"/>
            <w:bottom w:val="none" w:sz="0" w:space="0" w:color="auto"/>
            <w:right w:val="none" w:sz="0" w:space="0" w:color="auto"/>
          </w:divBdr>
        </w:div>
        <w:div w:id="1850753666">
          <w:marLeft w:val="0"/>
          <w:marRight w:val="0"/>
          <w:marTop w:val="0"/>
          <w:marBottom w:val="0"/>
          <w:divBdr>
            <w:top w:val="none" w:sz="0" w:space="0" w:color="auto"/>
            <w:left w:val="none" w:sz="0" w:space="0" w:color="auto"/>
            <w:bottom w:val="none" w:sz="0" w:space="0" w:color="auto"/>
            <w:right w:val="none" w:sz="0" w:space="0" w:color="auto"/>
          </w:divBdr>
        </w:div>
        <w:div w:id="363873785">
          <w:marLeft w:val="0"/>
          <w:marRight w:val="0"/>
          <w:marTop w:val="0"/>
          <w:marBottom w:val="0"/>
          <w:divBdr>
            <w:top w:val="none" w:sz="0" w:space="0" w:color="auto"/>
            <w:left w:val="none" w:sz="0" w:space="0" w:color="auto"/>
            <w:bottom w:val="none" w:sz="0" w:space="0" w:color="auto"/>
            <w:right w:val="none" w:sz="0" w:space="0" w:color="auto"/>
          </w:divBdr>
        </w:div>
        <w:div w:id="83234151">
          <w:marLeft w:val="0"/>
          <w:marRight w:val="0"/>
          <w:marTop w:val="0"/>
          <w:marBottom w:val="0"/>
          <w:divBdr>
            <w:top w:val="none" w:sz="0" w:space="0" w:color="auto"/>
            <w:left w:val="none" w:sz="0" w:space="0" w:color="auto"/>
            <w:bottom w:val="none" w:sz="0" w:space="0" w:color="auto"/>
            <w:right w:val="none" w:sz="0" w:space="0" w:color="auto"/>
          </w:divBdr>
        </w:div>
        <w:div w:id="1019312375">
          <w:marLeft w:val="0"/>
          <w:marRight w:val="0"/>
          <w:marTop w:val="0"/>
          <w:marBottom w:val="0"/>
          <w:divBdr>
            <w:top w:val="none" w:sz="0" w:space="0" w:color="auto"/>
            <w:left w:val="none" w:sz="0" w:space="0" w:color="auto"/>
            <w:bottom w:val="none" w:sz="0" w:space="0" w:color="auto"/>
            <w:right w:val="none" w:sz="0" w:space="0" w:color="auto"/>
          </w:divBdr>
        </w:div>
        <w:div w:id="1175261841">
          <w:marLeft w:val="0"/>
          <w:marRight w:val="0"/>
          <w:marTop w:val="0"/>
          <w:marBottom w:val="0"/>
          <w:divBdr>
            <w:top w:val="none" w:sz="0" w:space="0" w:color="auto"/>
            <w:left w:val="none" w:sz="0" w:space="0" w:color="auto"/>
            <w:bottom w:val="none" w:sz="0" w:space="0" w:color="auto"/>
            <w:right w:val="none" w:sz="0" w:space="0" w:color="auto"/>
          </w:divBdr>
        </w:div>
        <w:div w:id="1555775341">
          <w:marLeft w:val="0"/>
          <w:marRight w:val="0"/>
          <w:marTop w:val="0"/>
          <w:marBottom w:val="0"/>
          <w:divBdr>
            <w:top w:val="none" w:sz="0" w:space="0" w:color="auto"/>
            <w:left w:val="none" w:sz="0" w:space="0" w:color="auto"/>
            <w:bottom w:val="none" w:sz="0" w:space="0" w:color="auto"/>
            <w:right w:val="none" w:sz="0" w:space="0" w:color="auto"/>
          </w:divBdr>
        </w:div>
        <w:div w:id="1118183311">
          <w:marLeft w:val="0"/>
          <w:marRight w:val="0"/>
          <w:marTop w:val="0"/>
          <w:marBottom w:val="0"/>
          <w:divBdr>
            <w:top w:val="none" w:sz="0" w:space="0" w:color="auto"/>
            <w:left w:val="none" w:sz="0" w:space="0" w:color="auto"/>
            <w:bottom w:val="none" w:sz="0" w:space="0" w:color="auto"/>
            <w:right w:val="none" w:sz="0" w:space="0" w:color="auto"/>
          </w:divBdr>
        </w:div>
        <w:div w:id="870075307">
          <w:marLeft w:val="0"/>
          <w:marRight w:val="0"/>
          <w:marTop w:val="0"/>
          <w:marBottom w:val="0"/>
          <w:divBdr>
            <w:top w:val="none" w:sz="0" w:space="0" w:color="auto"/>
            <w:left w:val="none" w:sz="0" w:space="0" w:color="auto"/>
            <w:bottom w:val="none" w:sz="0" w:space="0" w:color="auto"/>
            <w:right w:val="none" w:sz="0" w:space="0" w:color="auto"/>
          </w:divBdr>
        </w:div>
        <w:div w:id="1987278030">
          <w:marLeft w:val="0"/>
          <w:marRight w:val="0"/>
          <w:marTop w:val="0"/>
          <w:marBottom w:val="0"/>
          <w:divBdr>
            <w:top w:val="none" w:sz="0" w:space="0" w:color="auto"/>
            <w:left w:val="none" w:sz="0" w:space="0" w:color="auto"/>
            <w:bottom w:val="none" w:sz="0" w:space="0" w:color="auto"/>
            <w:right w:val="none" w:sz="0" w:space="0" w:color="auto"/>
          </w:divBdr>
        </w:div>
        <w:div w:id="651370264">
          <w:marLeft w:val="0"/>
          <w:marRight w:val="0"/>
          <w:marTop w:val="0"/>
          <w:marBottom w:val="0"/>
          <w:divBdr>
            <w:top w:val="none" w:sz="0" w:space="0" w:color="auto"/>
            <w:left w:val="none" w:sz="0" w:space="0" w:color="auto"/>
            <w:bottom w:val="none" w:sz="0" w:space="0" w:color="auto"/>
            <w:right w:val="none" w:sz="0" w:space="0" w:color="auto"/>
          </w:divBdr>
        </w:div>
        <w:div w:id="1821075328">
          <w:marLeft w:val="0"/>
          <w:marRight w:val="0"/>
          <w:marTop w:val="0"/>
          <w:marBottom w:val="0"/>
          <w:divBdr>
            <w:top w:val="none" w:sz="0" w:space="0" w:color="auto"/>
            <w:left w:val="none" w:sz="0" w:space="0" w:color="auto"/>
            <w:bottom w:val="none" w:sz="0" w:space="0" w:color="auto"/>
            <w:right w:val="none" w:sz="0" w:space="0" w:color="auto"/>
          </w:divBdr>
        </w:div>
        <w:div w:id="847059103">
          <w:marLeft w:val="0"/>
          <w:marRight w:val="0"/>
          <w:marTop w:val="0"/>
          <w:marBottom w:val="0"/>
          <w:divBdr>
            <w:top w:val="none" w:sz="0" w:space="0" w:color="auto"/>
            <w:left w:val="none" w:sz="0" w:space="0" w:color="auto"/>
            <w:bottom w:val="none" w:sz="0" w:space="0" w:color="auto"/>
            <w:right w:val="none" w:sz="0" w:space="0" w:color="auto"/>
          </w:divBdr>
        </w:div>
        <w:div w:id="555514052">
          <w:marLeft w:val="0"/>
          <w:marRight w:val="0"/>
          <w:marTop w:val="0"/>
          <w:marBottom w:val="0"/>
          <w:divBdr>
            <w:top w:val="none" w:sz="0" w:space="0" w:color="auto"/>
            <w:left w:val="none" w:sz="0" w:space="0" w:color="auto"/>
            <w:bottom w:val="none" w:sz="0" w:space="0" w:color="auto"/>
            <w:right w:val="none" w:sz="0" w:space="0" w:color="auto"/>
          </w:divBdr>
        </w:div>
        <w:div w:id="449126613">
          <w:marLeft w:val="0"/>
          <w:marRight w:val="0"/>
          <w:marTop w:val="0"/>
          <w:marBottom w:val="0"/>
          <w:divBdr>
            <w:top w:val="none" w:sz="0" w:space="0" w:color="auto"/>
            <w:left w:val="none" w:sz="0" w:space="0" w:color="auto"/>
            <w:bottom w:val="none" w:sz="0" w:space="0" w:color="auto"/>
            <w:right w:val="none" w:sz="0" w:space="0" w:color="auto"/>
          </w:divBdr>
        </w:div>
        <w:div w:id="518473579">
          <w:marLeft w:val="0"/>
          <w:marRight w:val="0"/>
          <w:marTop w:val="0"/>
          <w:marBottom w:val="0"/>
          <w:divBdr>
            <w:top w:val="none" w:sz="0" w:space="0" w:color="auto"/>
            <w:left w:val="none" w:sz="0" w:space="0" w:color="auto"/>
            <w:bottom w:val="none" w:sz="0" w:space="0" w:color="auto"/>
            <w:right w:val="none" w:sz="0" w:space="0" w:color="auto"/>
          </w:divBdr>
        </w:div>
        <w:div w:id="2125348843">
          <w:marLeft w:val="0"/>
          <w:marRight w:val="0"/>
          <w:marTop w:val="0"/>
          <w:marBottom w:val="0"/>
          <w:divBdr>
            <w:top w:val="none" w:sz="0" w:space="0" w:color="auto"/>
            <w:left w:val="none" w:sz="0" w:space="0" w:color="auto"/>
            <w:bottom w:val="none" w:sz="0" w:space="0" w:color="auto"/>
            <w:right w:val="none" w:sz="0" w:space="0" w:color="auto"/>
          </w:divBdr>
        </w:div>
        <w:div w:id="844056795">
          <w:marLeft w:val="0"/>
          <w:marRight w:val="0"/>
          <w:marTop w:val="0"/>
          <w:marBottom w:val="0"/>
          <w:divBdr>
            <w:top w:val="none" w:sz="0" w:space="0" w:color="auto"/>
            <w:left w:val="none" w:sz="0" w:space="0" w:color="auto"/>
            <w:bottom w:val="none" w:sz="0" w:space="0" w:color="auto"/>
            <w:right w:val="none" w:sz="0" w:space="0" w:color="auto"/>
          </w:divBdr>
        </w:div>
        <w:div w:id="475610344">
          <w:marLeft w:val="0"/>
          <w:marRight w:val="0"/>
          <w:marTop w:val="0"/>
          <w:marBottom w:val="0"/>
          <w:divBdr>
            <w:top w:val="none" w:sz="0" w:space="0" w:color="auto"/>
            <w:left w:val="none" w:sz="0" w:space="0" w:color="auto"/>
            <w:bottom w:val="none" w:sz="0" w:space="0" w:color="auto"/>
            <w:right w:val="none" w:sz="0" w:space="0" w:color="auto"/>
          </w:divBdr>
        </w:div>
        <w:div w:id="564724743">
          <w:marLeft w:val="0"/>
          <w:marRight w:val="0"/>
          <w:marTop w:val="0"/>
          <w:marBottom w:val="0"/>
          <w:divBdr>
            <w:top w:val="none" w:sz="0" w:space="0" w:color="auto"/>
            <w:left w:val="none" w:sz="0" w:space="0" w:color="auto"/>
            <w:bottom w:val="none" w:sz="0" w:space="0" w:color="auto"/>
            <w:right w:val="none" w:sz="0" w:space="0" w:color="auto"/>
          </w:divBdr>
        </w:div>
        <w:div w:id="187066913">
          <w:marLeft w:val="0"/>
          <w:marRight w:val="0"/>
          <w:marTop w:val="0"/>
          <w:marBottom w:val="0"/>
          <w:divBdr>
            <w:top w:val="none" w:sz="0" w:space="0" w:color="auto"/>
            <w:left w:val="none" w:sz="0" w:space="0" w:color="auto"/>
            <w:bottom w:val="none" w:sz="0" w:space="0" w:color="auto"/>
            <w:right w:val="none" w:sz="0" w:space="0" w:color="auto"/>
          </w:divBdr>
        </w:div>
        <w:div w:id="214463624">
          <w:marLeft w:val="0"/>
          <w:marRight w:val="0"/>
          <w:marTop w:val="0"/>
          <w:marBottom w:val="0"/>
          <w:divBdr>
            <w:top w:val="none" w:sz="0" w:space="0" w:color="auto"/>
            <w:left w:val="none" w:sz="0" w:space="0" w:color="auto"/>
            <w:bottom w:val="none" w:sz="0" w:space="0" w:color="auto"/>
            <w:right w:val="none" w:sz="0" w:space="0" w:color="auto"/>
          </w:divBdr>
        </w:div>
        <w:div w:id="558129066">
          <w:marLeft w:val="0"/>
          <w:marRight w:val="0"/>
          <w:marTop w:val="0"/>
          <w:marBottom w:val="0"/>
          <w:divBdr>
            <w:top w:val="none" w:sz="0" w:space="0" w:color="auto"/>
            <w:left w:val="none" w:sz="0" w:space="0" w:color="auto"/>
            <w:bottom w:val="none" w:sz="0" w:space="0" w:color="auto"/>
            <w:right w:val="none" w:sz="0" w:space="0" w:color="auto"/>
          </w:divBdr>
        </w:div>
        <w:div w:id="432480635">
          <w:marLeft w:val="0"/>
          <w:marRight w:val="0"/>
          <w:marTop w:val="0"/>
          <w:marBottom w:val="0"/>
          <w:divBdr>
            <w:top w:val="none" w:sz="0" w:space="0" w:color="auto"/>
            <w:left w:val="none" w:sz="0" w:space="0" w:color="auto"/>
            <w:bottom w:val="none" w:sz="0" w:space="0" w:color="auto"/>
            <w:right w:val="none" w:sz="0" w:space="0" w:color="auto"/>
          </w:divBdr>
        </w:div>
        <w:div w:id="232276291">
          <w:marLeft w:val="0"/>
          <w:marRight w:val="0"/>
          <w:marTop w:val="0"/>
          <w:marBottom w:val="0"/>
          <w:divBdr>
            <w:top w:val="none" w:sz="0" w:space="0" w:color="auto"/>
            <w:left w:val="none" w:sz="0" w:space="0" w:color="auto"/>
            <w:bottom w:val="none" w:sz="0" w:space="0" w:color="auto"/>
            <w:right w:val="none" w:sz="0" w:space="0" w:color="auto"/>
          </w:divBdr>
        </w:div>
        <w:div w:id="1283148849">
          <w:marLeft w:val="0"/>
          <w:marRight w:val="0"/>
          <w:marTop w:val="0"/>
          <w:marBottom w:val="0"/>
          <w:divBdr>
            <w:top w:val="none" w:sz="0" w:space="0" w:color="auto"/>
            <w:left w:val="none" w:sz="0" w:space="0" w:color="auto"/>
            <w:bottom w:val="none" w:sz="0" w:space="0" w:color="auto"/>
            <w:right w:val="none" w:sz="0" w:space="0" w:color="auto"/>
          </w:divBdr>
        </w:div>
        <w:div w:id="256717229">
          <w:marLeft w:val="0"/>
          <w:marRight w:val="0"/>
          <w:marTop w:val="0"/>
          <w:marBottom w:val="0"/>
          <w:divBdr>
            <w:top w:val="none" w:sz="0" w:space="0" w:color="auto"/>
            <w:left w:val="none" w:sz="0" w:space="0" w:color="auto"/>
            <w:bottom w:val="none" w:sz="0" w:space="0" w:color="auto"/>
            <w:right w:val="none" w:sz="0" w:space="0" w:color="auto"/>
          </w:divBdr>
        </w:div>
        <w:div w:id="1485004394">
          <w:marLeft w:val="0"/>
          <w:marRight w:val="0"/>
          <w:marTop w:val="0"/>
          <w:marBottom w:val="0"/>
          <w:divBdr>
            <w:top w:val="none" w:sz="0" w:space="0" w:color="auto"/>
            <w:left w:val="none" w:sz="0" w:space="0" w:color="auto"/>
            <w:bottom w:val="none" w:sz="0" w:space="0" w:color="auto"/>
            <w:right w:val="none" w:sz="0" w:space="0" w:color="auto"/>
          </w:divBdr>
        </w:div>
        <w:div w:id="636955403">
          <w:marLeft w:val="0"/>
          <w:marRight w:val="0"/>
          <w:marTop w:val="0"/>
          <w:marBottom w:val="0"/>
          <w:divBdr>
            <w:top w:val="none" w:sz="0" w:space="0" w:color="auto"/>
            <w:left w:val="none" w:sz="0" w:space="0" w:color="auto"/>
            <w:bottom w:val="none" w:sz="0" w:space="0" w:color="auto"/>
            <w:right w:val="none" w:sz="0" w:space="0" w:color="auto"/>
          </w:divBdr>
        </w:div>
        <w:div w:id="1481533787">
          <w:marLeft w:val="0"/>
          <w:marRight w:val="0"/>
          <w:marTop w:val="0"/>
          <w:marBottom w:val="0"/>
          <w:divBdr>
            <w:top w:val="none" w:sz="0" w:space="0" w:color="auto"/>
            <w:left w:val="none" w:sz="0" w:space="0" w:color="auto"/>
            <w:bottom w:val="none" w:sz="0" w:space="0" w:color="auto"/>
            <w:right w:val="none" w:sz="0" w:space="0" w:color="auto"/>
          </w:divBdr>
        </w:div>
        <w:div w:id="1792936828">
          <w:marLeft w:val="0"/>
          <w:marRight w:val="0"/>
          <w:marTop w:val="0"/>
          <w:marBottom w:val="0"/>
          <w:divBdr>
            <w:top w:val="none" w:sz="0" w:space="0" w:color="auto"/>
            <w:left w:val="none" w:sz="0" w:space="0" w:color="auto"/>
            <w:bottom w:val="none" w:sz="0" w:space="0" w:color="auto"/>
            <w:right w:val="none" w:sz="0" w:space="0" w:color="auto"/>
          </w:divBdr>
        </w:div>
        <w:div w:id="810248299">
          <w:marLeft w:val="0"/>
          <w:marRight w:val="0"/>
          <w:marTop w:val="0"/>
          <w:marBottom w:val="0"/>
          <w:divBdr>
            <w:top w:val="none" w:sz="0" w:space="0" w:color="auto"/>
            <w:left w:val="none" w:sz="0" w:space="0" w:color="auto"/>
            <w:bottom w:val="none" w:sz="0" w:space="0" w:color="auto"/>
            <w:right w:val="none" w:sz="0" w:space="0" w:color="auto"/>
          </w:divBdr>
        </w:div>
        <w:div w:id="154228475">
          <w:marLeft w:val="0"/>
          <w:marRight w:val="0"/>
          <w:marTop w:val="0"/>
          <w:marBottom w:val="0"/>
          <w:divBdr>
            <w:top w:val="none" w:sz="0" w:space="0" w:color="auto"/>
            <w:left w:val="none" w:sz="0" w:space="0" w:color="auto"/>
            <w:bottom w:val="none" w:sz="0" w:space="0" w:color="auto"/>
            <w:right w:val="none" w:sz="0" w:space="0" w:color="auto"/>
          </w:divBdr>
        </w:div>
        <w:div w:id="1873807982">
          <w:marLeft w:val="0"/>
          <w:marRight w:val="0"/>
          <w:marTop w:val="0"/>
          <w:marBottom w:val="0"/>
          <w:divBdr>
            <w:top w:val="none" w:sz="0" w:space="0" w:color="auto"/>
            <w:left w:val="none" w:sz="0" w:space="0" w:color="auto"/>
            <w:bottom w:val="none" w:sz="0" w:space="0" w:color="auto"/>
            <w:right w:val="none" w:sz="0" w:space="0" w:color="auto"/>
          </w:divBdr>
        </w:div>
        <w:div w:id="899637823">
          <w:marLeft w:val="0"/>
          <w:marRight w:val="0"/>
          <w:marTop w:val="0"/>
          <w:marBottom w:val="0"/>
          <w:divBdr>
            <w:top w:val="none" w:sz="0" w:space="0" w:color="auto"/>
            <w:left w:val="none" w:sz="0" w:space="0" w:color="auto"/>
            <w:bottom w:val="none" w:sz="0" w:space="0" w:color="auto"/>
            <w:right w:val="none" w:sz="0" w:space="0" w:color="auto"/>
          </w:divBdr>
        </w:div>
        <w:div w:id="963195890">
          <w:marLeft w:val="0"/>
          <w:marRight w:val="0"/>
          <w:marTop w:val="0"/>
          <w:marBottom w:val="0"/>
          <w:divBdr>
            <w:top w:val="none" w:sz="0" w:space="0" w:color="auto"/>
            <w:left w:val="none" w:sz="0" w:space="0" w:color="auto"/>
            <w:bottom w:val="none" w:sz="0" w:space="0" w:color="auto"/>
            <w:right w:val="none" w:sz="0" w:space="0" w:color="auto"/>
          </w:divBdr>
        </w:div>
        <w:div w:id="1381053527">
          <w:marLeft w:val="0"/>
          <w:marRight w:val="0"/>
          <w:marTop w:val="0"/>
          <w:marBottom w:val="0"/>
          <w:divBdr>
            <w:top w:val="none" w:sz="0" w:space="0" w:color="auto"/>
            <w:left w:val="none" w:sz="0" w:space="0" w:color="auto"/>
            <w:bottom w:val="none" w:sz="0" w:space="0" w:color="auto"/>
            <w:right w:val="none" w:sz="0" w:space="0" w:color="auto"/>
          </w:divBdr>
        </w:div>
        <w:div w:id="78216683">
          <w:marLeft w:val="0"/>
          <w:marRight w:val="0"/>
          <w:marTop w:val="0"/>
          <w:marBottom w:val="0"/>
          <w:divBdr>
            <w:top w:val="none" w:sz="0" w:space="0" w:color="auto"/>
            <w:left w:val="none" w:sz="0" w:space="0" w:color="auto"/>
            <w:bottom w:val="none" w:sz="0" w:space="0" w:color="auto"/>
            <w:right w:val="none" w:sz="0" w:space="0" w:color="auto"/>
          </w:divBdr>
        </w:div>
        <w:div w:id="1202862459">
          <w:marLeft w:val="0"/>
          <w:marRight w:val="0"/>
          <w:marTop w:val="0"/>
          <w:marBottom w:val="0"/>
          <w:divBdr>
            <w:top w:val="none" w:sz="0" w:space="0" w:color="auto"/>
            <w:left w:val="none" w:sz="0" w:space="0" w:color="auto"/>
            <w:bottom w:val="none" w:sz="0" w:space="0" w:color="auto"/>
            <w:right w:val="none" w:sz="0" w:space="0" w:color="auto"/>
          </w:divBdr>
        </w:div>
        <w:div w:id="918516502">
          <w:marLeft w:val="0"/>
          <w:marRight w:val="0"/>
          <w:marTop w:val="0"/>
          <w:marBottom w:val="0"/>
          <w:divBdr>
            <w:top w:val="none" w:sz="0" w:space="0" w:color="auto"/>
            <w:left w:val="none" w:sz="0" w:space="0" w:color="auto"/>
            <w:bottom w:val="none" w:sz="0" w:space="0" w:color="auto"/>
            <w:right w:val="none" w:sz="0" w:space="0" w:color="auto"/>
          </w:divBdr>
        </w:div>
        <w:div w:id="900749789">
          <w:marLeft w:val="0"/>
          <w:marRight w:val="0"/>
          <w:marTop w:val="0"/>
          <w:marBottom w:val="0"/>
          <w:divBdr>
            <w:top w:val="none" w:sz="0" w:space="0" w:color="auto"/>
            <w:left w:val="none" w:sz="0" w:space="0" w:color="auto"/>
            <w:bottom w:val="none" w:sz="0" w:space="0" w:color="auto"/>
            <w:right w:val="none" w:sz="0" w:space="0" w:color="auto"/>
          </w:divBdr>
        </w:div>
        <w:div w:id="479228126">
          <w:marLeft w:val="0"/>
          <w:marRight w:val="0"/>
          <w:marTop w:val="0"/>
          <w:marBottom w:val="0"/>
          <w:divBdr>
            <w:top w:val="none" w:sz="0" w:space="0" w:color="auto"/>
            <w:left w:val="none" w:sz="0" w:space="0" w:color="auto"/>
            <w:bottom w:val="none" w:sz="0" w:space="0" w:color="auto"/>
            <w:right w:val="none" w:sz="0" w:space="0" w:color="auto"/>
          </w:divBdr>
        </w:div>
        <w:div w:id="389153890">
          <w:marLeft w:val="0"/>
          <w:marRight w:val="0"/>
          <w:marTop w:val="0"/>
          <w:marBottom w:val="0"/>
          <w:divBdr>
            <w:top w:val="none" w:sz="0" w:space="0" w:color="auto"/>
            <w:left w:val="none" w:sz="0" w:space="0" w:color="auto"/>
            <w:bottom w:val="none" w:sz="0" w:space="0" w:color="auto"/>
            <w:right w:val="none" w:sz="0" w:space="0" w:color="auto"/>
          </w:divBdr>
        </w:div>
        <w:div w:id="456145589">
          <w:marLeft w:val="0"/>
          <w:marRight w:val="0"/>
          <w:marTop w:val="0"/>
          <w:marBottom w:val="0"/>
          <w:divBdr>
            <w:top w:val="none" w:sz="0" w:space="0" w:color="auto"/>
            <w:left w:val="none" w:sz="0" w:space="0" w:color="auto"/>
            <w:bottom w:val="none" w:sz="0" w:space="0" w:color="auto"/>
            <w:right w:val="none" w:sz="0" w:space="0" w:color="auto"/>
          </w:divBdr>
        </w:div>
        <w:div w:id="1059942166">
          <w:marLeft w:val="0"/>
          <w:marRight w:val="0"/>
          <w:marTop w:val="0"/>
          <w:marBottom w:val="0"/>
          <w:divBdr>
            <w:top w:val="none" w:sz="0" w:space="0" w:color="auto"/>
            <w:left w:val="none" w:sz="0" w:space="0" w:color="auto"/>
            <w:bottom w:val="none" w:sz="0" w:space="0" w:color="auto"/>
            <w:right w:val="none" w:sz="0" w:space="0" w:color="auto"/>
          </w:divBdr>
        </w:div>
        <w:div w:id="1105729758">
          <w:marLeft w:val="0"/>
          <w:marRight w:val="0"/>
          <w:marTop w:val="0"/>
          <w:marBottom w:val="0"/>
          <w:divBdr>
            <w:top w:val="none" w:sz="0" w:space="0" w:color="auto"/>
            <w:left w:val="none" w:sz="0" w:space="0" w:color="auto"/>
            <w:bottom w:val="none" w:sz="0" w:space="0" w:color="auto"/>
            <w:right w:val="none" w:sz="0" w:space="0" w:color="auto"/>
          </w:divBdr>
        </w:div>
        <w:div w:id="92213847">
          <w:marLeft w:val="0"/>
          <w:marRight w:val="0"/>
          <w:marTop w:val="0"/>
          <w:marBottom w:val="0"/>
          <w:divBdr>
            <w:top w:val="none" w:sz="0" w:space="0" w:color="auto"/>
            <w:left w:val="none" w:sz="0" w:space="0" w:color="auto"/>
            <w:bottom w:val="none" w:sz="0" w:space="0" w:color="auto"/>
            <w:right w:val="none" w:sz="0" w:space="0" w:color="auto"/>
          </w:divBdr>
        </w:div>
        <w:div w:id="634408146">
          <w:marLeft w:val="0"/>
          <w:marRight w:val="0"/>
          <w:marTop w:val="0"/>
          <w:marBottom w:val="0"/>
          <w:divBdr>
            <w:top w:val="none" w:sz="0" w:space="0" w:color="auto"/>
            <w:left w:val="none" w:sz="0" w:space="0" w:color="auto"/>
            <w:bottom w:val="none" w:sz="0" w:space="0" w:color="auto"/>
            <w:right w:val="none" w:sz="0" w:space="0" w:color="auto"/>
          </w:divBdr>
        </w:div>
      </w:divsChild>
    </w:div>
    <w:div w:id="1091006600">
      <w:bodyDiv w:val="1"/>
      <w:marLeft w:val="0"/>
      <w:marRight w:val="0"/>
      <w:marTop w:val="0"/>
      <w:marBottom w:val="0"/>
      <w:divBdr>
        <w:top w:val="none" w:sz="0" w:space="0" w:color="auto"/>
        <w:left w:val="none" w:sz="0" w:space="0" w:color="auto"/>
        <w:bottom w:val="none" w:sz="0" w:space="0" w:color="auto"/>
        <w:right w:val="none" w:sz="0" w:space="0" w:color="auto"/>
      </w:divBdr>
    </w:div>
    <w:div w:id="1132094196">
      <w:bodyDiv w:val="1"/>
      <w:marLeft w:val="0"/>
      <w:marRight w:val="0"/>
      <w:marTop w:val="0"/>
      <w:marBottom w:val="0"/>
      <w:divBdr>
        <w:top w:val="none" w:sz="0" w:space="0" w:color="auto"/>
        <w:left w:val="none" w:sz="0" w:space="0" w:color="auto"/>
        <w:bottom w:val="none" w:sz="0" w:space="0" w:color="auto"/>
        <w:right w:val="none" w:sz="0" w:space="0" w:color="auto"/>
      </w:divBdr>
    </w:div>
    <w:div w:id="1141188789">
      <w:bodyDiv w:val="1"/>
      <w:marLeft w:val="0"/>
      <w:marRight w:val="0"/>
      <w:marTop w:val="0"/>
      <w:marBottom w:val="0"/>
      <w:divBdr>
        <w:top w:val="none" w:sz="0" w:space="0" w:color="auto"/>
        <w:left w:val="none" w:sz="0" w:space="0" w:color="auto"/>
        <w:bottom w:val="none" w:sz="0" w:space="0" w:color="auto"/>
        <w:right w:val="none" w:sz="0" w:space="0" w:color="auto"/>
      </w:divBdr>
    </w:div>
    <w:div w:id="1205748290">
      <w:bodyDiv w:val="1"/>
      <w:marLeft w:val="0"/>
      <w:marRight w:val="0"/>
      <w:marTop w:val="0"/>
      <w:marBottom w:val="0"/>
      <w:divBdr>
        <w:top w:val="none" w:sz="0" w:space="0" w:color="auto"/>
        <w:left w:val="none" w:sz="0" w:space="0" w:color="auto"/>
        <w:bottom w:val="none" w:sz="0" w:space="0" w:color="auto"/>
        <w:right w:val="none" w:sz="0" w:space="0" w:color="auto"/>
      </w:divBdr>
    </w:div>
    <w:div w:id="1215194835">
      <w:bodyDiv w:val="1"/>
      <w:marLeft w:val="0"/>
      <w:marRight w:val="0"/>
      <w:marTop w:val="0"/>
      <w:marBottom w:val="0"/>
      <w:divBdr>
        <w:top w:val="none" w:sz="0" w:space="0" w:color="auto"/>
        <w:left w:val="none" w:sz="0" w:space="0" w:color="auto"/>
        <w:bottom w:val="none" w:sz="0" w:space="0" w:color="auto"/>
        <w:right w:val="none" w:sz="0" w:space="0" w:color="auto"/>
      </w:divBdr>
    </w:div>
    <w:div w:id="1226643746">
      <w:bodyDiv w:val="1"/>
      <w:marLeft w:val="0"/>
      <w:marRight w:val="0"/>
      <w:marTop w:val="0"/>
      <w:marBottom w:val="0"/>
      <w:divBdr>
        <w:top w:val="none" w:sz="0" w:space="0" w:color="auto"/>
        <w:left w:val="none" w:sz="0" w:space="0" w:color="auto"/>
        <w:bottom w:val="none" w:sz="0" w:space="0" w:color="auto"/>
        <w:right w:val="none" w:sz="0" w:space="0" w:color="auto"/>
      </w:divBdr>
    </w:div>
    <w:div w:id="1248228988">
      <w:bodyDiv w:val="1"/>
      <w:marLeft w:val="0"/>
      <w:marRight w:val="0"/>
      <w:marTop w:val="0"/>
      <w:marBottom w:val="0"/>
      <w:divBdr>
        <w:top w:val="none" w:sz="0" w:space="0" w:color="auto"/>
        <w:left w:val="none" w:sz="0" w:space="0" w:color="auto"/>
        <w:bottom w:val="none" w:sz="0" w:space="0" w:color="auto"/>
        <w:right w:val="none" w:sz="0" w:space="0" w:color="auto"/>
      </w:divBdr>
    </w:div>
    <w:div w:id="1253661726">
      <w:bodyDiv w:val="1"/>
      <w:marLeft w:val="0"/>
      <w:marRight w:val="0"/>
      <w:marTop w:val="0"/>
      <w:marBottom w:val="0"/>
      <w:divBdr>
        <w:top w:val="none" w:sz="0" w:space="0" w:color="auto"/>
        <w:left w:val="none" w:sz="0" w:space="0" w:color="auto"/>
        <w:bottom w:val="none" w:sz="0" w:space="0" w:color="auto"/>
        <w:right w:val="none" w:sz="0" w:space="0" w:color="auto"/>
      </w:divBdr>
    </w:div>
    <w:div w:id="1341614953">
      <w:bodyDiv w:val="1"/>
      <w:marLeft w:val="0"/>
      <w:marRight w:val="0"/>
      <w:marTop w:val="0"/>
      <w:marBottom w:val="0"/>
      <w:divBdr>
        <w:top w:val="none" w:sz="0" w:space="0" w:color="auto"/>
        <w:left w:val="none" w:sz="0" w:space="0" w:color="auto"/>
        <w:bottom w:val="none" w:sz="0" w:space="0" w:color="auto"/>
        <w:right w:val="none" w:sz="0" w:space="0" w:color="auto"/>
      </w:divBdr>
    </w:div>
    <w:div w:id="1362054681">
      <w:bodyDiv w:val="1"/>
      <w:marLeft w:val="0"/>
      <w:marRight w:val="0"/>
      <w:marTop w:val="0"/>
      <w:marBottom w:val="0"/>
      <w:divBdr>
        <w:top w:val="none" w:sz="0" w:space="0" w:color="auto"/>
        <w:left w:val="none" w:sz="0" w:space="0" w:color="auto"/>
        <w:bottom w:val="none" w:sz="0" w:space="0" w:color="auto"/>
        <w:right w:val="none" w:sz="0" w:space="0" w:color="auto"/>
      </w:divBdr>
    </w:div>
    <w:div w:id="1362510630">
      <w:bodyDiv w:val="1"/>
      <w:marLeft w:val="0"/>
      <w:marRight w:val="0"/>
      <w:marTop w:val="0"/>
      <w:marBottom w:val="0"/>
      <w:divBdr>
        <w:top w:val="none" w:sz="0" w:space="0" w:color="auto"/>
        <w:left w:val="none" w:sz="0" w:space="0" w:color="auto"/>
        <w:bottom w:val="none" w:sz="0" w:space="0" w:color="auto"/>
        <w:right w:val="none" w:sz="0" w:space="0" w:color="auto"/>
      </w:divBdr>
    </w:div>
    <w:div w:id="1390377616">
      <w:bodyDiv w:val="1"/>
      <w:marLeft w:val="0"/>
      <w:marRight w:val="0"/>
      <w:marTop w:val="0"/>
      <w:marBottom w:val="0"/>
      <w:divBdr>
        <w:top w:val="none" w:sz="0" w:space="0" w:color="auto"/>
        <w:left w:val="none" w:sz="0" w:space="0" w:color="auto"/>
        <w:bottom w:val="none" w:sz="0" w:space="0" w:color="auto"/>
        <w:right w:val="none" w:sz="0" w:space="0" w:color="auto"/>
      </w:divBdr>
    </w:div>
    <w:div w:id="1401099465">
      <w:bodyDiv w:val="1"/>
      <w:marLeft w:val="0"/>
      <w:marRight w:val="0"/>
      <w:marTop w:val="0"/>
      <w:marBottom w:val="0"/>
      <w:divBdr>
        <w:top w:val="none" w:sz="0" w:space="0" w:color="auto"/>
        <w:left w:val="none" w:sz="0" w:space="0" w:color="auto"/>
        <w:bottom w:val="none" w:sz="0" w:space="0" w:color="auto"/>
        <w:right w:val="none" w:sz="0" w:space="0" w:color="auto"/>
      </w:divBdr>
      <w:divsChild>
        <w:div w:id="930965669">
          <w:marLeft w:val="0"/>
          <w:marRight w:val="0"/>
          <w:marTop w:val="0"/>
          <w:marBottom w:val="0"/>
          <w:divBdr>
            <w:top w:val="none" w:sz="0" w:space="0" w:color="auto"/>
            <w:left w:val="none" w:sz="0" w:space="0" w:color="auto"/>
            <w:bottom w:val="none" w:sz="0" w:space="0" w:color="auto"/>
            <w:right w:val="none" w:sz="0" w:space="0" w:color="auto"/>
          </w:divBdr>
        </w:div>
        <w:div w:id="585383719">
          <w:marLeft w:val="0"/>
          <w:marRight w:val="0"/>
          <w:marTop w:val="0"/>
          <w:marBottom w:val="0"/>
          <w:divBdr>
            <w:top w:val="none" w:sz="0" w:space="0" w:color="auto"/>
            <w:left w:val="none" w:sz="0" w:space="0" w:color="auto"/>
            <w:bottom w:val="none" w:sz="0" w:space="0" w:color="auto"/>
            <w:right w:val="none" w:sz="0" w:space="0" w:color="auto"/>
          </w:divBdr>
        </w:div>
        <w:div w:id="1335693859">
          <w:marLeft w:val="0"/>
          <w:marRight w:val="0"/>
          <w:marTop w:val="0"/>
          <w:marBottom w:val="0"/>
          <w:divBdr>
            <w:top w:val="none" w:sz="0" w:space="0" w:color="auto"/>
            <w:left w:val="none" w:sz="0" w:space="0" w:color="auto"/>
            <w:bottom w:val="none" w:sz="0" w:space="0" w:color="auto"/>
            <w:right w:val="none" w:sz="0" w:space="0" w:color="auto"/>
          </w:divBdr>
        </w:div>
        <w:div w:id="1126241281">
          <w:marLeft w:val="0"/>
          <w:marRight w:val="0"/>
          <w:marTop w:val="0"/>
          <w:marBottom w:val="0"/>
          <w:divBdr>
            <w:top w:val="none" w:sz="0" w:space="0" w:color="auto"/>
            <w:left w:val="none" w:sz="0" w:space="0" w:color="auto"/>
            <w:bottom w:val="none" w:sz="0" w:space="0" w:color="auto"/>
            <w:right w:val="none" w:sz="0" w:space="0" w:color="auto"/>
          </w:divBdr>
        </w:div>
        <w:div w:id="1929848312">
          <w:marLeft w:val="0"/>
          <w:marRight w:val="0"/>
          <w:marTop w:val="0"/>
          <w:marBottom w:val="0"/>
          <w:divBdr>
            <w:top w:val="none" w:sz="0" w:space="0" w:color="auto"/>
            <w:left w:val="none" w:sz="0" w:space="0" w:color="auto"/>
            <w:bottom w:val="none" w:sz="0" w:space="0" w:color="auto"/>
            <w:right w:val="none" w:sz="0" w:space="0" w:color="auto"/>
          </w:divBdr>
        </w:div>
        <w:div w:id="590745660">
          <w:marLeft w:val="0"/>
          <w:marRight w:val="0"/>
          <w:marTop w:val="0"/>
          <w:marBottom w:val="0"/>
          <w:divBdr>
            <w:top w:val="none" w:sz="0" w:space="0" w:color="auto"/>
            <w:left w:val="none" w:sz="0" w:space="0" w:color="auto"/>
            <w:bottom w:val="none" w:sz="0" w:space="0" w:color="auto"/>
            <w:right w:val="none" w:sz="0" w:space="0" w:color="auto"/>
          </w:divBdr>
        </w:div>
        <w:div w:id="1454668495">
          <w:marLeft w:val="0"/>
          <w:marRight w:val="0"/>
          <w:marTop w:val="0"/>
          <w:marBottom w:val="0"/>
          <w:divBdr>
            <w:top w:val="none" w:sz="0" w:space="0" w:color="auto"/>
            <w:left w:val="none" w:sz="0" w:space="0" w:color="auto"/>
            <w:bottom w:val="none" w:sz="0" w:space="0" w:color="auto"/>
            <w:right w:val="none" w:sz="0" w:space="0" w:color="auto"/>
          </w:divBdr>
        </w:div>
        <w:div w:id="119999514">
          <w:marLeft w:val="0"/>
          <w:marRight w:val="0"/>
          <w:marTop w:val="0"/>
          <w:marBottom w:val="0"/>
          <w:divBdr>
            <w:top w:val="none" w:sz="0" w:space="0" w:color="auto"/>
            <w:left w:val="none" w:sz="0" w:space="0" w:color="auto"/>
            <w:bottom w:val="none" w:sz="0" w:space="0" w:color="auto"/>
            <w:right w:val="none" w:sz="0" w:space="0" w:color="auto"/>
          </w:divBdr>
        </w:div>
        <w:div w:id="1189876416">
          <w:marLeft w:val="0"/>
          <w:marRight w:val="0"/>
          <w:marTop w:val="0"/>
          <w:marBottom w:val="0"/>
          <w:divBdr>
            <w:top w:val="none" w:sz="0" w:space="0" w:color="auto"/>
            <w:left w:val="none" w:sz="0" w:space="0" w:color="auto"/>
            <w:bottom w:val="none" w:sz="0" w:space="0" w:color="auto"/>
            <w:right w:val="none" w:sz="0" w:space="0" w:color="auto"/>
          </w:divBdr>
        </w:div>
        <w:div w:id="1587112810">
          <w:marLeft w:val="0"/>
          <w:marRight w:val="0"/>
          <w:marTop w:val="0"/>
          <w:marBottom w:val="0"/>
          <w:divBdr>
            <w:top w:val="none" w:sz="0" w:space="0" w:color="auto"/>
            <w:left w:val="none" w:sz="0" w:space="0" w:color="auto"/>
            <w:bottom w:val="none" w:sz="0" w:space="0" w:color="auto"/>
            <w:right w:val="none" w:sz="0" w:space="0" w:color="auto"/>
          </w:divBdr>
        </w:div>
        <w:div w:id="1560942496">
          <w:marLeft w:val="0"/>
          <w:marRight w:val="0"/>
          <w:marTop w:val="0"/>
          <w:marBottom w:val="0"/>
          <w:divBdr>
            <w:top w:val="none" w:sz="0" w:space="0" w:color="auto"/>
            <w:left w:val="none" w:sz="0" w:space="0" w:color="auto"/>
            <w:bottom w:val="none" w:sz="0" w:space="0" w:color="auto"/>
            <w:right w:val="none" w:sz="0" w:space="0" w:color="auto"/>
          </w:divBdr>
        </w:div>
        <w:div w:id="1787696828">
          <w:marLeft w:val="0"/>
          <w:marRight w:val="0"/>
          <w:marTop w:val="0"/>
          <w:marBottom w:val="0"/>
          <w:divBdr>
            <w:top w:val="none" w:sz="0" w:space="0" w:color="auto"/>
            <w:left w:val="none" w:sz="0" w:space="0" w:color="auto"/>
            <w:bottom w:val="none" w:sz="0" w:space="0" w:color="auto"/>
            <w:right w:val="none" w:sz="0" w:space="0" w:color="auto"/>
          </w:divBdr>
        </w:div>
        <w:div w:id="964699427">
          <w:marLeft w:val="0"/>
          <w:marRight w:val="0"/>
          <w:marTop w:val="0"/>
          <w:marBottom w:val="0"/>
          <w:divBdr>
            <w:top w:val="none" w:sz="0" w:space="0" w:color="auto"/>
            <w:left w:val="none" w:sz="0" w:space="0" w:color="auto"/>
            <w:bottom w:val="none" w:sz="0" w:space="0" w:color="auto"/>
            <w:right w:val="none" w:sz="0" w:space="0" w:color="auto"/>
          </w:divBdr>
        </w:div>
        <w:div w:id="1380207414">
          <w:marLeft w:val="0"/>
          <w:marRight w:val="0"/>
          <w:marTop w:val="0"/>
          <w:marBottom w:val="0"/>
          <w:divBdr>
            <w:top w:val="none" w:sz="0" w:space="0" w:color="auto"/>
            <w:left w:val="none" w:sz="0" w:space="0" w:color="auto"/>
            <w:bottom w:val="none" w:sz="0" w:space="0" w:color="auto"/>
            <w:right w:val="none" w:sz="0" w:space="0" w:color="auto"/>
          </w:divBdr>
        </w:div>
        <w:div w:id="30963872">
          <w:marLeft w:val="0"/>
          <w:marRight w:val="0"/>
          <w:marTop w:val="0"/>
          <w:marBottom w:val="0"/>
          <w:divBdr>
            <w:top w:val="none" w:sz="0" w:space="0" w:color="auto"/>
            <w:left w:val="none" w:sz="0" w:space="0" w:color="auto"/>
            <w:bottom w:val="none" w:sz="0" w:space="0" w:color="auto"/>
            <w:right w:val="none" w:sz="0" w:space="0" w:color="auto"/>
          </w:divBdr>
        </w:div>
        <w:div w:id="1148398944">
          <w:marLeft w:val="0"/>
          <w:marRight w:val="0"/>
          <w:marTop w:val="0"/>
          <w:marBottom w:val="0"/>
          <w:divBdr>
            <w:top w:val="none" w:sz="0" w:space="0" w:color="auto"/>
            <w:left w:val="none" w:sz="0" w:space="0" w:color="auto"/>
            <w:bottom w:val="none" w:sz="0" w:space="0" w:color="auto"/>
            <w:right w:val="none" w:sz="0" w:space="0" w:color="auto"/>
          </w:divBdr>
        </w:div>
        <w:div w:id="1646928643">
          <w:marLeft w:val="0"/>
          <w:marRight w:val="0"/>
          <w:marTop w:val="0"/>
          <w:marBottom w:val="0"/>
          <w:divBdr>
            <w:top w:val="none" w:sz="0" w:space="0" w:color="auto"/>
            <w:left w:val="none" w:sz="0" w:space="0" w:color="auto"/>
            <w:bottom w:val="none" w:sz="0" w:space="0" w:color="auto"/>
            <w:right w:val="none" w:sz="0" w:space="0" w:color="auto"/>
          </w:divBdr>
        </w:div>
        <w:div w:id="830487825">
          <w:marLeft w:val="0"/>
          <w:marRight w:val="0"/>
          <w:marTop w:val="0"/>
          <w:marBottom w:val="0"/>
          <w:divBdr>
            <w:top w:val="none" w:sz="0" w:space="0" w:color="auto"/>
            <w:left w:val="none" w:sz="0" w:space="0" w:color="auto"/>
            <w:bottom w:val="none" w:sz="0" w:space="0" w:color="auto"/>
            <w:right w:val="none" w:sz="0" w:space="0" w:color="auto"/>
          </w:divBdr>
        </w:div>
        <w:div w:id="1384212432">
          <w:marLeft w:val="0"/>
          <w:marRight w:val="0"/>
          <w:marTop w:val="0"/>
          <w:marBottom w:val="0"/>
          <w:divBdr>
            <w:top w:val="none" w:sz="0" w:space="0" w:color="auto"/>
            <w:left w:val="none" w:sz="0" w:space="0" w:color="auto"/>
            <w:bottom w:val="none" w:sz="0" w:space="0" w:color="auto"/>
            <w:right w:val="none" w:sz="0" w:space="0" w:color="auto"/>
          </w:divBdr>
        </w:div>
        <w:div w:id="779302271">
          <w:marLeft w:val="0"/>
          <w:marRight w:val="0"/>
          <w:marTop w:val="0"/>
          <w:marBottom w:val="0"/>
          <w:divBdr>
            <w:top w:val="none" w:sz="0" w:space="0" w:color="auto"/>
            <w:left w:val="none" w:sz="0" w:space="0" w:color="auto"/>
            <w:bottom w:val="none" w:sz="0" w:space="0" w:color="auto"/>
            <w:right w:val="none" w:sz="0" w:space="0" w:color="auto"/>
          </w:divBdr>
        </w:div>
        <w:div w:id="1818763970">
          <w:marLeft w:val="0"/>
          <w:marRight w:val="0"/>
          <w:marTop w:val="0"/>
          <w:marBottom w:val="0"/>
          <w:divBdr>
            <w:top w:val="none" w:sz="0" w:space="0" w:color="auto"/>
            <w:left w:val="none" w:sz="0" w:space="0" w:color="auto"/>
            <w:bottom w:val="none" w:sz="0" w:space="0" w:color="auto"/>
            <w:right w:val="none" w:sz="0" w:space="0" w:color="auto"/>
          </w:divBdr>
        </w:div>
        <w:div w:id="8877381">
          <w:marLeft w:val="0"/>
          <w:marRight w:val="0"/>
          <w:marTop w:val="0"/>
          <w:marBottom w:val="0"/>
          <w:divBdr>
            <w:top w:val="none" w:sz="0" w:space="0" w:color="auto"/>
            <w:left w:val="none" w:sz="0" w:space="0" w:color="auto"/>
            <w:bottom w:val="none" w:sz="0" w:space="0" w:color="auto"/>
            <w:right w:val="none" w:sz="0" w:space="0" w:color="auto"/>
          </w:divBdr>
        </w:div>
        <w:div w:id="1895189392">
          <w:marLeft w:val="0"/>
          <w:marRight w:val="0"/>
          <w:marTop w:val="0"/>
          <w:marBottom w:val="0"/>
          <w:divBdr>
            <w:top w:val="none" w:sz="0" w:space="0" w:color="auto"/>
            <w:left w:val="none" w:sz="0" w:space="0" w:color="auto"/>
            <w:bottom w:val="none" w:sz="0" w:space="0" w:color="auto"/>
            <w:right w:val="none" w:sz="0" w:space="0" w:color="auto"/>
          </w:divBdr>
        </w:div>
        <w:div w:id="2061243835">
          <w:marLeft w:val="0"/>
          <w:marRight w:val="0"/>
          <w:marTop w:val="0"/>
          <w:marBottom w:val="0"/>
          <w:divBdr>
            <w:top w:val="none" w:sz="0" w:space="0" w:color="auto"/>
            <w:left w:val="none" w:sz="0" w:space="0" w:color="auto"/>
            <w:bottom w:val="none" w:sz="0" w:space="0" w:color="auto"/>
            <w:right w:val="none" w:sz="0" w:space="0" w:color="auto"/>
          </w:divBdr>
        </w:div>
        <w:div w:id="759641696">
          <w:marLeft w:val="0"/>
          <w:marRight w:val="0"/>
          <w:marTop w:val="0"/>
          <w:marBottom w:val="0"/>
          <w:divBdr>
            <w:top w:val="none" w:sz="0" w:space="0" w:color="auto"/>
            <w:left w:val="none" w:sz="0" w:space="0" w:color="auto"/>
            <w:bottom w:val="none" w:sz="0" w:space="0" w:color="auto"/>
            <w:right w:val="none" w:sz="0" w:space="0" w:color="auto"/>
          </w:divBdr>
        </w:div>
        <w:div w:id="462314699">
          <w:marLeft w:val="0"/>
          <w:marRight w:val="0"/>
          <w:marTop w:val="0"/>
          <w:marBottom w:val="0"/>
          <w:divBdr>
            <w:top w:val="none" w:sz="0" w:space="0" w:color="auto"/>
            <w:left w:val="none" w:sz="0" w:space="0" w:color="auto"/>
            <w:bottom w:val="none" w:sz="0" w:space="0" w:color="auto"/>
            <w:right w:val="none" w:sz="0" w:space="0" w:color="auto"/>
          </w:divBdr>
        </w:div>
        <w:div w:id="190843343">
          <w:marLeft w:val="0"/>
          <w:marRight w:val="0"/>
          <w:marTop w:val="0"/>
          <w:marBottom w:val="0"/>
          <w:divBdr>
            <w:top w:val="none" w:sz="0" w:space="0" w:color="auto"/>
            <w:left w:val="none" w:sz="0" w:space="0" w:color="auto"/>
            <w:bottom w:val="none" w:sz="0" w:space="0" w:color="auto"/>
            <w:right w:val="none" w:sz="0" w:space="0" w:color="auto"/>
          </w:divBdr>
        </w:div>
        <w:div w:id="1583293074">
          <w:marLeft w:val="0"/>
          <w:marRight w:val="0"/>
          <w:marTop w:val="0"/>
          <w:marBottom w:val="0"/>
          <w:divBdr>
            <w:top w:val="none" w:sz="0" w:space="0" w:color="auto"/>
            <w:left w:val="none" w:sz="0" w:space="0" w:color="auto"/>
            <w:bottom w:val="none" w:sz="0" w:space="0" w:color="auto"/>
            <w:right w:val="none" w:sz="0" w:space="0" w:color="auto"/>
          </w:divBdr>
        </w:div>
        <w:div w:id="1396465158">
          <w:marLeft w:val="0"/>
          <w:marRight w:val="0"/>
          <w:marTop w:val="0"/>
          <w:marBottom w:val="0"/>
          <w:divBdr>
            <w:top w:val="none" w:sz="0" w:space="0" w:color="auto"/>
            <w:left w:val="none" w:sz="0" w:space="0" w:color="auto"/>
            <w:bottom w:val="none" w:sz="0" w:space="0" w:color="auto"/>
            <w:right w:val="none" w:sz="0" w:space="0" w:color="auto"/>
          </w:divBdr>
        </w:div>
        <w:div w:id="791900636">
          <w:marLeft w:val="0"/>
          <w:marRight w:val="0"/>
          <w:marTop w:val="0"/>
          <w:marBottom w:val="0"/>
          <w:divBdr>
            <w:top w:val="none" w:sz="0" w:space="0" w:color="auto"/>
            <w:left w:val="none" w:sz="0" w:space="0" w:color="auto"/>
            <w:bottom w:val="none" w:sz="0" w:space="0" w:color="auto"/>
            <w:right w:val="none" w:sz="0" w:space="0" w:color="auto"/>
          </w:divBdr>
        </w:div>
        <w:div w:id="649023316">
          <w:marLeft w:val="0"/>
          <w:marRight w:val="0"/>
          <w:marTop w:val="0"/>
          <w:marBottom w:val="0"/>
          <w:divBdr>
            <w:top w:val="none" w:sz="0" w:space="0" w:color="auto"/>
            <w:left w:val="none" w:sz="0" w:space="0" w:color="auto"/>
            <w:bottom w:val="none" w:sz="0" w:space="0" w:color="auto"/>
            <w:right w:val="none" w:sz="0" w:space="0" w:color="auto"/>
          </w:divBdr>
        </w:div>
        <w:div w:id="1746340773">
          <w:marLeft w:val="0"/>
          <w:marRight w:val="0"/>
          <w:marTop w:val="0"/>
          <w:marBottom w:val="0"/>
          <w:divBdr>
            <w:top w:val="none" w:sz="0" w:space="0" w:color="auto"/>
            <w:left w:val="none" w:sz="0" w:space="0" w:color="auto"/>
            <w:bottom w:val="none" w:sz="0" w:space="0" w:color="auto"/>
            <w:right w:val="none" w:sz="0" w:space="0" w:color="auto"/>
          </w:divBdr>
        </w:div>
        <w:div w:id="894270226">
          <w:marLeft w:val="0"/>
          <w:marRight w:val="0"/>
          <w:marTop w:val="0"/>
          <w:marBottom w:val="0"/>
          <w:divBdr>
            <w:top w:val="none" w:sz="0" w:space="0" w:color="auto"/>
            <w:left w:val="none" w:sz="0" w:space="0" w:color="auto"/>
            <w:bottom w:val="none" w:sz="0" w:space="0" w:color="auto"/>
            <w:right w:val="none" w:sz="0" w:space="0" w:color="auto"/>
          </w:divBdr>
        </w:div>
        <w:div w:id="223419347">
          <w:marLeft w:val="0"/>
          <w:marRight w:val="0"/>
          <w:marTop w:val="0"/>
          <w:marBottom w:val="0"/>
          <w:divBdr>
            <w:top w:val="none" w:sz="0" w:space="0" w:color="auto"/>
            <w:left w:val="none" w:sz="0" w:space="0" w:color="auto"/>
            <w:bottom w:val="none" w:sz="0" w:space="0" w:color="auto"/>
            <w:right w:val="none" w:sz="0" w:space="0" w:color="auto"/>
          </w:divBdr>
        </w:div>
        <w:div w:id="2062168504">
          <w:marLeft w:val="0"/>
          <w:marRight w:val="0"/>
          <w:marTop w:val="0"/>
          <w:marBottom w:val="0"/>
          <w:divBdr>
            <w:top w:val="none" w:sz="0" w:space="0" w:color="auto"/>
            <w:left w:val="none" w:sz="0" w:space="0" w:color="auto"/>
            <w:bottom w:val="none" w:sz="0" w:space="0" w:color="auto"/>
            <w:right w:val="none" w:sz="0" w:space="0" w:color="auto"/>
          </w:divBdr>
        </w:div>
        <w:div w:id="28336723">
          <w:marLeft w:val="0"/>
          <w:marRight w:val="0"/>
          <w:marTop w:val="0"/>
          <w:marBottom w:val="0"/>
          <w:divBdr>
            <w:top w:val="none" w:sz="0" w:space="0" w:color="auto"/>
            <w:left w:val="none" w:sz="0" w:space="0" w:color="auto"/>
            <w:bottom w:val="none" w:sz="0" w:space="0" w:color="auto"/>
            <w:right w:val="none" w:sz="0" w:space="0" w:color="auto"/>
          </w:divBdr>
        </w:div>
        <w:div w:id="876359625">
          <w:marLeft w:val="0"/>
          <w:marRight w:val="0"/>
          <w:marTop w:val="0"/>
          <w:marBottom w:val="0"/>
          <w:divBdr>
            <w:top w:val="none" w:sz="0" w:space="0" w:color="auto"/>
            <w:left w:val="none" w:sz="0" w:space="0" w:color="auto"/>
            <w:bottom w:val="none" w:sz="0" w:space="0" w:color="auto"/>
            <w:right w:val="none" w:sz="0" w:space="0" w:color="auto"/>
          </w:divBdr>
        </w:div>
        <w:div w:id="1473863006">
          <w:marLeft w:val="0"/>
          <w:marRight w:val="0"/>
          <w:marTop w:val="0"/>
          <w:marBottom w:val="0"/>
          <w:divBdr>
            <w:top w:val="none" w:sz="0" w:space="0" w:color="auto"/>
            <w:left w:val="none" w:sz="0" w:space="0" w:color="auto"/>
            <w:bottom w:val="none" w:sz="0" w:space="0" w:color="auto"/>
            <w:right w:val="none" w:sz="0" w:space="0" w:color="auto"/>
          </w:divBdr>
        </w:div>
        <w:div w:id="169949930">
          <w:marLeft w:val="0"/>
          <w:marRight w:val="0"/>
          <w:marTop w:val="0"/>
          <w:marBottom w:val="0"/>
          <w:divBdr>
            <w:top w:val="none" w:sz="0" w:space="0" w:color="auto"/>
            <w:left w:val="none" w:sz="0" w:space="0" w:color="auto"/>
            <w:bottom w:val="none" w:sz="0" w:space="0" w:color="auto"/>
            <w:right w:val="none" w:sz="0" w:space="0" w:color="auto"/>
          </w:divBdr>
        </w:div>
        <w:div w:id="780339001">
          <w:marLeft w:val="0"/>
          <w:marRight w:val="0"/>
          <w:marTop w:val="0"/>
          <w:marBottom w:val="0"/>
          <w:divBdr>
            <w:top w:val="none" w:sz="0" w:space="0" w:color="auto"/>
            <w:left w:val="none" w:sz="0" w:space="0" w:color="auto"/>
            <w:bottom w:val="none" w:sz="0" w:space="0" w:color="auto"/>
            <w:right w:val="none" w:sz="0" w:space="0" w:color="auto"/>
          </w:divBdr>
        </w:div>
        <w:div w:id="832918527">
          <w:marLeft w:val="0"/>
          <w:marRight w:val="0"/>
          <w:marTop w:val="0"/>
          <w:marBottom w:val="0"/>
          <w:divBdr>
            <w:top w:val="none" w:sz="0" w:space="0" w:color="auto"/>
            <w:left w:val="none" w:sz="0" w:space="0" w:color="auto"/>
            <w:bottom w:val="none" w:sz="0" w:space="0" w:color="auto"/>
            <w:right w:val="none" w:sz="0" w:space="0" w:color="auto"/>
          </w:divBdr>
        </w:div>
        <w:div w:id="2145196214">
          <w:marLeft w:val="0"/>
          <w:marRight w:val="0"/>
          <w:marTop w:val="0"/>
          <w:marBottom w:val="0"/>
          <w:divBdr>
            <w:top w:val="none" w:sz="0" w:space="0" w:color="auto"/>
            <w:left w:val="none" w:sz="0" w:space="0" w:color="auto"/>
            <w:bottom w:val="none" w:sz="0" w:space="0" w:color="auto"/>
            <w:right w:val="none" w:sz="0" w:space="0" w:color="auto"/>
          </w:divBdr>
        </w:div>
        <w:div w:id="176507294">
          <w:marLeft w:val="0"/>
          <w:marRight w:val="0"/>
          <w:marTop w:val="0"/>
          <w:marBottom w:val="0"/>
          <w:divBdr>
            <w:top w:val="none" w:sz="0" w:space="0" w:color="auto"/>
            <w:left w:val="none" w:sz="0" w:space="0" w:color="auto"/>
            <w:bottom w:val="none" w:sz="0" w:space="0" w:color="auto"/>
            <w:right w:val="none" w:sz="0" w:space="0" w:color="auto"/>
          </w:divBdr>
        </w:div>
        <w:div w:id="1128426651">
          <w:marLeft w:val="0"/>
          <w:marRight w:val="0"/>
          <w:marTop w:val="0"/>
          <w:marBottom w:val="0"/>
          <w:divBdr>
            <w:top w:val="none" w:sz="0" w:space="0" w:color="auto"/>
            <w:left w:val="none" w:sz="0" w:space="0" w:color="auto"/>
            <w:bottom w:val="none" w:sz="0" w:space="0" w:color="auto"/>
            <w:right w:val="none" w:sz="0" w:space="0" w:color="auto"/>
          </w:divBdr>
        </w:div>
        <w:div w:id="592936748">
          <w:marLeft w:val="0"/>
          <w:marRight w:val="0"/>
          <w:marTop w:val="0"/>
          <w:marBottom w:val="0"/>
          <w:divBdr>
            <w:top w:val="none" w:sz="0" w:space="0" w:color="auto"/>
            <w:left w:val="none" w:sz="0" w:space="0" w:color="auto"/>
            <w:bottom w:val="none" w:sz="0" w:space="0" w:color="auto"/>
            <w:right w:val="none" w:sz="0" w:space="0" w:color="auto"/>
          </w:divBdr>
        </w:div>
        <w:div w:id="1931697249">
          <w:marLeft w:val="0"/>
          <w:marRight w:val="0"/>
          <w:marTop w:val="0"/>
          <w:marBottom w:val="0"/>
          <w:divBdr>
            <w:top w:val="none" w:sz="0" w:space="0" w:color="auto"/>
            <w:left w:val="none" w:sz="0" w:space="0" w:color="auto"/>
            <w:bottom w:val="none" w:sz="0" w:space="0" w:color="auto"/>
            <w:right w:val="none" w:sz="0" w:space="0" w:color="auto"/>
          </w:divBdr>
        </w:div>
        <w:div w:id="202980198">
          <w:marLeft w:val="0"/>
          <w:marRight w:val="0"/>
          <w:marTop w:val="0"/>
          <w:marBottom w:val="0"/>
          <w:divBdr>
            <w:top w:val="none" w:sz="0" w:space="0" w:color="auto"/>
            <w:left w:val="none" w:sz="0" w:space="0" w:color="auto"/>
            <w:bottom w:val="none" w:sz="0" w:space="0" w:color="auto"/>
            <w:right w:val="none" w:sz="0" w:space="0" w:color="auto"/>
          </w:divBdr>
        </w:div>
        <w:div w:id="1148984778">
          <w:marLeft w:val="0"/>
          <w:marRight w:val="0"/>
          <w:marTop w:val="0"/>
          <w:marBottom w:val="0"/>
          <w:divBdr>
            <w:top w:val="none" w:sz="0" w:space="0" w:color="auto"/>
            <w:left w:val="none" w:sz="0" w:space="0" w:color="auto"/>
            <w:bottom w:val="none" w:sz="0" w:space="0" w:color="auto"/>
            <w:right w:val="none" w:sz="0" w:space="0" w:color="auto"/>
          </w:divBdr>
        </w:div>
        <w:div w:id="1394157614">
          <w:marLeft w:val="0"/>
          <w:marRight w:val="0"/>
          <w:marTop w:val="0"/>
          <w:marBottom w:val="0"/>
          <w:divBdr>
            <w:top w:val="none" w:sz="0" w:space="0" w:color="auto"/>
            <w:left w:val="none" w:sz="0" w:space="0" w:color="auto"/>
            <w:bottom w:val="none" w:sz="0" w:space="0" w:color="auto"/>
            <w:right w:val="none" w:sz="0" w:space="0" w:color="auto"/>
          </w:divBdr>
        </w:div>
        <w:div w:id="31998998">
          <w:marLeft w:val="0"/>
          <w:marRight w:val="0"/>
          <w:marTop w:val="0"/>
          <w:marBottom w:val="0"/>
          <w:divBdr>
            <w:top w:val="none" w:sz="0" w:space="0" w:color="auto"/>
            <w:left w:val="none" w:sz="0" w:space="0" w:color="auto"/>
            <w:bottom w:val="none" w:sz="0" w:space="0" w:color="auto"/>
            <w:right w:val="none" w:sz="0" w:space="0" w:color="auto"/>
          </w:divBdr>
        </w:div>
        <w:div w:id="473642208">
          <w:marLeft w:val="0"/>
          <w:marRight w:val="0"/>
          <w:marTop w:val="0"/>
          <w:marBottom w:val="0"/>
          <w:divBdr>
            <w:top w:val="none" w:sz="0" w:space="0" w:color="auto"/>
            <w:left w:val="none" w:sz="0" w:space="0" w:color="auto"/>
            <w:bottom w:val="none" w:sz="0" w:space="0" w:color="auto"/>
            <w:right w:val="none" w:sz="0" w:space="0" w:color="auto"/>
          </w:divBdr>
        </w:div>
        <w:div w:id="431820234">
          <w:marLeft w:val="0"/>
          <w:marRight w:val="0"/>
          <w:marTop w:val="0"/>
          <w:marBottom w:val="0"/>
          <w:divBdr>
            <w:top w:val="none" w:sz="0" w:space="0" w:color="auto"/>
            <w:left w:val="none" w:sz="0" w:space="0" w:color="auto"/>
            <w:bottom w:val="none" w:sz="0" w:space="0" w:color="auto"/>
            <w:right w:val="none" w:sz="0" w:space="0" w:color="auto"/>
          </w:divBdr>
        </w:div>
        <w:div w:id="83427462">
          <w:marLeft w:val="0"/>
          <w:marRight w:val="0"/>
          <w:marTop w:val="0"/>
          <w:marBottom w:val="0"/>
          <w:divBdr>
            <w:top w:val="none" w:sz="0" w:space="0" w:color="auto"/>
            <w:left w:val="none" w:sz="0" w:space="0" w:color="auto"/>
            <w:bottom w:val="none" w:sz="0" w:space="0" w:color="auto"/>
            <w:right w:val="none" w:sz="0" w:space="0" w:color="auto"/>
          </w:divBdr>
        </w:div>
        <w:div w:id="650137983">
          <w:marLeft w:val="0"/>
          <w:marRight w:val="0"/>
          <w:marTop w:val="0"/>
          <w:marBottom w:val="0"/>
          <w:divBdr>
            <w:top w:val="none" w:sz="0" w:space="0" w:color="auto"/>
            <w:left w:val="none" w:sz="0" w:space="0" w:color="auto"/>
            <w:bottom w:val="none" w:sz="0" w:space="0" w:color="auto"/>
            <w:right w:val="none" w:sz="0" w:space="0" w:color="auto"/>
          </w:divBdr>
        </w:div>
        <w:div w:id="104350490">
          <w:marLeft w:val="0"/>
          <w:marRight w:val="0"/>
          <w:marTop w:val="0"/>
          <w:marBottom w:val="0"/>
          <w:divBdr>
            <w:top w:val="none" w:sz="0" w:space="0" w:color="auto"/>
            <w:left w:val="none" w:sz="0" w:space="0" w:color="auto"/>
            <w:bottom w:val="none" w:sz="0" w:space="0" w:color="auto"/>
            <w:right w:val="none" w:sz="0" w:space="0" w:color="auto"/>
          </w:divBdr>
        </w:div>
        <w:div w:id="1509056499">
          <w:marLeft w:val="0"/>
          <w:marRight w:val="0"/>
          <w:marTop w:val="0"/>
          <w:marBottom w:val="0"/>
          <w:divBdr>
            <w:top w:val="none" w:sz="0" w:space="0" w:color="auto"/>
            <w:left w:val="none" w:sz="0" w:space="0" w:color="auto"/>
            <w:bottom w:val="none" w:sz="0" w:space="0" w:color="auto"/>
            <w:right w:val="none" w:sz="0" w:space="0" w:color="auto"/>
          </w:divBdr>
        </w:div>
        <w:div w:id="178277468">
          <w:marLeft w:val="0"/>
          <w:marRight w:val="0"/>
          <w:marTop w:val="0"/>
          <w:marBottom w:val="0"/>
          <w:divBdr>
            <w:top w:val="none" w:sz="0" w:space="0" w:color="auto"/>
            <w:left w:val="none" w:sz="0" w:space="0" w:color="auto"/>
            <w:bottom w:val="none" w:sz="0" w:space="0" w:color="auto"/>
            <w:right w:val="none" w:sz="0" w:space="0" w:color="auto"/>
          </w:divBdr>
        </w:div>
        <w:div w:id="104159311">
          <w:marLeft w:val="0"/>
          <w:marRight w:val="0"/>
          <w:marTop w:val="0"/>
          <w:marBottom w:val="0"/>
          <w:divBdr>
            <w:top w:val="none" w:sz="0" w:space="0" w:color="auto"/>
            <w:left w:val="none" w:sz="0" w:space="0" w:color="auto"/>
            <w:bottom w:val="none" w:sz="0" w:space="0" w:color="auto"/>
            <w:right w:val="none" w:sz="0" w:space="0" w:color="auto"/>
          </w:divBdr>
        </w:div>
        <w:div w:id="30110609">
          <w:marLeft w:val="0"/>
          <w:marRight w:val="0"/>
          <w:marTop w:val="0"/>
          <w:marBottom w:val="0"/>
          <w:divBdr>
            <w:top w:val="none" w:sz="0" w:space="0" w:color="auto"/>
            <w:left w:val="none" w:sz="0" w:space="0" w:color="auto"/>
            <w:bottom w:val="none" w:sz="0" w:space="0" w:color="auto"/>
            <w:right w:val="none" w:sz="0" w:space="0" w:color="auto"/>
          </w:divBdr>
        </w:div>
        <w:div w:id="660282023">
          <w:marLeft w:val="0"/>
          <w:marRight w:val="0"/>
          <w:marTop w:val="0"/>
          <w:marBottom w:val="0"/>
          <w:divBdr>
            <w:top w:val="none" w:sz="0" w:space="0" w:color="auto"/>
            <w:left w:val="none" w:sz="0" w:space="0" w:color="auto"/>
            <w:bottom w:val="none" w:sz="0" w:space="0" w:color="auto"/>
            <w:right w:val="none" w:sz="0" w:space="0" w:color="auto"/>
          </w:divBdr>
        </w:div>
        <w:div w:id="115375269">
          <w:marLeft w:val="0"/>
          <w:marRight w:val="0"/>
          <w:marTop w:val="0"/>
          <w:marBottom w:val="0"/>
          <w:divBdr>
            <w:top w:val="none" w:sz="0" w:space="0" w:color="auto"/>
            <w:left w:val="none" w:sz="0" w:space="0" w:color="auto"/>
            <w:bottom w:val="none" w:sz="0" w:space="0" w:color="auto"/>
            <w:right w:val="none" w:sz="0" w:space="0" w:color="auto"/>
          </w:divBdr>
        </w:div>
        <w:div w:id="1801536409">
          <w:marLeft w:val="0"/>
          <w:marRight w:val="0"/>
          <w:marTop w:val="0"/>
          <w:marBottom w:val="0"/>
          <w:divBdr>
            <w:top w:val="none" w:sz="0" w:space="0" w:color="auto"/>
            <w:left w:val="none" w:sz="0" w:space="0" w:color="auto"/>
            <w:bottom w:val="none" w:sz="0" w:space="0" w:color="auto"/>
            <w:right w:val="none" w:sz="0" w:space="0" w:color="auto"/>
          </w:divBdr>
        </w:div>
        <w:div w:id="1715735002">
          <w:marLeft w:val="0"/>
          <w:marRight w:val="0"/>
          <w:marTop w:val="0"/>
          <w:marBottom w:val="0"/>
          <w:divBdr>
            <w:top w:val="none" w:sz="0" w:space="0" w:color="auto"/>
            <w:left w:val="none" w:sz="0" w:space="0" w:color="auto"/>
            <w:bottom w:val="none" w:sz="0" w:space="0" w:color="auto"/>
            <w:right w:val="none" w:sz="0" w:space="0" w:color="auto"/>
          </w:divBdr>
        </w:div>
        <w:div w:id="1827041793">
          <w:marLeft w:val="0"/>
          <w:marRight w:val="0"/>
          <w:marTop w:val="0"/>
          <w:marBottom w:val="0"/>
          <w:divBdr>
            <w:top w:val="none" w:sz="0" w:space="0" w:color="auto"/>
            <w:left w:val="none" w:sz="0" w:space="0" w:color="auto"/>
            <w:bottom w:val="none" w:sz="0" w:space="0" w:color="auto"/>
            <w:right w:val="none" w:sz="0" w:space="0" w:color="auto"/>
          </w:divBdr>
        </w:div>
        <w:div w:id="1068067006">
          <w:marLeft w:val="0"/>
          <w:marRight w:val="0"/>
          <w:marTop w:val="0"/>
          <w:marBottom w:val="0"/>
          <w:divBdr>
            <w:top w:val="none" w:sz="0" w:space="0" w:color="auto"/>
            <w:left w:val="none" w:sz="0" w:space="0" w:color="auto"/>
            <w:bottom w:val="none" w:sz="0" w:space="0" w:color="auto"/>
            <w:right w:val="none" w:sz="0" w:space="0" w:color="auto"/>
          </w:divBdr>
        </w:div>
        <w:div w:id="2015330110">
          <w:marLeft w:val="0"/>
          <w:marRight w:val="0"/>
          <w:marTop w:val="0"/>
          <w:marBottom w:val="0"/>
          <w:divBdr>
            <w:top w:val="none" w:sz="0" w:space="0" w:color="auto"/>
            <w:left w:val="none" w:sz="0" w:space="0" w:color="auto"/>
            <w:bottom w:val="none" w:sz="0" w:space="0" w:color="auto"/>
            <w:right w:val="none" w:sz="0" w:space="0" w:color="auto"/>
          </w:divBdr>
        </w:div>
        <w:div w:id="362637752">
          <w:marLeft w:val="0"/>
          <w:marRight w:val="0"/>
          <w:marTop w:val="0"/>
          <w:marBottom w:val="0"/>
          <w:divBdr>
            <w:top w:val="none" w:sz="0" w:space="0" w:color="auto"/>
            <w:left w:val="none" w:sz="0" w:space="0" w:color="auto"/>
            <w:bottom w:val="none" w:sz="0" w:space="0" w:color="auto"/>
            <w:right w:val="none" w:sz="0" w:space="0" w:color="auto"/>
          </w:divBdr>
        </w:div>
        <w:div w:id="1553272403">
          <w:marLeft w:val="0"/>
          <w:marRight w:val="0"/>
          <w:marTop w:val="0"/>
          <w:marBottom w:val="0"/>
          <w:divBdr>
            <w:top w:val="none" w:sz="0" w:space="0" w:color="auto"/>
            <w:left w:val="none" w:sz="0" w:space="0" w:color="auto"/>
            <w:bottom w:val="none" w:sz="0" w:space="0" w:color="auto"/>
            <w:right w:val="none" w:sz="0" w:space="0" w:color="auto"/>
          </w:divBdr>
        </w:div>
        <w:div w:id="375857434">
          <w:marLeft w:val="0"/>
          <w:marRight w:val="0"/>
          <w:marTop w:val="0"/>
          <w:marBottom w:val="0"/>
          <w:divBdr>
            <w:top w:val="none" w:sz="0" w:space="0" w:color="auto"/>
            <w:left w:val="none" w:sz="0" w:space="0" w:color="auto"/>
            <w:bottom w:val="none" w:sz="0" w:space="0" w:color="auto"/>
            <w:right w:val="none" w:sz="0" w:space="0" w:color="auto"/>
          </w:divBdr>
        </w:div>
        <w:div w:id="1787963346">
          <w:marLeft w:val="0"/>
          <w:marRight w:val="0"/>
          <w:marTop w:val="0"/>
          <w:marBottom w:val="0"/>
          <w:divBdr>
            <w:top w:val="none" w:sz="0" w:space="0" w:color="auto"/>
            <w:left w:val="none" w:sz="0" w:space="0" w:color="auto"/>
            <w:bottom w:val="none" w:sz="0" w:space="0" w:color="auto"/>
            <w:right w:val="none" w:sz="0" w:space="0" w:color="auto"/>
          </w:divBdr>
        </w:div>
        <w:div w:id="761223562">
          <w:marLeft w:val="0"/>
          <w:marRight w:val="0"/>
          <w:marTop w:val="0"/>
          <w:marBottom w:val="0"/>
          <w:divBdr>
            <w:top w:val="none" w:sz="0" w:space="0" w:color="auto"/>
            <w:left w:val="none" w:sz="0" w:space="0" w:color="auto"/>
            <w:bottom w:val="none" w:sz="0" w:space="0" w:color="auto"/>
            <w:right w:val="none" w:sz="0" w:space="0" w:color="auto"/>
          </w:divBdr>
        </w:div>
        <w:div w:id="904029329">
          <w:marLeft w:val="0"/>
          <w:marRight w:val="0"/>
          <w:marTop w:val="0"/>
          <w:marBottom w:val="0"/>
          <w:divBdr>
            <w:top w:val="none" w:sz="0" w:space="0" w:color="auto"/>
            <w:left w:val="none" w:sz="0" w:space="0" w:color="auto"/>
            <w:bottom w:val="none" w:sz="0" w:space="0" w:color="auto"/>
            <w:right w:val="none" w:sz="0" w:space="0" w:color="auto"/>
          </w:divBdr>
        </w:div>
        <w:div w:id="678195590">
          <w:marLeft w:val="0"/>
          <w:marRight w:val="0"/>
          <w:marTop w:val="0"/>
          <w:marBottom w:val="0"/>
          <w:divBdr>
            <w:top w:val="none" w:sz="0" w:space="0" w:color="auto"/>
            <w:left w:val="none" w:sz="0" w:space="0" w:color="auto"/>
            <w:bottom w:val="none" w:sz="0" w:space="0" w:color="auto"/>
            <w:right w:val="none" w:sz="0" w:space="0" w:color="auto"/>
          </w:divBdr>
        </w:div>
        <w:div w:id="1221478807">
          <w:marLeft w:val="0"/>
          <w:marRight w:val="0"/>
          <w:marTop w:val="0"/>
          <w:marBottom w:val="0"/>
          <w:divBdr>
            <w:top w:val="none" w:sz="0" w:space="0" w:color="auto"/>
            <w:left w:val="none" w:sz="0" w:space="0" w:color="auto"/>
            <w:bottom w:val="none" w:sz="0" w:space="0" w:color="auto"/>
            <w:right w:val="none" w:sz="0" w:space="0" w:color="auto"/>
          </w:divBdr>
        </w:div>
        <w:div w:id="1185512594">
          <w:marLeft w:val="0"/>
          <w:marRight w:val="0"/>
          <w:marTop w:val="0"/>
          <w:marBottom w:val="0"/>
          <w:divBdr>
            <w:top w:val="none" w:sz="0" w:space="0" w:color="auto"/>
            <w:left w:val="none" w:sz="0" w:space="0" w:color="auto"/>
            <w:bottom w:val="none" w:sz="0" w:space="0" w:color="auto"/>
            <w:right w:val="none" w:sz="0" w:space="0" w:color="auto"/>
          </w:divBdr>
        </w:div>
        <w:div w:id="715813503">
          <w:marLeft w:val="0"/>
          <w:marRight w:val="0"/>
          <w:marTop w:val="0"/>
          <w:marBottom w:val="0"/>
          <w:divBdr>
            <w:top w:val="none" w:sz="0" w:space="0" w:color="auto"/>
            <w:left w:val="none" w:sz="0" w:space="0" w:color="auto"/>
            <w:bottom w:val="none" w:sz="0" w:space="0" w:color="auto"/>
            <w:right w:val="none" w:sz="0" w:space="0" w:color="auto"/>
          </w:divBdr>
        </w:div>
        <w:div w:id="515733723">
          <w:marLeft w:val="0"/>
          <w:marRight w:val="0"/>
          <w:marTop w:val="0"/>
          <w:marBottom w:val="0"/>
          <w:divBdr>
            <w:top w:val="none" w:sz="0" w:space="0" w:color="auto"/>
            <w:left w:val="none" w:sz="0" w:space="0" w:color="auto"/>
            <w:bottom w:val="none" w:sz="0" w:space="0" w:color="auto"/>
            <w:right w:val="none" w:sz="0" w:space="0" w:color="auto"/>
          </w:divBdr>
        </w:div>
        <w:div w:id="508297265">
          <w:marLeft w:val="0"/>
          <w:marRight w:val="0"/>
          <w:marTop w:val="0"/>
          <w:marBottom w:val="0"/>
          <w:divBdr>
            <w:top w:val="none" w:sz="0" w:space="0" w:color="auto"/>
            <w:left w:val="none" w:sz="0" w:space="0" w:color="auto"/>
            <w:bottom w:val="none" w:sz="0" w:space="0" w:color="auto"/>
            <w:right w:val="none" w:sz="0" w:space="0" w:color="auto"/>
          </w:divBdr>
        </w:div>
        <w:div w:id="1672022807">
          <w:marLeft w:val="0"/>
          <w:marRight w:val="0"/>
          <w:marTop w:val="0"/>
          <w:marBottom w:val="0"/>
          <w:divBdr>
            <w:top w:val="none" w:sz="0" w:space="0" w:color="auto"/>
            <w:left w:val="none" w:sz="0" w:space="0" w:color="auto"/>
            <w:bottom w:val="none" w:sz="0" w:space="0" w:color="auto"/>
            <w:right w:val="none" w:sz="0" w:space="0" w:color="auto"/>
          </w:divBdr>
        </w:div>
        <w:div w:id="1995181856">
          <w:marLeft w:val="0"/>
          <w:marRight w:val="0"/>
          <w:marTop w:val="0"/>
          <w:marBottom w:val="0"/>
          <w:divBdr>
            <w:top w:val="none" w:sz="0" w:space="0" w:color="auto"/>
            <w:left w:val="none" w:sz="0" w:space="0" w:color="auto"/>
            <w:bottom w:val="none" w:sz="0" w:space="0" w:color="auto"/>
            <w:right w:val="none" w:sz="0" w:space="0" w:color="auto"/>
          </w:divBdr>
        </w:div>
        <w:div w:id="1457748142">
          <w:marLeft w:val="0"/>
          <w:marRight w:val="0"/>
          <w:marTop w:val="0"/>
          <w:marBottom w:val="0"/>
          <w:divBdr>
            <w:top w:val="none" w:sz="0" w:space="0" w:color="auto"/>
            <w:left w:val="none" w:sz="0" w:space="0" w:color="auto"/>
            <w:bottom w:val="none" w:sz="0" w:space="0" w:color="auto"/>
            <w:right w:val="none" w:sz="0" w:space="0" w:color="auto"/>
          </w:divBdr>
        </w:div>
        <w:div w:id="1340540947">
          <w:marLeft w:val="0"/>
          <w:marRight w:val="0"/>
          <w:marTop w:val="0"/>
          <w:marBottom w:val="0"/>
          <w:divBdr>
            <w:top w:val="none" w:sz="0" w:space="0" w:color="auto"/>
            <w:left w:val="none" w:sz="0" w:space="0" w:color="auto"/>
            <w:bottom w:val="none" w:sz="0" w:space="0" w:color="auto"/>
            <w:right w:val="none" w:sz="0" w:space="0" w:color="auto"/>
          </w:divBdr>
        </w:div>
        <w:div w:id="1441144259">
          <w:marLeft w:val="0"/>
          <w:marRight w:val="0"/>
          <w:marTop w:val="0"/>
          <w:marBottom w:val="0"/>
          <w:divBdr>
            <w:top w:val="none" w:sz="0" w:space="0" w:color="auto"/>
            <w:left w:val="none" w:sz="0" w:space="0" w:color="auto"/>
            <w:bottom w:val="none" w:sz="0" w:space="0" w:color="auto"/>
            <w:right w:val="none" w:sz="0" w:space="0" w:color="auto"/>
          </w:divBdr>
        </w:div>
        <w:div w:id="1161969507">
          <w:marLeft w:val="0"/>
          <w:marRight w:val="0"/>
          <w:marTop w:val="0"/>
          <w:marBottom w:val="0"/>
          <w:divBdr>
            <w:top w:val="none" w:sz="0" w:space="0" w:color="auto"/>
            <w:left w:val="none" w:sz="0" w:space="0" w:color="auto"/>
            <w:bottom w:val="none" w:sz="0" w:space="0" w:color="auto"/>
            <w:right w:val="none" w:sz="0" w:space="0" w:color="auto"/>
          </w:divBdr>
        </w:div>
        <w:div w:id="1331521592">
          <w:marLeft w:val="0"/>
          <w:marRight w:val="0"/>
          <w:marTop w:val="0"/>
          <w:marBottom w:val="0"/>
          <w:divBdr>
            <w:top w:val="none" w:sz="0" w:space="0" w:color="auto"/>
            <w:left w:val="none" w:sz="0" w:space="0" w:color="auto"/>
            <w:bottom w:val="none" w:sz="0" w:space="0" w:color="auto"/>
            <w:right w:val="none" w:sz="0" w:space="0" w:color="auto"/>
          </w:divBdr>
        </w:div>
        <w:div w:id="1353145784">
          <w:marLeft w:val="0"/>
          <w:marRight w:val="0"/>
          <w:marTop w:val="0"/>
          <w:marBottom w:val="0"/>
          <w:divBdr>
            <w:top w:val="none" w:sz="0" w:space="0" w:color="auto"/>
            <w:left w:val="none" w:sz="0" w:space="0" w:color="auto"/>
            <w:bottom w:val="none" w:sz="0" w:space="0" w:color="auto"/>
            <w:right w:val="none" w:sz="0" w:space="0" w:color="auto"/>
          </w:divBdr>
        </w:div>
        <w:div w:id="265117371">
          <w:marLeft w:val="0"/>
          <w:marRight w:val="0"/>
          <w:marTop w:val="0"/>
          <w:marBottom w:val="0"/>
          <w:divBdr>
            <w:top w:val="none" w:sz="0" w:space="0" w:color="auto"/>
            <w:left w:val="none" w:sz="0" w:space="0" w:color="auto"/>
            <w:bottom w:val="none" w:sz="0" w:space="0" w:color="auto"/>
            <w:right w:val="none" w:sz="0" w:space="0" w:color="auto"/>
          </w:divBdr>
        </w:div>
        <w:div w:id="1160389992">
          <w:marLeft w:val="0"/>
          <w:marRight w:val="0"/>
          <w:marTop w:val="0"/>
          <w:marBottom w:val="0"/>
          <w:divBdr>
            <w:top w:val="none" w:sz="0" w:space="0" w:color="auto"/>
            <w:left w:val="none" w:sz="0" w:space="0" w:color="auto"/>
            <w:bottom w:val="none" w:sz="0" w:space="0" w:color="auto"/>
            <w:right w:val="none" w:sz="0" w:space="0" w:color="auto"/>
          </w:divBdr>
        </w:div>
        <w:div w:id="553271908">
          <w:marLeft w:val="0"/>
          <w:marRight w:val="0"/>
          <w:marTop w:val="0"/>
          <w:marBottom w:val="0"/>
          <w:divBdr>
            <w:top w:val="none" w:sz="0" w:space="0" w:color="auto"/>
            <w:left w:val="none" w:sz="0" w:space="0" w:color="auto"/>
            <w:bottom w:val="none" w:sz="0" w:space="0" w:color="auto"/>
            <w:right w:val="none" w:sz="0" w:space="0" w:color="auto"/>
          </w:divBdr>
        </w:div>
        <w:div w:id="122700547">
          <w:marLeft w:val="0"/>
          <w:marRight w:val="0"/>
          <w:marTop w:val="0"/>
          <w:marBottom w:val="0"/>
          <w:divBdr>
            <w:top w:val="none" w:sz="0" w:space="0" w:color="auto"/>
            <w:left w:val="none" w:sz="0" w:space="0" w:color="auto"/>
            <w:bottom w:val="none" w:sz="0" w:space="0" w:color="auto"/>
            <w:right w:val="none" w:sz="0" w:space="0" w:color="auto"/>
          </w:divBdr>
        </w:div>
        <w:div w:id="1499036847">
          <w:marLeft w:val="0"/>
          <w:marRight w:val="0"/>
          <w:marTop w:val="0"/>
          <w:marBottom w:val="0"/>
          <w:divBdr>
            <w:top w:val="none" w:sz="0" w:space="0" w:color="auto"/>
            <w:left w:val="none" w:sz="0" w:space="0" w:color="auto"/>
            <w:bottom w:val="none" w:sz="0" w:space="0" w:color="auto"/>
            <w:right w:val="none" w:sz="0" w:space="0" w:color="auto"/>
          </w:divBdr>
        </w:div>
        <w:div w:id="1829979693">
          <w:marLeft w:val="0"/>
          <w:marRight w:val="0"/>
          <w:marTop w:val="0"/>
          <w:marBottom w:val="0"/>
          <w:divBdr>
            <w:top w:val="none" w:sz="0" w:space="0" w:color="auto"/>
            <w:left w:val="none" w:sz="0" w:space="0" w:color="auto"/>
            <w:bottom w:val="none" w:sz="0" w:space="0" w:color="auto"/>
            <w:right w:val="none" w:sz="0" w:space="0" w:color="auto"/>
          </w:divBdr>
        </w:div>
        <w:div w:id="1465732533">
          <w:marLeft w:val="0"/>
          <w:marRight w:val="0"/>
          <w:marTop w:val="0"/>
          <w:marBottom w:val="0"/>
          <w:divBdr>
            <w:top w:val="none" w:sz="0" w:space="0" w:color="auto"/>
            <w:left w:val="none" w:sz="0" w:space="0" w:color="auto"/>
            <w:bottom w:val="none" w:sz="0" w:space="0" w:color="auto"/>
            <w:right w:val="none" w:sz="0" w:space="0" w:color="auto"/>
          </w:divBdr>
        </w:div>
        <w:div w:id="1143351275">
          <w:marLeft w:val="0"/>
          <w:marRight w:val="0"/>
          <w:marTop w:val="0"/>
          <w:marBottom w:val="0"/>
          <w:divBdr>
            <w:top w:val="none" w:sz="0" w:space="0" w:color="auto"/>
            <w:left w:val="none" w:sz="0" w:space="0" w:color="auto"/>
            <w:bottom w:val="none" w:sz="0" w:space="0" w:color="auto"/>
            <w:right w:val="none" w:sz="0" w:space="0" w:color="auto"/>
          </w:divBdr>
        </w:div>
        <w:div w:id="1969698664">
          <w:marLeft w:val="0"/>
          <w:marRight w:val="0"/>
          <w:marTop w:val="0"/>
          <w:marBottom w:val="0"/>
          <w:divBdr>
            <w:top w:val="none" w:sz="0" w:space="0" w:color="auto"/>
            <w:left w:val="none" w:sz="0" w:space="0" w:color="auto"/>
            <w:bottom w:val="none" w:sz="0" w:space="0" w:color="auto"/>
            <w:right w:val="none" w:sz="0" w:space="0" w:color="auto"/>
          </w:divBdr>
        </w:div>
        <w:div w:id="963463025">
          <w:marLeft w:val="0"/>
          <w:marRight w:val="0"/>
          <w:marTop w:val="0"/>
          <w:marBottom w:val="0"/>
          <w:divBdr>
            <w:top w:val="none" w:sz="0" w:space="0" w:color="auto"/>
            <w:left w:val="none" w:sz="0" w:space="0" w:color="auto"/>
            <w:bottom w:val="none" w:sz="0" w:space="0" w:color="auto"/>
            <w:right w:val="none" w:sz="0" w:space="0" w:color="auto"/>
          </w:divBdr>
        </w:div>
        <w:div w:id="1188835987">
          <w:marLeft w:val="0"/>
          <w:marRight w:val="0"/>
          <w:marTop w:val="0"/>
          <w:marBottom w:val="0"/>
          <w:divBdr>
            <w:top w:val="none" w:sz="0" w:space="0" w:color="auto"/>
            <w:left w:val="none" w:sz="0" w:space="0" w:color="auto"/>
            <w:bottom w:val="none" w:sz="0" w:space="0" w:color="auto"/>
            <w:right w:val="none" w:sz="0" w:space="0" w:color="auto"/>
          </w:divBdr>
        </w:div>
        <w:div w:id="1353532019">
          <w:marLeft w:val="0"/>
          <w:marRight w:val="0"/>
          <w:marTop w:val="0"/>
          <w:marBottom w:val="0"/>
          <w:divBdr>
            <w:top w:val="none" w:sz="0" w:space="0" w:color="auto"/>
            <w:left w:val="none" w:sz="0" w:space="0" w:color="auto"/>
            <w:bottom w:val="none" w:sz="0" w:space="0" w:color="auto"/>
            <w:right w:val="none" w:sz="0" w:space="0" w:color="auto"/>
          </w:divBdr>
        </w:div>
        <w:div w:id="1611887120">
          <w:marLeft w:val="0"/>
          <w:marRight w:val="0"/>
          <w:marTop w:val="0"/>
          <w:marBottom w:val="0"/>
          <w:divBdr>
            <w:top w:val="none" w:sz="0" w:space="0" w:color="auto"/>
            <w:left w:val="none" w:sz="0" w:space="0" w:color="auto"/>
            <w:bottom w:val="none" w:sz="0" w:space="0" w:color="auto"/>
            <w:right w:val="none" w:sz="0" w:space="0" w:color="auto"/>
          </w:divBdr>
        </w:div>
        <w:div w:id="1759674039">
          <w:marLeft w:val="0"/>
          <w:marRight w:val="0"/>
          <w:marTop w:val="0"/>
          <w:marBottom w:val="0"/>
          <w:divBdr>
            <w:top w:val="none" w:sz="0" w:space="0" w:color="auto"/>
            <w:left w:val="none" w:sz="0" w:space="0" w:color="auto"/>
            <w:bottom w:val="none" w:sz="0" w:space="0" w:color="auto"/>
            <w:right w:val="none" w:sz="0" w:space="0" w:color="auto"/>
          </w:divBdr>
        </w:div>
        <w:div w:id="1894661085">
          <w:marLeft w:val="0"/>
          <w:marRight w:val="0"/>
          <w:marTop w:val="0"/>
          <w:marBottom w:val="0"/>
          <w:divBdr>
            <w:top w:val="none" w:sz="0" w:space="0" w:color="auto"/>
            <w:left w:val="none" w:sz="0" w:space="0" w:color="auto"/>
            <w:bottom w:val="none" w:sz="0" w:space="0" w:color="auto"/>
            <w:right w:val="none" w:sz="0" w:space="0" w:color="auto"/>
          </w:divBdr>
        </w:div>
        <w:div w:id="421336799">
          <w:marLeft w:val="0"/>
          <w:marRight w:val="0"/>
          <w:marTop w:val="0"/>
          <w:marBottom w:val="0"/>
          <w:divBdr>
            <w:top w:val="none" w:sz="0" w:space="0" w:color="auto"/>
            <w:left w:val="none" w:sz="0" w:space="0" w:color="auto"/>
            <w:bottom w:val="none" w:sz="0" w:space="0" w:color="auto"/>
            <w:right w:val="none" w:sz="0" w:space="0" w:color="auto"/>
          </w:divBdr>
        </w:div>
        <w:div w:id="19204458">
          <w:marLeft w:val="0"/>
          <w:marRight w:val="0"/>
          <w:marTop w:val="0"/>
          <w:marBottom w:val="0"/>
          <w:divBdr>
            <w:top w:val="none" w:sz="0" w:space="0" w:color="auto"/>
            <w:left w:val="none" w:sz="0" w:space="0" w:color="auto"/>
            <w:bottom w:val="none" w:sz="0" w:space="0" w:color="auto"/>
            <w:right w:val="none" w:sz="0" w:space="0" w:color="auto"/>
          </w:divBdr>
        </w:div>
        <w:div w:id="579290614">
          <w:marLeft w:val="0"/>
          <w:marRight w:val="0"/>
          <w:marTop w:val="0"/>
          <w:marBottom w:val="0"/>
          <w:divBdr>
            <w:top w:val="none" w:sz="0" w:space="0" w:color="auto"/>
            <w:left w:val="none" w:sz="0" w:space="0" w:color="auto"/>
            <w:bottom w:val="none" w:sz="0" w:space="0" w:color="auto"/>
            <w:right w:val="none" w:sz="0" w:space="0" w:color="auto"/>
          </w:divBdr>
        </w:div>
        <w:div w:id="213081714">
          <w:marLeft w:val="0"/>
          <w:marRight w:val="0"/>
          <w:marTop w:val="0"/>
          <w:marBottom w:val="0"/>
          <w:divBdr>
            <w:top w:val="none" w:sz="0" w:space="0" w:color="auto"/>
            <w:left w:val="none" w:sz="0" w:space="0" w:color="auto"/>
            <w:bottom w:val="none" w:sz="0" w:space="0" w:color="auto"/>
            <w:right w:val="none" w:sz="0" w:space="0" w:color="auto"/>
          </w:divBdr>
        </w:div>
      </w:divsChild>
    </w:div>
    <w:div w:id="1406538528">
      <w:bodyDiv w:val="1"/>
      <w:marLeft w:val="0"/>
      <w:marRight w:val="0"/>
      <w:marTop w:val="0"/>
      <w:marBottom w:val="0"/>
      <w:divBdr>
        <w:top w:val="none" w:sz="0" w:space="0" w:color="auto"/>
        <w:left w:val="none" w:sz="0" w:space="0" w:color="auto"/>
        <w:bottom w:val="none" w:sz="0" w:space="0" w:color="auto"/>
        <w:right w:val="none" w:sz="0" w:space="0" w:color="auto"/>
      </w:divBdr>
      <w:divsChild>
        <w:div w:id="1341473318">
          <w:marLeft w:val="0"/>
          <w:marRight w:val="0"/>
          <w:marTop w:val="0"/>
          <w:marBottom w:val="0"/>
          <w:divBdr>
            <w:top w:val="none" w:sz="0" w:space="0" w:color="auto"/>
            <w:left w:val="none" w:sz="0" w:space="0" w:color="auto"/>
            <w:bottom w:val="none" w:sz="0" w:space="0" w:color="auto"/>
            <w:right w:val="none" w:sz="0" w:space="0" w:color="auto"/>
          </w:divBdr>
        </w:div>
        <w:div w:id="1397313238">
          <w:marLeft w:val="0"/>
          <w:marRight w:val="0"/>
          <w:marTop w:val="0"/>
          <w:marBottom w:val="0"/>
          <w:divBdr>
            <w:top w:val="none" w:sz="0" w:space="0" w:color="auto"/>
            <w:left w:val="none" w:sz="0" w:space="0" w:color="auto"/>
            <w:bottom w:val="none" w:sz="0" w:space="0" w:color="auto"/>
            <w:right w:val="none" w:sz="0" w:space="0" w:color="auto"/>
          </w:divBdr>
        </w:div>
        <w:div w:id="110630306">
          <w:marLeft w:val="0"/>
          <w:marRight w:val="0"/>
          <w:marTop w:val="0"/>
          <w:marBottom w:val="0"/>
          <w:divBdr>
            <w:top w:val="none" w:sz="0" w:space="0" w:color="auto"/>
            <w:left w:val="none" w:sz="0" w:space="0" w:color="auto"/>
            <w:bottom w:val="none" w:sz="0" w:space="0" w:color="auto"/>
            <w:right w:val="none" w:sz="0" w:space="0" w:color="auto"/>
          </w:divBdr>
        </w:div>
        <w:div w:id="1940750102">
          <w:marLeft w:val="0"/>
          <w:marRight w:val="0"/>
          <w:marTop w:val="0"/>
          <w:marBottom w:val="0"/>
          <w:divBdr>
            <w:top w:val="none" w:sz="0" w:space="0" w:color="auto"/>
            <w:left w:val="none" w:sz="0" w:space="0" w:color="auto"/>
            <w:bottom w:val="none" w:sz="0" w:space="0" w:color="auto"/>
            <w:right w:val="none" w:sz="0" w:space="0" w:color="auto"/>
          </w:divBdr>
        </w:div>
        <w:div w:id="650868968">
          <w:marLeft w:val="0"/>
          <w:marRight w:val="0"/>
          <w:marTop w:val="0"/>
          <w:marBottom w:val="0"/>
          <w:divBdr>
            <w:top w:val="none" w:sz="0" w:space="0" w:color="auto"/>
            <w:left w:val="none" w:sz="0" w:space="0" w:color="auto"/>
            <w:bottom w:val="none" w:sz="0" w:space="0" w:color="auto"/>
            <w:right w:val="none" w:sz="0" w:space="0" w:color="auto"/>
          </w:divBdr>
        </w:div>
        <w:div w:id="281232688">
          <w:marLeft w:val="0"/>
          <w:marRight w:val="0"/>
          <w:marTop w:val="0"/>
          <w:marBottom w:val="0"/>
          <w:divBdr>
            <w:top w:val="none" w:sz="0" w:space="0" w:color="auto"/>
            <w:left w:val="none" w:sz="0" w:space="0" w:color="auto"/>
            <w:bottom w:val="none" w:sz="0" w:space="0" w:color="auto"/>
            <w:right w:val="none" w:sz="0" w:space="0" w:color="auto"/>
          </w:divBdr>
        </w:div>
        <w:div w:id="1575048150">
          <w:marLeft w:val="0"/>
          <w:marRight w:val="0"/>
          <w:marTop w:val="0"/>
          <w:marBottom w:val="0"/>
          <w:divBdr>
            <w:top w:val="none" w:sz="0" w:space="0" w:color="auto"/>
            <w:left w:val="none" w:sz="0" w:space="0" w:color="auto"/>
            <w:bottom w:val="none" w:sz="0" w:space="0" w:color="auto"/>
            <w:right w:val="none" w:sz="0" w:space="0" w:color="auto"/>
          </w:divBdr>
        </w:div>
        <w:div w:id="1641766729">
          <w:marLeft w:val="0"/>
          <w:marRight w:val="0"/>
          <w:marTop w:val="0"/>
          <w:marBottom w:val="0"/>
          <w:divBdr>
            <w:top w:val="none" w:sz="0" w:space="0" w:color="auto"/>
            <w:left w:val="none" w:sz="0" w:space="0" w:color="auto"/>
            <w:bottom w:val="none" w:sz="0" w:space="0" w:color="auto"/>
            <w:right w:val="none" w:sz="0" w:space="0" w:color="auto"/>
          </w:divBdr>
        </w:div>
        <w:div w:id="398753135">
          <w:marLeft w:val="0"/>
          <w:marRight w:val="0"/>
          <w:marTop w:val="0"/>
          <w:marBottom w:val="0"/>
          <w:divBdr>
            <w:top w:val="none" w:sz="0" w:space="0" w:color="auto"/>
            <w:left w:val="none" w:sz="0" w:space="0" w:color="auto"/>
            <w:bottom w:val="none" w:sz="0" w:space="0" w:color="auto"/>
            <w:right w:val="none" w:sz="0" w:space="0" w:color="auto"/>
          </w:divBdr>
        </w:div>
        <w:div w:id="764232547">
          <w:marLeft w:val="0"/>
          <w:marRight w:val="0"/>
          <w:marTop w:val="0"/>
          <w:marBottom w:val="0"/>
          <w:divBdr>
            <w:top w:val="none" w:sz="0" w:space="0" w:color="auto"/>
            <w:left w:val="none" w:sz="0" w:space="0" w:color="auto"/>
            <w:bottom w:val="none" w:sz="0" w:space="0" w:color="auto"/>
            <w:right w:val="none" w:sz="0" w:space="0" w:color="auto"/>
          </w:divBdr>
        </w:div>
        <w:div w:id="1214468469">
          <w:marLeft w:val="0"/>
          <w:marRight w:val="0"/>
          <w:marTop w:val="0"/>
          <w:marBottom w:val="0"/>
          <w:divBdr>
            <w:top w:val="none" w:sz="0" w:space="0" w:color="auto"/>
            <w:left w:val="none" w:sz="0" w:space="0" w:color="auto"/>
            <w:bottom w:val="none" w:sz="0" w:space="0" w:color="auto"/>
            <w:right w:val="none" w:sz="0" w:space="0" w:color="auto"/>
          </w:divBdr>
        </w:div>
        <w:div w:id="264194543">
          <w:marLeft w:val="0"/>
          <w:marRight w:val="0"/>
          <w:marTop w:val="0"/>
          <w:marBottom w:val="0"/>
          <w:divBdr>
            <w:top w:val="none" w:sz="0" w:space="0" w:color="auto"/>
            <w:left w:val="none" w:sz="0" w:space="0" w:color="auto"/>
            <w:bottom w:val="none" w:sz="0" w:space="0" w:color="auto"/>
            <w:right w:val="none" w:sz="0" w:space="0" w:color="auto"/>
          </w:divBdr>
        </w:div>
        <w:div w:id="2046060146">
          <w:marLeft w:val="0"/>
          <w:marRight w:val="0"/>
          <w:marTop w:val="0"/>
          <w:marBottom w:val="0"/>
          <w:divBdr>
            <w:top w:val="none" w:sz="0" w:space="0" w:color="auto"/>
            <w:left w:val="none" w:sz="0" w:space="0" w:color="auto"/>
            <w:bottom w:val="none" w:sz="0" w:space="0" w:color="auto"/>
            <w:right w:val="none" w:sz="0" w:space="0" w:color="auto"/>
          </w:divBdr>
        </w:div>
        <w:div w:id="1457524118">
          <w:marLeft w:val="0"/>
          <w:marRight w:val="0"/>
          <w:marTop w:val="0"/>
          <w:marBottom w:val="0"/>
          <w:divBdr>
            <w:top w:val="none" w:sz="0" w:space="0" w:color="auto"/>
            <w:left w:val="none" w:sz="0" w:space="0" w:color="auto"/>
            <w:bottom w:val="none" w:sz="0" w:space="0" w:color="auto"/>
            <w:right w:val="none" w:sz="0" w:space="0" w:color="auto"/>
          </w:divBdr>
        </w:div>
        <w:div w:id="858393460">
          <w:marLeft w:val="0"/>
          <w:marRight w:val="0"/>
          <w:marTop w:val="0"/>
          <w:marBottom w:val="0"/>
          <w:divBdr>
            <w:top w:val="none" w:sz="0" w:space="0" w:color="auto"/>
            <w:left w:val="none" w:sz="0" w:space="0" w:color="auto"/>
            <w:bottom w:val="none" w:sz="0" w:space="0" w:color="auto"/>
            <w:right w:val="none" w:sz="0" w:space="0" w:color="auto"/>
          </w:divBdr>
        </w:div>
        <w:div w:id="1766803923">
          <w:marLeft w:val="0"/>
          <w:marRight w:val="0"/>
          <w:marTop w:val="0"/>
          <w:marBottom w:val="0"/>
          <w:divBdr>
            <w:top w:val="none" w:sz="0" w:space="0" w:color="auto"/>
            <w:left w:val="none" w:sz="0" w:space="0" w:color="auto"/>
            <w:bottom w:val="none" w:sz="0" w:space="0" w:color="auto"/>
            <w:right w:val="none" w:sz="0" w:space="0" w:color="auto"/>
          </w:divBdr>
        </w:div>
        <w:div w:id="1229802364">
          <w:marLeft w:val="0"/>
          <w:marRight w:val="0"/>
          <w:marTop w:val="0"/>
          <w:marBottom w:val="0"/>
          <w:divBdr>
            <w:top w:val="none" w:sz="0" w:space="0" w:color="auto"/>
            <w:left w:val="none" w:sz="0" w:space="0" w:color="auto"/>
            <w:bottom w:val="none" w:sz="0" w:space="0" w:color="auto"/>
            <w:right w:val="none" w:sz="0" w:space="0" w:color="auto"/>
          </w:divBdr>
        </w:div>
        <w:div w:id="1691488397">
          <w:marLeft w:val="0"/>
          <w:marRight w:val="0"/>
          <w:marTop w:val="0"/>
          <w:marBottom w:val="0"/>
          <w:divBdr>
            <w:top w:val="none" w:sz="0" w:space="0" w:color="auto"/>
            <w:left w:val="none" w:sz="0" w:space="0" w:color="auto"/>
            <w:bottom w:val="none" w:sz="0" w:space="0" w:color="auto"/>
            <w:right w:val="none" w:sz="0" w:space="0" w:color="auto"/>
          </w:divBdr>
        </w:div>
        <w:div w:id="110975326">
          <w:marLeft w:val="0"/>
          <w:marRight w:val="0"/>
          <w:marTop w:val="0"/>
          <w:marBottom w:val="0"/>
          <w:divBdr>
            <w:top w:val="none" w:sz="0" w:space="0" w:color="auto"/>
            <w:left w:val="none" w:sz="0" w:space="0" w:color="auto"/>
            <w:bottom w:val="none" w:sz="0" w:space="0" w:color="auto"/>
            <w:right w:val="none" w:sz="0" w:space="0" w:color="auto"/>
          </w:divBdr>
        </w:div>
        <w:div w:id="47725105">
          <w:marLeft w:val="0"/>
          <w:marRight w:val="0"/>
          <w:marTop w:val="0"/>
          <w:marBottom w:val="0"/>
          <w:divBdr>
            <w:top w:val="none" w:sz="0" w:space="0" w:color="auto"/>
            <w:left w:val="none" w:sz="0" w:space="0" w:color="auto"/>
            <w:bottom w:val="none" w:sz="0" w:space="0" w:color="auto"/>
            <w:right w:val="none" w:sz="0" w:space="0" w:color="auto"/>
          </w:divBdr>
        </w:div>
        <w:div w:id="366225006">
          <w:marLeft w:val="0"/>
          <w:marRight w:val="0"/>
          <w:marTop w:val="0"/>
          <w:marBottom w:val="0"/>
          <w:divBdr>
            <w:top w:val="none" w:sz="0" w:space="0" w:color="auto"/>
            <w:left w:val="none" w:sz="0" w:space="0" w:color="auto"/>
            <w:bottom w:val="none" w:sz="0" w:space="0" w:color="auto"/>
            <w:right w:val="none" w:sz="0" w:space="0" w:color="auto"/>
          </w:divBdr>
        </w:div>
        <w:div w:id="1756442234">
          <w:marLeft w:val="0"/>
          <w:marRight w:val="0"/>
          <w:marTop w:val="0"/>
          <w:marBottom w:val="0"/>
          <w:divBdr>
            <w:top w:val="none" w:sz="0" w:space="0" w:color="auto"/>
            <w:left w:val="none" w:sz="0" w:space="0" w:color="auto"/>
            <w:bottom w:val="none" w:sz="0" w:space="0" w:color="auto"/>
            <w:right w:val="none" w:sz="0" w:space="0" w:color="auto"/>
          </w:divBdr>
        </w:div>
        <w:div w:id="258493939">
          <w:marLeft w:val="0"/>
          <w:marRight w:val="0"/>
          <w:marTop w:val="0"/>
          <w:marBottom w:val="0"/>
          <w:divBdr>
            <w:top w:val="none" w:sz="0" w:space="0" w:color="auto"/>
            <w:left w:val="none" w:sz="0" w:space="0" w:color="auto"/>
            <w:bottom w:val="none" w:sz="0" w:space="0" w:color="auto"/>
            <w:right w:val="none" w:sz="0" w:space="0" w:color="auto"/>
          </w:divBdr>
        </w:div>
        <w:div w:id="362561185">
          <w:marLeft w:val="0"/>
          <w:marRight w:val="0"/>
          <w:marTop w:val="0"/>
          <w:marBottom w:val="0"/>
          <w:divBdr>
            <w:top w:val="none" w:sz="0" w:space="0" w:color="auto"/>
            <w:left w:val="none" w:sz="0" w:space="0" w:color="auto"/>
            <w:bottom w:val="none" w:sz="0" w:space="0" w:color="auto"/>
            <w:right w:val="none" w:sz="0" w:space="0" w:color="auto"/>
          </w:divBdr>
        </w:div>
        <w:div w:id="958147718">
          <w:marLeft w:val="0"/>
          <w:marRight w:val="0"/>
          <w:marTop w:val="0"/>
          <w:marBottom w:val="0"/>
          <w:divBdr>
            <w:top w:val="none" w:sz="0" w:space="0" w:color="auto"/>
            <w:left w:val="none" w:sz="0" w:space="0" w:color="auto"/>
            <w:bottom w:val="none" w:sz="0" w:space="0" w:color="auto"/>
            <w:right w:val="none" w:sz="0" w:space="0" w:color="auto"/>
          </w:divBdr>
        </w:div>
        <w:div w:id="593782949">
          <w:marLeft w:val="0"/>
          <w:marRight w:val="0"/>
          <w:marTop w:val="0"/>
          <w:marBottom w:val="0"/>
          <w:divBdr>
            <w:top w:val="none" w:sz="0" w:space="0" w:color="auto"/>
            <w:left w:val="none" w:sz="0" w:space="0" w:color="auto"/>
            <w:bottom w:val="none" w:sz="0" w:space="0" w:color="auto"/>
            <w:right w:val="none" w:sz="0" w:space="0" w:color="auto"/>
          </w:divBdr>
        </w:div>
        <w:div w:id="844251422">
          <w:marLeft w:val="0"/>
          <w:marRight w:val="0"/>
          <w:marTop w:val="0"/>
          <w:marBottom w:val="0"/>
          <w:divBdr>
            <w:top w:val="none" w:sz="0" w:space="0" w:color="auto"/>
            <w:left w:val="none" w:sz="0" w:space="0" w:color="auto"/>
            <w:bottom w:val="none" w:sz="0" w:space="0" w:color="auto"/>
            <w:right w:val="none" w:sz="0" w:space="0" w:color="auto"/>
          </w:divBdr>
        </w:div>
        <w:div w:id="1109393484">
          <w:marLeft w:val="0"/>
          <w:marRight w:val="0"/>
          <w:marTop w:val="0"/>
          <w:marBottom w:val="0"/>
          <w:divBdr>
            <w:top w:val="none" w:sz="0" w:space="0" w:color="auto"/>
            <w:left w:val="none" w:sz="0" w:space="0" w:color="auto"/>
            <w:bottom w:val="none" w:sz="0" w:space="0" w:color="auto"/>
            <w:right w:val="none" w:sz="0" w:space="0" w:color="auto"/>
          </w:divBdr>
        </w:div>
        <w:div w:id="1959296930">
          <w:marLeft w:val="0"/>
          <w:marRight w:val="0"/>
          <w:marTop w:val="0"/>
          <w:marBottom w:val="0"/>
          <w:divBdr>
            <w:top w:val="none" w:sz="0" w:space="0" w:color="auto"/>
            <w:left w:val="none" w:sz="0" w:space="0" w:color="auto"/>
            <w:bottom w:val="none" w:sz="0" w:space="0" w:color="auto"/>
            <w:right w:val="none" w:sz="0" w:space="0" w:color="auto"/>
          </w:divBdr>
        </w:div>
        <w:div w:id="593173828">
          <w:marLeft w:val="0"/>
          <w:marRight w:val="0"/>
          <w:marTop w:val="0"/>
          <w:marBottom w:val="0"/>
          <w:divBdr>
            <w:top w:val="none" w:sz="0" w:space="0" w:color="auto"/>
            <w:left w:val="none" w:sz="0" w:space="0" w:color="auto"/>
            <w:bottom w:val="none" w:sz="0" w:space="0" w:color="auto"/>
            <w:right w:val="none" w:sz="0" w:space="0" w:color="auto"/>
          </w:divBdr>
        </w:div>
        <w:div w:id="1548712984">
          <w:marLeft w:val="0"/>
          <w:marRight w:val="0"/>
          <w:marTop w:val="0"/>
          <w:marBottom w:val="0"/>
          <w:divBdr>
            <w:top w:val="none" w:sz="0" w:space="0" w:color="auto"/>
            <w:left w:val="none" w:sz="0" w:space="0" w:color="auto"/>
            <w:bottom w:val="none" w:sz="0" w:space="0" w:color="auto"/>
            <w:right w:val="none" w:sz="0" w:space="0" w:color="auto"/>
          </w:divBdr>
        </w:div>
        <w:div w:id="1422264767">
          <w:marLeft w:val="0"/>
          <w:marRight w:val="0"/>
          <w:marTop w:val="0"/>
          <w:marBottom w:val="0"/>
          <w:divBdr>
            <w:top w:val="none" w:sz="0" w:space="0" w:color="auto"/>
            <w:left w:val="none" w:sz="0" w:space="0" w:color="auto"/>
            <w:bottom w:val="none" w:sz="0" w:space="0" w:color="auto"/>
            <w:right w:val="none" w:sz="0" w:space="0" w:color="auto"/>
          </w:divBdr>
        </w:div>
        <w:div w:id="1647121769">
          <w:marLeft w:val="0"/>
          <w:marRight w:val="0"/>
          <w:marTop w:val="0"/>
          <w:marBottom w:val="0"/>
          <w:divBdr>
            <w:top w:val="none" w:sz="0" w:space="0" w:color="auto"/>
            <w:left w:val="none" w:sz="0" w:space="0" w:color="auto"/>
            <w:bottom w:val="none" w:sz="0" w:space="0" w:color="auto"/>
            <w:right w:val="none" w:sz="0" w:space="0" w:color="auto"/>
          </w:divBdr>
        </w:div>
        <w:div w:id="1623000179">
          <w:marLeft w:val="0"/>
          <w:marRight w:val="0"/>
          <w:marTop w:val="0"/>
          <w:marBottom w:val="0"/>
          <w:divBdr>
            <w:top w:val="none" w:sz="0" w:space="0" w:color="auto"/>
            <w:left w:val="none" w:sz="0" w:space="0" w:color="auto"/>
            <w:bottom w:val="none" w:sz="0" w:space="0" w:color="auto"/>
            <w:right w:val="none" w:sz="0" w:space="0" w:color="auto"/>
          </w:divBdr>
        </w:div>
        <w:div w:id="854464612">
          <w:marLeft w:val="0"/>
          <w:marRight w:val="0"/>
          <w:marTop w:val="0"/>
          <w:marBottom w:val="0"/>
          <w:divBdr>
            <w:top w:val="none" w:sz="0" w:space="0" w:color="auto"/>
            <w:left w:val="none" w:sz="0" w:space="0" w:color="auto"/>
            <w:bottom w:val="none" w:sz="0" w:space="0" w:color="auto"/>
            <w:right w:val="none" w:sz="0" w:space="0" w:color="auto"/>
          </w:divBdr>
        </w:div>
        <w:div w:id="1195342568">
          <w:marLeft w:val="0"/>
          <w:marRight w:val="0"/>
          <w:marTop w:val="0"/>
          <w:marBottom w:val="0"/>
          <w:divBdr>
            <w:top w:val="none" w:sz="0" w:space="0" w:color="auto"/>
            <w:left w:val="none" w:sz="0" w:space="0" w:color="auto"/>
            <w:bottom w:val="none" w:sz="0" w:space="0" w:color="auto"/>
            <w:right w:val="none" w:sz="0" w:space="0" w:color="auto"/>
          </w:divBdr>
        </w:div>
        <w:div w:id="1240672422">
          <w:marLeft w:val="0"/>
          <w:marRight w:val="0"/>
          <w:marTop w:val="0"/>
          <w:marBottom w:val="0"/>
          <w:divBdr>
            <w:top w:val="none" w:sz="0" w:space="0" w:color="auto"/>
            <w:left w:val="none" w:sz="0" w:space="0" w:color="auto"/>
            <w:bottom w:val="none" w:sz="0" w:space="0" w:color="auto"/>
            <w:right w:val="none" w:sz="0" w:space="0" w:color="auto"/>
          </w:divBdr>
        </w:div>
        <w:div w:id="2140147722">
          <w:marLeft w:val="0"/>
          <w:marRight w:val="0"/>
          <w:marTop w:val="0"/>
          <w:marBottom w:val="0"/>
          <w:divBdr>
            <w:top w:val="none" w:sz="0" w:space="0" w:color="auto"/>
            <w:left w:val="none" w:sz="0" w:space="0" w:color="auto"/>
            <w:bottom w:val="none" w:sz="0" w:space="0" w:color="auto"/>
            <w:right w:val="none" w:sz="0" w:space="0" w:color="auto"/>
          </w:divBdr>
        </w:div>
      </w:divsChild>
    </w:div>
    <w:div w:id="1463382956">
      <w:bodyDiv w:val="1"/>
      <w:marLeft w:val="0"/>
      <w:marRight w:val="0"/>
      <w:marTop w:val="0"/>
      <w:marBottom w:val="0"/>
      <w:divBdr>
        <w:top w:val="none" w:sz="0" w:space="0" w:color="auto"/>
        <w:left w:val="none" w:sz="0" w:space="0" w:color="auto"/>
        <w:bottom w:val="none" w:sz="0" w:space="0" w:color="auto"/>
        <w:right w:val="none" w:sz="0" w:space="0" w:color="auto"/>
      </w:divBdr>
    </w:div>
    <w:div w:id="1473785756">
      <w:bodyDiv w:val="1"/>
      <w:marLeft w:val="0"/>
      <w:marRight w:val="0"/>
      <w:marTop w:val="0"/>
      <w:marBottom w:val="0"/>
      <w:divBdr>
        <w:top w:val="none" w:sz="0" w:space="0" w:color="auto"/>
        <w:left w:val="none" w:sz="0" w:space="0" w:color="auto"/>
        <w:bottom w:val="none" w:sz="0" w:space="0" w:color="auto"/>
        <w:right w:val="none" w:sz="0" w:space="0" w:color="auto"/>
      </w:divBdr>
    </w:div>
    <w:div w:id="1488522382">
      <w:bodyDiv w:val="1"/>
      <w:marLeft w:val="0"/>
      <w:marRight w:val="0"/>
      <w:marTop w:val="0"/>
      <w:marBottom w:val="0"/>
      <w:divBdr>
        <w:top w:val="none" w:sz="0" w:space="0" w:color="auto"/>
        <w:left w:val="none" w:sz="0" w:space="0" w:color="auto"/>
        <w:bottom w:val="none" w:sz="0" w:space="0" w:color="auto"/>
        <w:right w:val="none" w:sz="0" w:space="0" w:color="auto"/>
      </w:divBdr>
    </w:div>
    <w:div w:id="1513107625">
      <w:bodyDiv w:val="1"/>
      <w:marLeft w:val="0"/>
      <w:marRight w:val="0"/>
      <w:marTop w:val="0"/>
      <w:marBottom w:val="0"/>
      <w:divBdr>
        <w:top w:val="none" w:sz="0" w:space="0" w:color="auto"/>
        <w:left w:val="none" w:sz="0" w:space="0" w:color="auto"/>
        <w:bottom w:val="none" w:sz="0" w:space="0" w:color="auto"/>
        <w:right w:val="none" w:sz="0" w:space="0" w:color="auto"/>
      </w:divBdr>
    </w:div>
    <w:div w:id="1521820981">
      <w:bodyDiv w:val="1"/>
      <w:marLeft w:val="0"/>
      <w:marRight w:val="0"/>
      <w:marTop w:val="0"/>
      <w:marBottom w:val="0"/>
      <w:divBdr>
        <w:top w:val="none" w:sz="0" w:space="0" w:color="auto"/>
        <w:left w:val="none" w:sz="0" w:space="0" w:color="auto"/>
        <w:bottom w:val="none" w:sz="0" w:space="0" w:color="auto"/>
        <w:right w:val="none" w:sz="0" w:space="0" w:color="auto"/>
      </w:divBdr>
    </w:div>
    <w:div w:id="1539657525">
      <w:bodyDiv w:val="1"/>
      <w:marLeft w:val="0"/>
      <w:marRight w:val="0"/>
      <w:marTop w:val="0"/>
      <w:marBottom w:val="0"/>
      <w:divBdr>
        <w:top w:val="none" w:sz="0" w:space="0" w:color="auto"/>
        <w:left w:val="none" w:sz="0" w:space="0" w:color="auto"/>
        <w:bottom w:val="none" w:sz="0" w:space="0" w:color="auto"/>
        <w:right w:val="none" w:sz="0" w:space="0" w:color="auto"/>
      </w:divBdr>
    </w:div>
    <w:div w:id="1552810906">
      <w:bodyDiv w:val="1"/>
      <w:marLeft w:val="0"/>
      <w:marRight w:val="0"/>
      <w:marTop w:val="0"/>
      <w:marBottom w:val="0"/>
      <w:divBdr>
        <w:top w:val="none" w:sz="0" w:space="0" w:color="auto"/>
        <w:left w:val="none" w:sz="0" w:space="0" w:color="auto"/>
        <w:bottom w:val="none" w:sz="0" w:space="0" w:color="auto"/>
        <w:right w:val="none" w:sz="0" w:space="0" w:color="auto"/>
      </w:divBdr>
      <w:divsChild>
        <w:div w:id="623118565">
          <w:marLeft w:val="0"/>
          <w:marRight w:val="0"/>
          <w:marTop w:val="0"/>
          <w:marBottom w:val="0"/>
          <w:divBdr>
            <w:top w:val="none" w:sz="0" w:space="0" w:color="auto"/>
            <w:left w:val="none" w:sz="0" w:space="0" w:color="auto"/>
            <w:bottom w:val="none" w:sz="0" w:space="0" w:color="auto"/>
            <w:right w:val="none" w:sz="0" w:space="0" w:color="auto"/>
          </w:divBdr>
        </w:div>
        <w:div w:id="951786322">
          <w:marLeft w:val="0"/>
          <w:marRight w:val="0"/>
          <w:marTop w:val="0"/>
          <w:marBottom w:val="0"/>
          <w:divBdr>
            <w:top w:val="none" w:sz="0" w:space="0" w:color="auto"/>
            <w:left w:val="none" w:sz="0" w:space="0" w:color="auto"/>
            <w:bottom w:val="none" w:sz="0" w:space="0" w:color="auto"/>
            <w:right w:val="none" w:sz="0" w:space="0" w:color="auto"/>
          </w:divBdr>
        </w:div>
        <w:div w:id="791247913">
          <w:marLeft w:val="0"/>
          <w:marRight w:val="0"/>
          <w:marTop w:val="0"/>
          <w:marBottom w:val="0"/>
          <w:divBdr>
            <w:top w:val="none" w:sz="0" w:space="0" w:color="auto"/>
            <w:left w:val="none" w:sz="0" w:space="0" w:color="auto"/>
            <w:bottom w:val="none" w:sz="0" w:space="0" w:color="auto"/>
            <w:right w:val="none" w:sz="0" w:space="0" w:color="auto"/>
          </w:divBdr>
        </w:div>
        <w:div w:id="1837768835">
          <w:marLeft w:val="0"/>
          <w:marRight w:val="0"/>
          <w:marTop w:val="0"/>
          <w:marBottom w:val="0"/>
          <w:divBdr>
            <w:top w:val="none" w:sz="0" w:space="0" w:color="auto"/>
            <w:left w:val="none" w:sz="0" w:space="0" w:color="auto"/>
            <w:bottom w:val="none" w:sz="0" w:space="0" w:color="auto"/>
            <w:right w:val="none" w:sz="0" w:space="0" w:color="auto"/>
          </w:divBdr>
        </w:div>
        <w:div w:id="1151364631">
          <w:marLeft w:val="0"/>
          <w:marRight w:val="0"/>
          <w:marTop w:val="0"/>
          <w:marBottom w:val="0"/>
          <w:divBdr>
            <w:top w:val="none" w:sz="0" w:space="0" w:color="auto"/>
            <w:left w:val="none" w:sz="0" w:space="0" w:color="auto"/>
            <w:bottom w:val="none" w:sz="0" w:space="0" w:color="auto"/>
            <w:right w:val="none" w:sz="0" w:space="0" w:color="auto"/>
          </w:divBdr>
        </w:div>
        <w:div w:id="135218998">
          <w:marLeft w:val="0"/>
          <w:marRight w:val="0"/>
          <w:marTop w:val="0"/>
          <w:marBottom w:val="0"/>
          <w:divBdr>
            <w:top w:val="none" w:sz="0" w:space="0" w:color="auto"/>
            <w:left w:val="none" w:sz="0" w:space="0" w:color="auto"/>
            <w:bottom w:val="none" w:sz="0" w:space="0" w:color="auto"/>
            <w:right w:val="none" w:sz="0" w:space="0" w:color="auto"/>
          </w:divBdr>
        </w:div>
        <w:div w:id="115834825">
          <w:marLeft w:val="0"/>
          <w:marRight w:val="0"/>
          <w:marTop w:val="0"/>
          <w:marBottom w:val="0"/>
          <w:divBdr>
            <w:top w:val="none" w:sz="0" w:space="0" w:color="auto"/>
            <w:left w:val="none" w:sz="0" w:space="0" w:color="auto"/>
            <w:bottom w:val="none" w:sz="0" w:space="0" w:color="auto"/>
            <w:right w:val="none" w:sz="0" w:space="0" w:color="auto"/>
          </w:divBdr>
        </w:div>
        <w:div w:id="2120221164">
          <w:marLeft w:val="0"/>
          <w:marRight w:val="0"/>
          <w:marTop w:val="0"/>
          <w:marBottom w:val="0"/>
          <w:divBdr>
            <w:top w:val="none" w:sz="0" w:space="0" w:color="auto"/>
            <w:left w:val="none" w:sz="0" w:space="0" w:color="auto"/>
            <w:bottom w:val="none" w:sz="0" w:space="0" w:color="auto"/>
            <w:right w:val="none" w:sz="0" w:space="0" w:color="auto"/>
          </w:divBdr>
        </w:div>
        <w:div w:id="1028990221">
          <w:marLeft w:val="0"/>
          <w:marRight w:val="0"/>
          <w:marTop w:val="0"/>
          <w:marBottom w:val="0"/>
          <w:divBdr>
            <w:top w:val="none" w:sz="0" w:space="0" w:color="auto"/>
            <w:left w:val="none" w:sz="0" w:space="0" w:color="auto"/>
            <w:bottom w:val="none" w:sz="0" w:space="0" w:color="auto"/>
            <w:right w:val="none" w:sz="0" w:space="0" w:color="auto"/>
          </w:divBdr>
        </w:div>
        <w:div w:id="1945650951">
          <w:marLeft w:val="0"/>
          <w:marRight w:val="0"/>
          <w:marTop w:val="0"/>
          <w:marBottom w:val="0"/>
          <w:divBdr>
            <w:top w:val="none" w:sz="0" w:space="0" w:color="auto"/>
            <w:left w:val="none" w:sz="0" w:space="0" w:color="auto"/>
            <w:bottom w:val="none" w:sz="0" w:space="0" w:color="auto"/>
            <w:right w:val="none" w:sz="0" w:space="0" w:color="auto"/>
          </w:divBdr>
        </w:div>
        <w:div w:id="59331732">
          <w:marLeft w:val="0"/>
          <w:marRight w:val="0"/>
          <w:marTop w:val="0"/>
          <w:marBottom w:val="0"/>
          <w:divBdr>
            <w:top w:val="none" w:sz="0" w:space="0" w:color="auto"/>
            <w:left w:val="none" w:sz="0" w:space="0" w:color="auto"/>
            <w:bottom w:val="none" w:sz="0" w:space="0" w:color="auto"/>
            <w:right w:val="none" w:sz="0" w:space="0" w:color="auto"/>
          </w:divBdr>
        </w:div>
        <w:div w:id="1139028685">
          <w:marLeft w:val="0"/>
          <w:marRight w:val="0"/>
          <w:marTop w:val="0"/>
          <w:marBottom w:val="0"/>
          <w:divBdr>
            <w:top w:val="none" w:sz="0" w:space="0" w:color="auto"/>
            <w:left w:val="none" w:sz="0" w:space="0" w:color="auto"/>
            <w:bottom w:val="none" w:sz="0" w:space="0" w:color="auto"/>
            <w:right w:val="none" w:sz="0" w:space="0" w:color="auto"/>
          </w:divBdr>
        </w:div>
        <w:div w:id="135993224">
          <w:marLeft w:val="0"/>
          <w:marRight w:val="0"/>
          <w:marTop w:val="0"/>
          <w:marBottom w:val="0"/>
          <w:divBdr>
            <w:top w:val="none" w:sz="0" w:space="0" w:color="auto"/>
            <w:left w:val="none" w:sz="0" w:space="0" w:color="auto"/>
            <w:bottom w:val="none" w:sz="0" w:space="0" w:color="auto"/>
            <w:right w:val="none" w:sz="0" w:space="0" w:color="auto"/>
          </w:divBdr>
        </w:div>
        <w:div w:id="1468160161">
          <w:marLeft w:val="0"/>
          <w:marRight w:val="0"/>
          <w:marTop w:val="0"/>
          <w:marBottom w:val="0"/>
          <w:divBdr>
            <w:top w:val="none" w:sz="0" w:space="0" w:color="auto"/>
            <w:left w:val="none" w:sz="0" w:space="0" w:color="auto"/>
            <w:bottom w:val="none" w:sz="0" w:space="0" w:color="auto"/>
            <w:right w:val="none" w:sz="0" w:space="0" w:color="auto"/>
          </w:divBdr>
        </w:div>
        <w:div w:id="1285842119">
          <w:marLeft w:val="0"/>
          <w:marRight w:val="0"/>
          <w:marTop w:val="0"/>
          <w:marBottom w:val="0"/>
          <w:divBdr>
            <w:top w:val="none" w:sz="0" w:space="0" w:color="auto"/>
            <w:left w:val="none" w:sz="0" w:space="0" w:color="auto"/>
            <w:bottom w:val="none" w:sz="0" w:space="0" w:color="auto"/>
            <w:right w:val="none" w:sz="0" w:space="0" w:color="auto"/>
          </w:divBdr>
        </w:div>
        <w:div w:id="1218858347">
          <w:marLeft w:val="0"/>
          <w:marRight w:val="0"/>
          <w:marTop w:val="0"/>
          <w:marBottom w:val="0"/>
          <w:divBdr>
            <w:top w:val="none" w:sz="0" w:space="0" w:color="auto"/>
            <w:left w:val="none" w:sz="0" w:space="0" w:color="auto"/>
            <w:bottom w:val="none" w:sz="0" w:space="0" w:color="auto"/>
            <w:right w:val="none" w:sz="0" w:space="0" w:color="auto"/>
          </w:divBdr>
        </w:div>
        <w:div w:id="394624954">
          <w:marLeft w:val="0"/>
          <w:marRight w:val="0"/>
          <w:marTop w:val="0"/>
          <w:marBottom w:val="0"/>
          <w:divBdr>
            <w:top w:val="none" w:sz="0" w:space="0" w:color="auto"/>
            <w:left w:val="none" w:sz="0" w:space="0" w:color="auto"/>
            <w:bottom w:val="none" w:sz="0" w:space="0" w:color="auto"/>
            <w:right w:val="none" w:sz="0" w:space="0" w:color="auto"/>
          </w:divBdr>
        </w:div>
        <w:div w:id="1097602934">
          <w:marLeft w:val="0"/>
          <w:marRight w:val="0"/>
          <w:marTop w:val="0"/>
          <w:marBottom w:val="0"/>
          <w:divBdr>
            <w:top w:val="none" w:sz="0" w:space="0" w:color="auto"/>
            <w:left w:val="none" w:sz="0" w:space="0" w:color="auto"/>
            <w:bottom w:val="none" w:sz="0" w:space="0" w:color="auto"/>
            <w:right w:val="none" w:sz="0" w:space="0" w:color="auto"/>
          </w:divBdr>
        </w:div>
        <w:div w:id="586307017">
          <w:marLeft w:val="0"/>
          <w:marRight w:val="0"/>
          <w:marTop w:val="0"/>
          <w:marBottom w:val="0"/>
          <w:divBdr>
            <w:top w:val="none" w:sz="0" w:space="0" w:color="auto"/>
            <w:left w:val="none" w:sz="0" w:space="0" w:color="auto"/>
            <w:bottom w:val="none" w:sz="0" w:space="0" w:color="auto"/>
            <w:right w:val="none" w:sz="0" w:space="0" w:color="auto"/>
          </w:divBdr>
        </w:div>
        <w:div w:id="659314307">
          <w:marLeft w:val="0"/>
          <w:marRight w:val="0"/>
          <w:marTop w:val="0"/>
          <w:marBottom w:val="0"/>
          <w:divBdr>
            <w:top w:val="none" w:sz="0" w:space="0" w:color="auto"/>
            <w:left w:val="none" w:sz="0" w:space="0" w:color="auto"/>
            <w:bottom w:val="none" w:sz="0" w:space="0" w:color="auto"/>
            <w:right w:val="none" w:sz="0" w:space="0" w:color="auto"/>
          </w:divBdr>
        </w:div>
        <w:div w:id="138304479">
          <w:marLeft w:val="0"/>
          <w:marRight w:val="0"/>
          <w:marTop w:val="0"/>
          <w:marBottom w:val="0"/>
          <w:divBdr>
            <w:top w:val="none" w:sz="0" w:space="0" w:color="auto"/>
            <w:left w:val="none" w:sz="0" w:space="0" w:color="auto"/>
            <w:bottom w:val="none" w:sz="0" w:space="0" w:color="auto"/>
            <w:right w:val="none" w:sz="0" w:space="0" w:color="auto"/>
          </w:divBdr>
        </w:div>
        <w:div w:id="307633927">
          <w:marLeft w:val="0"/>
          <w:marRight w:val="0"/>
          <w:marTop w:val="0"/>
          <w:marBottom w:val="0"/>
          <w:divBdr>
            <w:top w:val="none" w:sz="0" w:space="0" w:color="auto"/>
            <w:left w:val="none" w:sz="0" w:space="0" w:color="auto"/>
            <w:bottom w:val="none" w:sz="0" w:space="0" w:color="auto"/>
            <w:right w:val="none" w:sz="0" w:space="0" w:color="auto"/>
          </w:divBdr>
        </w:div>
        <w:div w:id="1762408481">
          <w:marLeft w:val="0"/>
          <w:marRight w:val="0"/>
          <w:marTop w:val="0"/>
          <w:marBottom w:val="0"/>
          <w:divBdr>
            <w:top w:val="none" w:sz="0" w:space="0" w:color="auto"/>
            <w:left w:val="none" w:sz="0" w:space="0" w:color="auto"/>
            <w:bottom w:val="none" w:sz="0" w:space="0" w:color="auto"/>
            <w:right w:val="none" w:sz="0" w:space="0" w:color="auto"/>
          </w:divBdr>
        </w:div>
        <w:div w:id="1383023909">
          <w:marLeft w:val="0"/>
          <w:marRight w:val="0"/>
          <w:marTop w:val="0"/>
          <w:marBottom w:val="0"/>
          <w:divBdr>
            <w:top w:val="none" w:sz="0" w:space="0" w:color="auto"/>
            <w:left w:val="none" w:sz="0" w:space="0" w:color="auto"/>
            <w:bottom w:val="none" w:sz="0" w:space="0" w:color="auto"/>
            <w:right w:val="none" w:sz="0" w:space="0" w:color="auto"/>
          </w:divBdr>
        </w:div>
        <w:div w:id="850220293">
          <w:marLeft w:val="0"/>
          <w:marRight w:val="0"/>
          <w:marTop w:val="0"/>
          <w:marBottom w:val="0"/>
          <w:divBdr>
            <w:top w:val="none" w:sz="0" w:space="0" w:color="auto"/>
            <w:left w:val="none" w:sz="0" w:space="0" w:color="auto"/>
            <w:bottom w:val="none" w:sz="0" w:space="0" w:color="auto"/>
            <w:right w:val="none" w:sz="0" w:space="0" w:color="auto"/>
          </w:divBdr>
        </w:div>
        <w:div w:id="1042945524">
          <w:marLeft w:val="0"/>
          <w:marRight w:val="0"/>
          <w:marTop w:val="0"/>
          <w:marBottom w:val="0"/>
          <w:divBdr>
            <w:top w:val="none" w:sz="0" w:space="0" w:color="auto"/>
            <w:left w:val="none" w:sz="0" w:space="0" w:color="auto"/>
            <w:bottom w:val="none" w:sz="0" w:space="0" w:color="auto"/>
            <w:right w:val="none" w:sz="0" w:space="0" w:color="auto"/>
          </w:divBdr>
        </w:div>
        <w:div w:id="951329573">
          <w:marLeft w:val="0"/>
          <w:marRight w:val="0"/>
          <w:marTop w:val="0"/>
          <w:marBottom w:val="0"/>
          <w:divBdr>
            <w:top w:val="none" w:sz="0" w:space="0" w:color="auto"/>
            <w:left w:val="none" w:sz="0" w:space="0" w:color="auto"/>
            <w:bottom w:val="none" w:sz="0" w:space="0" w:color="auto"/>
            <w:right w:val="none" w:sz="0" w:space="0" w:color="auto"/>
          </w:divBdr>
        </w:div>
        <w:div w:id="1211189795">
          <w:marLeft w:val="0"/>
          <w:marRight w:val="0"/>
          <w:marTop w:val="0"/>
          <w:marBottom w:val="0"/>
          <w:divBdr>
            <w:top w:val="none" w:sz="0" w:space="0" w:color="auto"/>
            <w:left w:val="none" w:sz="0" w:space="0" w:color="auto"/>
            <w:bottom w:val="none" w:sz="0" w:space="0" w:color="auto"/>
            <w:right w:val="none" w:sz="0" w:space="0" w:color="auto"/>
          </w:divBdr>
        </w:div>
        <w:div w:id="1300571274">
          <w:marLeft w:val="0"/>
          <w:marRight w:val="0"/>
          <w:marTop w:val="0"/>
          <w:marBottom w:val="0"/>
          <w:divBdr>
            <w:top w:val="none" w:sz="0" w:space="0" w:color="auto"/>
            <w:left w:val="none" w:sz="0" w:space="0" w:color="auto"/>
            <w:bottom w:val="none" w:sz="0" w:space="0" w:color="auto"/>
            <w:right w:val="none" w:sz="0" w:space="0" w:color="auto"/>
          </w:divBdr>
        </w:div>
        <w:div w:id="1114012982">
          <w:marLeft w:val="0"/>
          <w:marRight w:val="0"/>
          <w:marTop w:val="0"/>
          <w:marBottom w:val="0"/>
          <w:divBdr>
            <w:top w:val="none" w:sz="0" w:space="0" w:color="auto"/>
            <w:left w:val="none" w:sz="0" w:space="0" w:color="auto"/>
            <w:bottom w:val="none" w:sz="0" w:space="0" w:color="auto"/>
            <w:right w:val="none" w:sz="0" w:space="0" w:color="auto"/>
          </w:divBdr>
        </w:div>
        <w:div w:id="456677690">
          <w:marLeft w:val="0"/>
          <w:marRight w:val="0"/>
          <w:marTop w:val="0"/>
          <w:marBottom w:val="0"/>
          <w:divBdr>
            <w:top w:val="none" w:sz="0" w:space="0" w:color="auto"/>
            <w:left w:val="none" w:sz="0" w:space="0" w:color="auto"/>
            <w:bottom w:val="none" w:sz="0" w:space="0" w:color="auto"/>
            <w:right w:val="none" w:sz="0" w:space="0" w:color="auto"/>
          </w:divBdr>
        </w:div>
        <w:div w:id="549194651">
          <w:marLeft w:val="0"/>
          <w:marRight w:val="0"/>
          <w:marTop w:val="0"/>
          <w:marBottom w:val="0"/>
          <w:divBdr>
            <w:top w:val="none" w:sz="0" w:space="0" w:color="auto"/>
            <w:left w:val="none" w:sz="0" w:space="0" w:color="auto"/>
            <w:bottom w:val="none" w:sz="0" w:space="0" w:color="auto"/>
            <w:right w:val="none" w:sz="0" w:space="0" w:color="auto"/>
          </w:divBdr>
        </w:div>
        <w:div w:id="1402484643">
          <w:marLeft w:val="0"/>
          <w:marRight w:val="0"/>
          <w:marTop w:val="0"/>
          <w:marBottom w:val="0"/>
          <w:divBdr>
            <w:top w:val="none" w:sz="0" w:space="0" w:color="auto"/>
            <w:left w:val="none" w:sz="0" w:space="0" w:color="auto"/>
            <w:bottom w:val="none" w:sz="0" w:space="0" w:color="auto"/>
            <w:right w:val="none" w:sz="0" w:space="0" w:color="auto"/>
          </w:divBdr>
        </w:div>
        <w:div w:id="2007128369">
          <w:marLeft w:val="0"/>
          <w:marRight w:val="0"/>
          <w:marTop w:val="0"/>
          <w:marBottom w:val="0"/>
          <w:divBdr>
            <w:top w:val="none" w:sz="0" w:space="0" w:color="auto"/>
            <w:left w:val="none" w:sz="0" w:space="0" w:color="auto"/>
            <w:bottom w:val="none" w:sz="0" w:space="0" w:color="auto"/>
            <w:right w:val="none" w:sz="0" w:space="0" w:color="auto"/>
          </w:divBdr>
        </w:div>
        <w:div w:id="1552575405">
          <w:marLeft w:val="0"/>
          <w:marRight w:val="0"/>
          <w:marTop w:val="0"/>
          <w:marBottom w:val="0"/>
          <w:divBdr>
            <w:top w:val="none" w:sz="0" w:space="0" w:color="auto"/>
            <w:left w:val="none" w:sz="0" w:space="0" w:color="auto"/>
            <w:bottom w:val="none" w:sz="0" w:space="0" w:color="auto"/>
            <w:right w:val="none" w:sz="0" w:space="0" w:color="auto"/>
          </w:divBdr>
        </w:div>
        <w:div w:id="2073775633">
          <w:marLeft w:val="0"/>
          <w:marRight w:val="0"/>
          <w:marTop w:val="0"/>
          <w:marBottom w:val="0"/>
          <w:divBdr>
            <w:top w:val="none" w:sz="0" w:space="0" w:color="auto"/>
            <w:left w:val="none" w:sz="0" w:space="0" w:color="auto"/>
            <w:bottom w:val="none" w:sz="0" w:space="0" w:color="auto"/>
            <w:right w:val="none" w:sz="0" w:space="0" w:color="auto"/>
          </w:divBdr>
        </w:div>
        <w:div w:id="1969510414">
          <w:marLeft w:val="0"/>
          <w:marRight w:val="0"/>
          <w:marTop w:val="0"/>
          <w:marBottom w:val="0"/>
          <w:divBdr>
            <w:top w:val="none" w:sz="0" w:space="0" w:color="auto"/>
            <w:left w:val="none" w:sz="0" w:space="0" w:color="auto"/>
            <w:bottom w:val="none" w:sz="0" w:space="0" w:color="auto"/>
            <w:right w:val="none" w:sz="0" w:space="0" w:color="auto"/>
          </w:divBdr>
        </w:div>
        <w:div w:id="801383738">
          <w:marLeft w:val="0"/>
          <w:marRight w:val="0"/>
          <w:marTop w:val="0"/>
          <w:marBottom w:val="0"/>
          <w:divBdr>
            <w:top w:val="none" w:sz="0" w:space="0" w:color="auto"/>
            <w:left w:val="none" w:sz="0" w:space="0" w:color="auto"/>
            <w:bottom w:val="none" w:sz="0" w:space="0" w:color="auto"/>
            <w:right w:val="none" w:sz="0" w:space="0" w:color="auto"/>
          </w:divBdr>
        </w:div>
        <w:div w:id="919022481">
          <w:marLeft w:val="0"/>
          <w:marRight w:val="0"/>
          <w:marTop w:val="0"/>
          <w:marBottom w:val="0"/>
          <w:divBdr>
            <w:top w:val="none" w:sz="0" w:space="0" w:color="auto"/>
            <w:left w:val="none" w:sz="0" w:space="0" w:color="auto"/>
            <w:bottom w:val="none" w:sz="0" w:space="0" w:color="auto"/>
            <w:right w:val="none" w:sz="0" w:space="0" w:color="auto"/>
          </w:divBdr>
        </w:div>
        <w:div w:id="1752046256">
          <w:marLeft w:val="0"/>
          <w:marRight w:val="0"/>
          <w:marTop w:val="0"/>
          <w:marBottom w:val="0"/>
          <w:divBdr>
            <w:top w:val="none" w:sz="0" w:space="0" w:color="auto"/>
            <w:left w:val="none" w:sz="0" w:space="0" w:color="auto"/>
            <w:bottom w:val="none" w:sz="0" w:space="0" w:color="auto"/>
            <w:right w:val="none" w:sz="0" w:space="0" w:color="auto"/>
          </w:divBdr>
        </w:div>
        <w:div w:id="1578321212">
          <w:marLeft w:val="0"/>
          <w:marRight w:val="0"/>
          <w:marTop w:val="0"/>
          <w:marBottom w:val="0"/>
          <w:divBdr>
            <w:top w:val="none" w:sz="0" w:space="0" w:color="auto"/>
            <w:left w:val="none" w:sz="0" w:space="0" w:color="auto"/>
            <w:bottom w:val="none" w:sz="0" w:space="0" w:color="auto"/>
            <w:right w:val="none" w:sz="0" w:space="0" w:color="auto"/>
          </w:divBdr>
        </w:div>
        <w:div w:id="1033924814">
          <w:marLeft w:val="0"/>
          <w:marRight w:val="0"/>
          <w:marTop w:val="0"/>
          <w:marBottom w:val="0"/>
          <w:divBdr>
            <w:top w:val="none" w:sz="0" w:space="0" w:color="auto"/>
            <w:left w:val="none" w:sz="0" w:space="0" w:color="auto"/>
            <w:bottom w:val="none" w:sz="0" w:space="0" w:color="auto"/>
            <w:right w:val="none" w:sz="0" w:space="0" w:color="auto"/>
          </w:divBdr>
        </w:div>
        <w:div w:id="941300375">
          <w:marLeft w:val="0"/>
          <w:marRight w:val="0"/>
          <w:marTop w:val="0"/>
          <w:marBottom w:val="0"/>
          <w:divBdr>
            <w:top w:val="none" w:sz="0" w:space="0" w:color="auto"/>
            <w:left w:val="none" w:sz="0" w:space="0" w:color="auto"/>
            <w:bottom w:val="none" w:sz="0" w:space="0" w:color="auto"/>
            <w:right w:val="none" w:sz="0" w:space="0" w:color="auto"/>
          </w:divBdr>
        </w:div>
        <w:div w:id="282738597">
          <w:marLeft w:val="0"/>
          <w:marRight w:val="0"/>
          <w:marTop w:val="0"/>
          <w:marBottom w:val="0"/>
          <w:divBdr>
            <w:top w:val="none" w:sz="0" w:space="0" w:color="auto"/>
            <w:left w:val="none" w:sz="0" w:space="0" w:color="auto"/>
            <w:bottom w:val="none" w:sz="0" w:space="0" w:color="auto"/>
            <w:right w:val="none" w:sz="0" w:space="0" w:color="auto"/>
          </w:divBdr>
        </w:div>
        <w:div w:id="1150749356">
          <w:marLeft w:val="0"/>
          <w:marRight w:val="0"/>
          <w:marTop w:val="0"/>
          <w:marBottom w:val="0"/>
          <w:divBdr>
            <w:top w:val="none" w:sz="0" w:space="0" w:color="auto"/>
            <w:left w:val="none" w:sz="0" w:space="0" w:color="auto"/>
            <w:bottom w:val="none" w:sz="0" w:space="0" w:color="auto"/>
            <w:right w:val="none" w:sz="0" w:space="0" w:color="auto"/>
          </w:divBdr>
        </w:div>
        <w:div w:id="1851990594">
          <w:marLeft w:val="0"/>
          <w:marRight w:val="0"/>
          <w:marTop w:val="0"/>
          <w:marBottom w:val="0"/>
          <w:divBdr>
            <w:top w:val="none" w:sz="0" w:space="0" w:color="auto"/>
            <w:left w:val="none" w:sz="0" w:space="0" w:color="auto"/>
            <w:bottom w:val="none" w:sz="0" w:space="0" w:color="auto"/>
            <w:right w:val="none" w:sz="0" w:space="0" w:color="auto"/>
          </w:divBdr>
        </w:div>
        <w:div w:id="1243371778">
          <w:marLeft w:val="0"/>
          <w:marRight w:val="0"/>
          <w:marTop w:val="0"/>
          <w:marBottom w:val="0"/>
          <w:divBdr>
            <w:top w:val="none" w:sz="0" w:space="0" w:color="auto"/>
            <w:left w:val="none" w:sz="0" w:space="0" w:color="auto"/>
            <w:bottom w:val="none" w:sz="0" w:space="0" w:color="auto"/>
            <w:right w:val="none" w:sz="0" w:space="0" w:color="auto"/>
          </w:divBdr>
        </w:div>
        <w:div w:id="1057628352">
          <w:marLeft w:val="0"/>
          <w:marRight w:val="0"/>
          <w:marTop w:val="0"/>
          <w:marBottom w:val="0"/>
          <w:divBdr>
            <w:top w:val="none" w:sz="0" w:space="0" w:color="auto"/>
            <w:left w:val="none" w:sz="0" w:space="0" w:color="auto"/>
            <w:bottom w:val="none" w:sz="0" w:space="0" w:color="auto"/>
            <w:right w:val="none" w:sz="0" w:space="0" w:color="auto"/>
          </w:divBdr>
        </w:div>
        <w:div w:id="131825092">
          <w:marLeft w:val="0"/>
          <w:marRight w:val="0"/>
          <w:marTop w:val="0"/>
          <w:marBottom w:val="0"/>
          <w:divBdr>
            <w:top w:val="none" w:sz="0" w:space="0" w:color="auto"/>
            <w:left w:val="none" w:sz="0" w:space="0" w:color="auto"/>
            <w:bottom w:val="none" w:sz="0" w:space="0" w:color="auto"/>
            <w:right w:val="none" w:sz="0" w:space="0" w:color="auto"/>
          </w:divBdr>
        </w:div>
        <w:div w:id="1947230417">
          <w:marLeft w:val="0"/>
          <w:marRight w:val="0"/>
          <w:marTop w:val="0"/>
          <w:marBottom w:val="0"/>
          <w:divBdr>
            <w:top w:val="none" w:sz="0" w:space="0" w:color="auto"/>
            <w:left w:val="none" w:sz="0" w:space="0" w:color="auto"/>
            <w:bottom w:val="none" w:sz="0" w:space="0" w:color="auto"/>
            <w:right w:val="none" w:sz="0" w:space="0" w:color="auto"/>
          </w:divBdr>
        </w:div>
        <w:div w:id="1264410936">
          <w:marLeft w:val="0"/>
          <w:marRight w:val="0"/>
          <w:marTop w:val="0"/>
          <w:marBottom w:val="0"/>
          <w:divBdr>
            <w:top w:val="none" w:sz="0" w:space="0" w:color="auto"/>
            <w:left w:val="none" w:sz="0" w:space="0" w:color="auto"/>
            <w:bottom w:val="none" w:sz="0" w:space="0" w:color="auto"/>
            <w:right w:val="none" w:sz="0" w:space="0" w:color="auto"/>
          </w:divBdr>
        </w:div>
        <w:div w:id="1268655111">
          <w:marLeft w:val="0"/>
          <w:marRight w:val="0"/>
          <w:marTop w:val="0"/>
          <w:marBottom w:val="0"/>
          <w:divBdr>
            <w:top w:val="none" w:sz="0" w:space="0" w:color="auto"/>
            <w:left w:val="none" w:sz="0" w:space="0" w:color="auto"/>
            <w:bottom w:val="none" w:sz="0" w:space="0" w:color="auto"/>
            <w:right w:val="none" w:sz="0" w:space="0" w:color="auto"/>
          </w:divBdr>
        </w:div>
        <w:div w:id="918291708">
          <w:marLeft w:val="0"/>
          <w:marRight w:val="0"/>
          <w:marTop w:val="0"/>
          <w:marBottom w:val="0"/>
          <w:divBdr>
            <w:top w:val="none" w:sz="0" w:space="0" w:color="auto"/>
            <w:left w:val="none" w:sz="0" w:space="0" w:color="auto"/>
            <w:bottom w:val="none" w:sz="0" w:space="0" w:color="auto"/>
            <w:right w:val="none" w:sz="0" w:space="0" w:color="auto"/>
          </w:divBdr>
        </w:div>
        <w:div w:id="1274825626">
          <w:marLeft w:val="0"/>
          <w:marRight w:val="0"/>
          <w:marTop w:val="0"/>
          <w:marBottom w:val="0"/>
          <w:divBdr>
            <w:top w:val="none" w:sz="0" w:space="0" w:color="auto"/>
            <w:left w:val="none" w:sz="0" w:space="0" w:color="auto"/>
            <w:bottom w:val="none" w:sz="0" w:space="0" w:color="auto"/>
            <w:right w:val="none" w:sz="0" w:space="0" w:color="auto"/>
          </w:divBdr>
        </w:div>
        <w:div w:id="1783070344">
          <w:marLeft w:val="0"/>
          <w:marRight w:val="0"/>
          <w:marTop w:val="0"/>
          <w:marBottom w:val="0"/>
          <w:divBdr>
            <w:top w:val="none" w:sz="0" w:space="0" w:color="auto"/>
            <w:left w:val="none" w:sz="0" w:space="0" w:color="auto"/>
            <w:bottom w:val="none" w:sz="0" w:space="0" w:color="auto"/>
            <w:right w:val="none" w:sz="0" w:space="0" w:color="auto"/>
          </w:divBdr>
        </w:div>
        <w:div w:id="1748770559">
          <w:marLeft w:val="0"/>
          <w:marRight w:val="0"/>
          <w:marTop w:val="0"/>
          <w:marBottom w:val="0"/>
          <w:divBdr>
            <w:top w:val="none" w:sz="0" w:space="0" w:color="auto"/>
            <w:left w:val="none" w:sz="0" w:space="0" w:color="auto"/>
            <w:bottom w:val="none" w:sz="0" w:space="0" w:color="auto"/>
            <w:right w:val="none" w:sz="0" w:space="0" w:color="auto"/>
          </w:divBdr>
        </w:div>
        <w:div w:id="590822912">
          <w:marLeft w:val="0"/>
          <w:marRight w:val="0"/>
          <w:marTop w:val="0"/>
          <w:marBottom w:val="0"/>
          <w:divBdr>
            <w:top w:val="none" w:sz="0" w:space="0" w:color="auto"/>
            <w:left w:val="none" w:sz="0" w:space="0" w:color="auto"/>
            <w:bottom w:val="none" w:sz="0" w:space="0" w:color="auto"/>
            <w:right w:val="none" w:sz="0" w:space="0" w:color="auto"/>
          </w:divBdr>
        </w:div>
        <w:div w:id="786891075">
          <w:marLeft w:val="0"/>
          <w:marRight w:val="0"/>
          <w:marTop w:val="0"/>
          <w:marBottom w:val="0"/>
          <w:divBdr>
            <w:top w:val="none" w:sz="0" w:space="0" w:color="auto"/>
            <w:left w:val="none" w:sz="0" w:space="0" w:color="auto"/>
            <w:bottom w:val="none" w:sz="0" w:space="0" w:color="auto"/>
            <w:right w:val="none" w:sz="0" w:space="0" w:color="auto"/>
          </w:divBdr>
        </w:div>
        <w:div w:id="1566838293">
          <w:marLeft w:val="0"/>
          <w:marRight w:val="0"/>
          <w:marTop w:val="0"/>
          <w:marBottom w:val="0"/>
          <w:divBdr>
            <w:top w:val="none" w:sz="0" w:space="0" w:color="auto"/>
            <w:left w:val="none" w:sz="0" w:space="0" w:color="auto"/>
            <w:bottom w:val="none" w:sz="0" w:space="0" w:color="auto"/>
            <w:right w:val="none" w:sz="0" w:space="0" w:color="auto"/>
          </w:divBdr>
        </w:div>
        <w:div w:id="1170634146">
          <w:marLeft w:val="0"/>
          <w:marRight w:val="0"/>
          <w:marTop w:val="0"/>
          <w:marBottom w:val="0"/>
          <w:divBdr>
            <w:top w:val="none" w:sz="0" w:space="0" w:color="auto"/>
            <w:left w:val="none" w:sz="0" w:space="0" w:color="auto"/>
            <w:bottom w:val="none" w:sz="0" w:space="0" w:color="auto"/>
            <w:right w:val="none" w:sz="0" w:space="0" w:color="auto"/>
          </w:divBdr>
        </w:div>
        <w:div w:id="1907956827">
          <w:marLeft w:val="0"/>
          <w:marRight w:val="0"/>
          <w:marTop w:val="0"/>
          <w:marBottom w:val="0"/>
          <w:divBdr>
            <w:top w:val="none" w:sz="0" w:space="0" w:color="auto"/>
            <w:left w:val="none" w:sz="0" w:space="0" w:color="auto"/>
            <w:bottom w:val="none" w:sz="0" w:space="0" w:color="auto"/>
            <w:right w:val="none" w:sz="0" w:space="0" w:color="auto"/>
          </w:divBdr>
        </w:div>
        <w:div w:id="1315573272">
          <w:marLeft w:val="0"/>
          <w:marRight w:val="0"/>
          <w:marTop w:val="0"/>
          <w:marBottom w:val="0"/>
          <w:divBdr>
            <w:top w:val="none" w:sz="0" w:space="0" w:color="auto"/>
            <w:left w:val="none" w:sz="0" w:space="0" w:color="auto"/>
            <w:bottom w:val="none" w:sz="0" w:space="0" w:color="auto"/>
            <w:right w:val="none" w:sz="0" w:space="0" w:color="auto"/>
          </w:divBdr>
        </w:div>
        <w:div w:id="1260868658">
          <w:marLeft w:val="0"/>
          <w:marRight w:val="0"/>
          <w:marTop w:val="0"/>
          <w:marBottom w:val="0"/>
          <w:divBdr>
            <w:top w:val="none" w:sz="0" w:space="0" w:color="auto"/>
            <w:left w:val="none" w:sz="0" w:space="0" w:color="auto"/>
            <w:bottom w:val="none" w:sz="0" w:space="0" w:color="auto"/>
            <w:right w:val="none" w:sz="0" w:space="0" w:color="auto"/>
          </w:divBdr>
        </w:div>
        <w:div w:id="864561878">
          <w:marLeft w:val="0"/>
          <w:marRight w:val="0"/>
          <w:marTop w:val="0"/>
          <w:marBottom w:val="0"/>
          <w:divBdr>
            <w:top w:val="none" w:sz="0" w:space="0" w:color="auto"/>
            <w:left w:val="none" w:sz="0" w:space="0" w:color="auto"/>
            <w:bottom w:val="none" w:sz="0" w:space="0" w:color="auto"/>
            <w:right w:val="none" w:sz="0" w:space="0" w:color="auto"/>
          </w:divBdr>
        </w:div>
        <w:div w:id="1524056974">
          <w:marLeft w:val="0"/>
          <w:marRight w:val="0"/>
          <w:marTop w:val="0"/>
          <w:marBottom w:val="0"/>
          <w:divBdr>
            <w:top w:val="none" w:sz="0" w:space="0" w:color="auto"/>
            <w:left w:val="none" w:sz="0" w:space="0" w:color="auto"/>
            <w:bottom w:val="none" w:sz="0" w:space="0" w:color="auto"/>
            <w:right w:val="none" w:sz="0" w:space="0" w:color="auto"/>
          </w:divBdr>
        </w:div>
        <w:div w:id="1088962658">
          <w:marLeft w:val="0"/>
          <w:marRight w:val="0"/>
          <w:marTop w:val="0"/>
          <w:marBottom w:val="0"/>
          <w:divBdr>
            <w:top w:val="none" w:sz="0" w:space="0" w:color="auto"/>
            <w:left w:val="none" w:sz="0" w:space="0" w:color="auto"/>
            <w:bottom w:val="none" w:sz="0" w:space="0" w:color="auto"/>
            <w:right w:val="none" w:sz="0" w:space="0" w:color="auto"/>
          </w:divBdr>
        </w:div>
        <w:div w:id="49116053">
          <w:marLeft w:val="0"/>
          <w:marRight w:val="0"/>
          <w:marTop w:val="0"/>
          <w:marBottom w:val="0"/>
          <w:divBdr>
            <w:top w:val="none" w:sz="0" w:space="0" w:color="auto"/>
            <w:left w:val="none" w:sz="0" w:space="0" w:color="auto"/>
            <w:bottom w:val="none" w:sz="0" w:space="0" w:color="auto"/>
            <w:right w:val="none" w:sz="0" w:space="0" w:color="auto"/>
          </w:divBdr>
        </w:div>
        <w:div w:id="871845167">
          <w:marLeft w:val="0"/>
          <w:marRight w:val="0"/>
          <w:marTop w:val="0"/>
          <w:marBottom w:val="0"/>
          <w:divBdr>
            <w:top w:val="none" w:sz="0" w:space="0" w:color="auto"/>
            <w:left w:val="none" w:sz="0" w:space="0" w:color="auto"/>
            <w:bottom w:val="none" w:sz="0" w:space="0" w:color="auto"/>
            <w:right w:val="none" w:sz="0" w:space="0" w:color="auto"/>
          </w:divBdr>
        </w:div>
        <w:div w:id="405953818">
          <w:marLeft w:val="0"/>
          <w:marRight w:val="0"/>
          <w:marTop w:val="0"/>
          <w:marBottom w:val="0"/>
          <w:divBdr>
            <w:top w:val="none" w:sz="0" w:space="0" w:color="auto"/>
            <w:left w:val="none" w:sz="0" w:space="0" w:color="auto"/>
            <w:bottom w:val="none" w:sz="0" w:space="0" w:color="auto"/>
            <w:right w:val="none" w:sz="0" w:space="0" w:color="auto"/>
          </w:divBdr>
        </w:div>
        <w:div w:id="1309439282">
          <w:marLeft w:val="0"/>
          <w:marRight w:val="0"/>
          <w:marTop w:val="0"/>
          <w:marBottom w:val="0"/>
          <w:divBdr>
            <w:top w:val="none" w:sz="0" w:space="0" w:color="auto"/>
            <w:left w:val="none" w:sz="0" w:space="0" w:color="auto"/>
            <w:bottom w:val="none" w:sz="0" w:space="0" w:color="auto"/>
            <w:right w:val="none" w:sz="0" w:space="0" w:color="auto"/>
          </w:divBdr>
        </w:div>
        <w:div w:id="564335182">
          <w:marLeft w:val="0"/>
          <w:marRight w:val="0"/>
          <w:marTop w:val="0"/>
          <w:marBottom w:val="0"/>
          <w:divBdr>
            <w:top w:val="none" w:sz="0" w:space="0" w:color="auto"/>
            <w:left w:val="none" w:sz="0" w:space="0" w:color="auto"/>
            <w:bottom w:val="none" w:sz="0" w:space="0" w:color="auto"/>
            <w:right w:val="none" w:sz="0" w:space="0" w:color="auto"/>
          </w:divBdr>
        </w:div>
        <w:div w:id="956376840">
          <w:marLeft w:val="0"/>
          <w:marRight w:val="0"/>
          <w:marTop w:val="0"/>
          <w:marBottom w:val="0"/>
          <w:divBdr>
            <w:top w:val="none" w:sz="0" w:space="0" w:color="auto"/>
            <w:left w:val="none" w:sz="0" w:space="0" w:color="auto"/>
            <w:bottom w:val="none" w:sz="0" w:space="0" w:color="auto"/>
            <w:right w:val="none" w:sz="0" w:space="0" w:color="auto"/>
          </w:divBdr>
        </w:div>
        <w:div w:id="1953632512">
          <w:marLeft w:val="0"/>
          <w:marRight w:val="0"/>
          <w:marTop w:val="0"/>
          <w:marBottom w:val="0"/>
          <w:divBdr>
            <w:top w:val="none" w:sz="0" w:space="0" w:color="auto"/>
            <w:left w:val="none" w:sz="0" w:space="0" w:color="auto"/>
            <w:bottom w:val="none" w:sz="0" w:space="0" w:color="auto"/>
            <w:right w:val="none" w:sz="0" w:space="0" w:color="auto"/>
          </w:divBdr>
        </w:div>
        <w:div w:id="912083897">
          <w:marLeft w:val="0"/>
          <w:marRight w:val="0"/>
          <w:marTop w:val="0"/>
          <w:marBottom w:val="0"/>
          <w:divBdr>
            <w:top w:val="none" w:sz="0" w:space="0" w:color="auto"/>
            <w:left w:val="none" w:sz="0" w:space="0" w:color="auto"/>
            <w:bottom w:val="none" w:sz="0" w:space="0" w:color="auto"/>
            <w:right w:val="none" w:sz="0" w:space="0" w:color="auto"/>
          </w:divBdr>
        </w:div>
        <w:div w:id="387461953">
          <w:marLeft w:val="0"/>
          <w:marRight w:val="0"/>
          <w:marTop w:val="0"/>
          <w:marBottom w:val="0"/>
          <w:divBdr>
            <w:top w:val="none" w:sz="0" w:space="0" w:color="auto"/>
            <w:left w:val="none" w:sz="0" w:space="0" w:color="auto"/>
            <w:bottom w:val="none" w:sz="0" w:space="0" w:color="auto"/>
            <w:right w:val="none" w:sz="0" w:space="0" w:color="auto"/>
          </w:divBdr>
        </w:div>
        <w:div w:id="1311515900">
          <w:marLeft w:val="0"/>
          <w:marRight w:val="0"/>
          <w:marTop w:val="0"/>
          <w:marBottom w:val="0"/>
          <w:divBdr>
            <w:top w:val="none" w:sz="0" w:space="0" w:color="auto"/>
            <w:left w:val="none" w:sz="0" w:space="0" w:color="auto"/>
            <w:bottom w:val="none" w:sz="0" w:space="0" w:color="auto"/>
            <w:right w:val="none" w:sz="0" w:space="0" w:color="auto"/>
          </w:divBdr>
        </w:div>
        <w:div w:id="1673146704">
          <w:marLeft w:val="0"/>
          <w:marRight w:val="0"/>
          <w:marTop w:val="0"/>
          <w:marBottom w:val="0"/>
          <w:divBdr>
            <w:top w:val="none" w:sz="0" w:space="0" w:color="auto"/>
            <w:left w:val="none" w:sz="0" w:space="0" w:color="auto"/>
            <w:bottom w:val="none" w:sz="0" w:space="0" w:color="auto"/>
            <w:right w:val="none" w:sz="0" w:space="0" w:color="auto"/>
          </w:divBdr>
        </w:div>
        <w:div w:id="1446315507">
          <w:marLeft w:val="0"/>
          <w:marRight w:val="0"/>
          <w:marTop w:val="0"/>
          <w:marBottom w:val="0"/>
          <w:divBdr>
            <w:top w:val="none" w:sz="0" w:space="0" w:color="auto"/>
            <w:left w:val="none" w:sz="0" w:space="0" w:color="auto"/>
            <w:bottom w:val="none" w:sz="0" w:space="0" w:color="auto"/>
            <w:right w:val="none" w:sz="0" w:space="0" w:color="auto"/>
          </w:divBdr>
        </w:div>
        <w:div w:id="854660780">
          <w:marLeft w:val="0"/>
          <w:marRight w:val="0"/>
          <w:marTop w:val="0"/>
          <w:marBottom w:val="0"/>
          <w:divBdr>
            <w:top w:val="none" w:sz="0" w:space="0" w:color="auto"/>
            <w:left w:val="none" w:sz="0" w:space="0" w:color="auto"/>
            <w:bottom w:val="none" w:sz="0" w:space="0" w:color="auto"/>
            <w:right w:val="none" w:sz="0" w:space="0" w:color="auto"/>
          </w:divBdr>
        </w:div>
        <w:div w:id="1320767417">
          <w:marLeft w:val="0"/>
          <w:marRight w:val="0"/>
          <w:marTop w:val="0"/>
          <w:marBottom w:val="0"/>
          <w:divBdr>
            <w:top w:val="none" w:sz="0" w:space="0" w:color="auto"/>
            <w:left w:val="none" w:sz="0" w:space="0" w:color="auto"/>
            <w:bottom w:val="none" w:sz="0" w:space="0" w:color="auto"/>
            <w:right w:val="none" w:sz="0" w:space="0" w:color="auto"/>
          </w:divBdr>
        </w:div>
        <w:div w:id="32390557">
          <w:marLeft w:val="0"/>
          <w:marRight w:val="0"/>
          <w:marTop w:val="0"/>
          <w:marBottom w:val="0"/>
          <w:divBdr>
            <w:top w:val="none" w:sz="0" w:space="0" w:color="auto"/>
            <w:left w:val="none" w:sz="0" w:space="0" w:color="auto"/>
            <w:bottom w:val="none" w:sz="0" w:space="0" w:color="auto"/>
            <w:right w:val="none" w:sz="0" w:space="0" w:color="auto"/>
          </w:divBdr>
        </w:div>
        <w:div w:id="1035231070">
          <w:marLeft w:val="0"/>
          <w:marRight w:val="0"/>
          <w:marTop w:val="0"/>
          <w:marBottom w:val="0"/>
          <w:divBdr>
            <w:top w:val="none" w:sz="0" w:space="0" w:color="auto"/>
            <w:left w:val="none" w:sz="0" w:space="0" w:color="auto"/>
            <w:bottom w:val="none" w:sz="0" w:space="0" w:color="auto"/>
            <w:right w:val="none" w:sz="0" w:space="0" w:color="auto"/>
          </w:divBdr>
        </w:div>
        <w:div w:id="995647801">
          <w:marLeft w:val="0"/>
          <w:marRight w:val="0"/>
          <w:marTop w:val="0"/>
          <w:marBottom w:val="0"/>
          <w:divBdr>
            <w:top w:val="none" w:sz="0" w:space="0" w:color="auto"/>
            <w:left w:val="none" w:sz="0" w:space="0" w:color="auto"/>
            <w:bottom w:val="none" w:sz="0" w:space="0" w:color="auto"/>
            <w:right w:val="none" w:sz="0" w:space="0" w:color="auto"/>
          </w:divBdr>
        </w:div>
        <w:div w:id="2061393744">
          <w:marLeft w:val="0"/>
          <w:marRight w:val="0"/>
          <w:marTop w:val="0"/>
          <w:marBottom w:val="0"/>
          <w:divBdr>
            <w:top w:val="none" w:sz="0" w:space="0" w:color="auto"/>
            <w:left w:val="none" w:sz="0" w:space="0" w:color="auto"/>
            <w:bottom w:val="none" w:sz="0" w:space="0" w:color="auto"/>
            <w:right w:val="none" w:sz="0" w:space="0" w:color="auto"/>
          </w:divBdr>
        </w:div>
        <w:div w:id="514461241">
          <w:marLeft w:val="0"/>
          <w:marRight w:val="0"/>
          <w:marTop w:val="0"/>
          <w:marBottom w:val="0"/>
          <w:divBdr>
            <w:top w:val="none" w:sz="0" w:space="0" w:color="auto"/>
            <w:left w:val="none" w:sz="0" w:space="0" w:color="auto"/>
            <w:bottom w:val="none" w:sz="0" w:space="0" w:color="auto"/>
            <w:right w:val="none" w:sz="0" w:space="0" w:color="auto"/>
          </w:divBdr>
        </w:div>
        <w:div w:id="880022972">
          <w:marLeft w:val="0"/>
          <w:marRight w:val="0"/>
          <w:marTop w:val="0"/>
          <w:marBottom w:val="0"/>
          <w:divBdr>
            <w:top w:val="none" w:sz="0" w:space="0" w:color="auto"/>
            <w:left w:val="none" w:sz="0" w:space="0" w:color="auto"/>
            <w:bottom w:val="none" w:sz="0" w:space="0" w:color="auto"/>
            <w:right w:val="none" w:sz="0" w:space="0" w:color="auto"/>
          </w:divBdr>
        </w:div>
        <w:div w:id="1499733545">
          <w:marLeft w:val="0"/>
          <w:marRight w:val="0"/>
          <w:marTop w:val="0"/>
          <w:marBottom w:val="0"/>
          <w:divBdr>
            <w:top w:val="none" w:sz="0" w:space="0" w:color="auto"/>
            <w:left w:val="none" w:sz="0" w:space="0" w:color="auto"/>
            <w:bottom w:val="none" w:sz="0" w:space="0" w:color="auto"/>
            <w:right w:val="none" w:sz="0" w:space="0" w:color="auto"/>
          </w:divBdr>
        </w:div>
        <w:div w:id="449478337">
          <w:marLeft w:val="0"/>
          <w:marRight w:val="0"/>
          <w:marTop w:val="0"/>
          <w:marBottom w:val="0"/>
          <w:divBdr>
            <w:top w:val="none" w:sz="0" w:space="0" w:color="auto"/>
            <w:left w:val="none" w:sz="0" w:space="0" w:color="auto"/>
            <w:bottom w:val="none" w:sz="0" w:space="0" w:color="auto"/>
            <w:right w:val="none" w:sz="0" w:space="0" w:color="auto"/>
          </w:divBdr>
        </w:div>
        <w:div w:id="1495023923">
          <w:marLeft w:val="0"/>
          <w:marRight w:val="0"/>
          <w:marTop w:val="0"/>
          <w:marBottom w:val="0"/>
          <w:divBdr>
            <w:top w:val="none" w:sz="0" w:space="0" w:color="auto"/>
            <w:left w:val="none" w:sz="0" w:space="0" w:color="auto"/>
            <w:bottom w:val="none" w:sz="0" w:space="0" w:color="auto"/>
            <w:right w:val="none" w:sz="0" w:space="0" w:color="auto"/>
          </w:divBdr>
        </w:div>
        <w:div w:id="1634100314">
          <w:marLeft w:val="0"/>
          <w:marRight w:val="0"/>
          <w:marTop w:val="0"/>
          <w:marBottom w:val="0"/>
          <w:divBdr>
            <w:top w:val="none" w:sz="0" w:space="0" w:color="auto"/>
            <w:left w:val="none" w:sz="0" w:space="0" w:color="auto"/>
            <w:bottom w:val="none" w:sz="0" w:space="0" w:color="auto"/>
            <w:right w:val="none" w:sz="0" w:space="0" w:color="auto"/>
          </w:divBdr>
        </w:div>
        <w:div w:id="1700931423">
          <w:marLeft w:val="0"/>
          <w:marRight w:val="0"/>
          <w:marTop w:val="0"/>
          <w:marBottom w:val="0"/>
          <w:divBdr>
            <w:top w:val="none" w:sz="0" w:space="0" w:color="auto"/>
            <w:left w:val="none" w:sz="0" w:space="0" w:color="auto"/>
            <w:bottom w:val="none" w:sz="0" w:space="0" w:color="auto"/>
            <w:right w:val="none" w:sz="0" w:space="0" w:color="auto"/>
          </w:divBdr>
        </w:div>
        <w:div w:id="150609829">
          <w:marLeft w:val="0"/>
          <w:marRight w:val="0"/>
          <w:marTop w:val="0"/>
          <w:marBottom w:val="0"/>
          <w:divBdr>
            <w:top w:val="none" w:sz="0" w:space="0" w:color="auto"/>
            <w:left w:val="none" w:sz="0" w:space="0" w:color="auto"/>
            <w:bottom w:val="none" w:sz="0" w:space="0" w:color="auto"/>
            <w:right w:val="none" w:sz="0" w:space="0" w:color="auto"/>
          </w:divBdr>
        </w:div>
        <w:div w:id="51202165">
          <w:marLeft w:val="0"/>
          <w:marRight w:val="0"/>
          <w:marTop w:val="0"/>
          <w:marBottom w:val="0"/>
          <w:divBdr>
            <w:top w:val="none" w:sz="0" w:space="0" w:color="auto"/>
            <w:left w:val="none" w:sz="0" w:space="0" w:color="auto"/>
            <w:bottom w:val="none" w:sz="0" w:space="0" w:color="auto"/>
            <w:right w:val="none" w:sz="0" w:space="0" w:color="auto"/>
          </w:divBdr>
        </w:div>
      </w:divsChild>
    </w:div>
    <w:div w:id="1553036667">
      <w:bodyDiv w:val="1"/>
      <w:marLeft w:val="0"/>
      <w:marRight w:val="0"/>
      <w:marTop w:val="0"/>
      <w:marBottom w:val="0"/>
      <w:divBdr>
        <w:top w:val="none" w:sz="0" w:space="0" w:color="auto"/>
        <w:left w:val="none" w:sz="0" w:space="0" w:color="auto"/>
        <w:bottom w:val="none" w:sz="0" w:space="0" w:color="auto"/>
        <w:right w:val="none" w:sz="0" w:space="0" w:color="auto"/>
      </w:divBdr>
    </w:div>
    <w:div w:id="1580287496">
      <w:bodyDiv w:val="1"/>
      <w:marLeft w:val="0"/>
      <w:marRight w:val="0"/>
      <w:marTop w:val="0"/>
      <w:marBottom w:val="0"/>
      <w:divBdr>
        <w:top w:val="none" w:sz="0" w:space="0" w:color="auto"/>
        <w:left w:val="none" w:sz="0" w:space="0" w:color="auto"/>
        <w:bottom w:val="none" w:sz="0" w:space="0" w:color="auto"/>
        <w:right w:val="none" w:sz="0" w:space="0" w:color="auto"/>
      </w:divBdr>
    </w:div>
    <w:div w:id="1633828238">
      <w:bodyDiv w:val="1"/>
      <w:marLeft w:val="0"/>
      <w:marRight w:val="0"/>
      <w:marTop w:val="0"/>
      <w:marBottom w:val="0"/>
      <w:divBdr>
        <w:top w:val="none" w:sz="0" w:space="0" w:color="auto"/>
        <w:left w:val="none" w:sz="0" w:space="0" w:color="auto"/>
        <w:bottom w:val="none" w:sz="0" w:space="0" w:color="auto"/>
        <w:right w:val="none" w:sz="0" w:space="0" w:color="auto"/>
      </w:divBdr>
    </w:div>
    <w:div w:id="1655406450">
      <w:bodyDiv w:val="1"/>
      <w:marLeft w:val="0"/>
      <w:marRight w:val="0"/>
      <w:marTop w:val="0"/>
      <w:marBottom w:val="0"/>
      <w:divBdr>
        <w:top w:val="none" w:sz="0" w:space="0" w:color="auto"/>
        <w:left w:val="none" w:sz="0" w:space="0" w:color="auto"/>
        <w:bottom w:val="none" w:sz="0" w:space="0" w:color="auto"/>
        <w:right w:val="none" w:sz="0" w:space="0" w:color="auto"/>
      </w:divBdr>
    </w:div>
    <w:div w:id="1725330249">
      <w:bodyDiv w:val="1"/>
      <w:marLeft w:val="0"/>
      <w:marRight w:val="0"/>
      <w:marTop w:val="0"/>
      <w:marBottom w:val="0"/>
      <w:divBdr>
        <w:top w:val="none" w:sz="0" w:space="0" w:color="auto"/>
        <w:left w:val="none" w:sz="0" w:space="0" w:color="auto"/>
        <w:bottom w:val="none" w:sz="0" w:space="0" w:color="auto"/>
        <w:right w:val="none" w:sz="0" w:space="0" w:color="auto"/>
      </w:divBdr>
    </w:div>
    <w:div w:id="1782994668">
      <w:bodyDiv w:val="1"/>
      <w:marLeft w:val="0"/>
      <w:marRight w:val="0"/>
      <w:marTop w:val="0"/>
      <w:marBottom w:val="0"/>
      <w:divBdr>
        <w:top w:val="none" w:sz="0" w:space="0" w:color="auto"/>
        <w:left w:val="none" w:sz="0" w:space="0" w:color="auto"/>
        <w:bottom w:val="none" w:sz="0" w:space="0" w:color="auto"/>
        <w:right w:val="none" w:sz="0" w:space="0" w:color="auto"/>
      </w:divBdr>
    </w:div>
    <w:div w:id="1789886119">
      <w:bodyDiv w:val="1"/>
      <w:marLeft w:val="0"/>
      <w:marRight w:val="0"/>
      <w:marTop w:val="0"/>
      <w:marBottom w:val="0"/>
      <w:divBdr>
        <w:top w:val="none" w:sz="0" w:space="0" w:color="auto"/>
        <w:left w:val="none" w:sz="0" w:space="0" w:color="auto"/>
        <w:bottom w:val="none" w:sz="0" w:space="0" w:color="auto"/>
        <w:right w:val="none" w:sz="0" w:space="0" w:color="auto"/>
      </w:divBdr>
    </w:div>
    <w:div w:id="1798403717">
      <w:bodyDiv w:val="1"/>
      <w:marLeft w:val="0"/>
      <w:marRight w:val="0"/>
      <w:marTop w:val="0"/>
      <w:marBottom w:val="0"/>
      <w:divBdr>
        <w:top w:val="none" w:sz="0" w:space="0" w:color="auto"/>
        <w:left w:val="none" w:sz="0" w:space="0" w:color="auto"/>
        <w:bottom w:val="none" w:sz="0" w:space="0" w:color="auto"/>
        <w:right w:val="none" w:sz="0" w:space="0" w:color="auto"/>
      </w:divBdr>
    </w:div>
    <w:div w:id="1804615061">
      <w:bodyDiv w:val="1"/>
      <w:marLeft w:val="0"/>
      <w:marRight w:val="0"/>
      <w:marTop w:val="0"/>
      <w:marBottom w:val="0"/>
      <w:divBdr>
        <w:top w:val="none" w:sz="0" w:space="0" w:color="auto"/>
        <w:left w:val="none" w:sz="0" w:space="0" w:color="auto"/>
        <w:bottom w:val="none" w:sz="0" w:space="0" w:color="auto"/>
        <w:right w:val="none" w:sz="0" w:space="0" w:color="auto"/>
      </w:divBdr>
    </w:div>
    <w:div w:id="1849716360">
      <w:bodyDiv w:val="1"/>
      <w:marLeft w:val="0"/>
      <w:marRight w:val="0"/>
      <w:marTop w:val="0"/>
      <w:marBottom w:val="0"/>
      <w:divBdr>
        <w:top w:val="none" w:sz="0" w:space="0" w:color="auto"/>
        <w:left w:val="none" w:sz="0" w:space="0" w:color="auto"/>
        <w:bottom w:val="none" w:sz="0" w:space="0" w:color="auto"/>
        <w:right w:val="none" w:sz="0" w:space="0" w:color="auto"/>
      </w:divBdr>
    </w:div>
    <w:div w:id="1893350583">
      <w:bodyDiv w:val="1"/>
      <w:marLeft w:val="0"/>
      <w:marRight w:val="0"/>
      <w:marTop w:val="0"/>
      <w:marBottom w:val="0"/>
      <w:divBdr>
        <w:top w:val="none" w:sz="0" w:space="0" w:color="auto"/>
        <w:left w:val="none" w:sz="0" w:space="0" w:color="auto"/>
        <w:bottom w:val="none" w:sz="0" w:space="0" w:color="auto"/>
        <w:right w:val="none" w:sz="0" w:space="0" w:color="auto"/>
      </w:divBdr>
    </w:div>
    <w:div w:id="1920484584">
      <w:bodyDiv w:val="1"/>
      <w:marLeft w:val="0"/>
      <w:marRight w:val="0"/>
      <w:marTop w:val="0"/>
      <w:marBottom w:val="0"/>
      <w:divBdr>
        <w:top w:val="none" w:sz="0" w:space="0" w:color="auto"/>
        <w:left w:val="none" w:sz="0" w:space="0" w:color="auto"/>
        <w:bottom w:val="none" w:sz="0" w:space="0" w:color="auto"/>
        <w:right w:val="none" w:sz="0" w:space="0" w:color="auto"/>
      </w:divBdr>
    </w:div>
    <w:div w:id="1928881534">
      <w:bodyDiv w:val="1"/>
      <w:marLeft w:val="0"/>
      <w:marRight w:val="0"/>
      <w:marTop w:val="0"/>
      <w:marBottom w:val="0"/>
      <w:divBdr>
        <w:top w:val="none" w:sz="0" w:space="0" w:color="auto"/>
        <w:left w:val="none" w:sz="0" w:space="0" w:color="auto"/>
        <w:bottom w:val="none" w:sz="0" w:space="0" w:color="auto"/>
        <w:right w:val="none" w:sz="0" w:space="0" w:color="auto"/>
      </w:divBdr>
    </w:div>
    <w:div w:id="1928883097">
      <w:bodyDiv w:val="1"/>
      <w:marLeft w:val="0"/>
      <w:marRight w:val="0"/>
      <w:marTop w:val="0"/>
      <w:marBottom w:val="0"/>
      <w:divBdr>
        <w:top w:val="none" w:sz="0" w:space="0" w:color="auto"/>
        <w:left w:val="none" w:sz="0" w:space="0" w:color="auto"/>
        <w:bottom w:val="none" w:sz="0" w:space="0" w:color="auto"/>
        <w:right w:val="none" w:sz="0" w:space="0" w:color="auto"/>
      </w:divBdr>
    </w:div>
    <w:div w:id="1940596167">
      <w:bodyDiv w:val="1"/>
      <w:marLeft w:val="0"/>
      <w:marRight w:val="0"/>
      <w:marTop w:val="0"/>
      <w:marBottom w:val="0"/>
      <w:divBdr>
        <w:top w:val="none" w:sz="0" w:space="0" w:color="auto"/>
        <w:left w:val="none" w:sz="0" w:space="0" w:color="auto"/>
        <w:bottom w:val="none" w:sz="0" w:space="0" w:color="auto"/>
        <w:right w:val="none" w:sz="0" w:space="0" w:color="auto"/>
      </w:divBdr>
    </w:div>
    <w:div w:id="1944531872">
      <w:bodyDiv w:val="1"/>
      <w:marLeft w:val="0"/>
      <w:marRight w:val="0"/>
      <w:marTop w:val="0"/>
      <w:marBottom w:val="0"/>
      <w:divBdr>
        <w:top w:val="none" w:sz="0" w:space="0" w:color="auto"/>
        <w:left w:val="none" w:sz="0" w:space="0" w:color="auto"/>
        <w:bottom w:val="none" w:sz="0" w:space="0" w:color="auto"/>
        <w:right w:val="none" w:sz="0" w:space="0" w:color="auto"/>
      </w:divBdr>
    </w:div>
    <w:div w:id="1974673851">
      <w:bodyDiv w:val="1"/>
      <w:marLeft w:val="0"/>
      <w:marRight w:val="0"/>
      <w:marTop w:val="0"/>
      <w:marBottom w:val="0"/>
      <w:divBdr>
        <w:top w:val="none" w:sz="0" w:space="0" w:color="auto"/>
        <w:left w:val="none" w:sz="0" w:space="0" w:color="auto"/>
        <w:bottom w:val="none" w:sz="0" w:space="0" w:color="auto"/>
        <w:right w:val="none" w:sz="0" w:space="0" w:color="auto"/>
      </w:divBdr>
    </w:div>
    <w:div w:id="1978798046">
      <w:bodyDiv w:val="1"/>
      <w:marLeft w:val="0"/>
      <w:marRight w:val="0"/>
      <w:marTop w:val="0"/>
      <w:marBottom w:val="0"/>
      <w:divBdr>
        <w:top w:val="none" w:sz="0" w:space="0" w:color="auto"/>
        <w:left w:val="none" w:sz="0" w:space="0" w:color="auto"/>
        <w:bottom w:val="none" w:sz="0" w:space="0" w:color="auto"/>
        <w:right w:val="none" w:sz="0" w:space="0" w:color="auto"/>
      </w:divBdr>
    </w:div>
    <w:div w:id="2008054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yperlink" Target="http://mapy.nature.cz/" TargetMode="External"/><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hyperlink" Target="http://mapy.nature.cz/" TargetMode="External"/><Relationship Id="rId20" Type="http://schemas.openxmlformats.org/officeDocument/2006/relationships/image" Target="media/image6.jpeg"/><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0.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jpeg"/><Relationship Id="rId28" Type="http://schemas.openxmlformats.org/officeDocument/2006/relationships/hyperlink" Target="http://mapy.geology.cz/pudy" TargetMode="External"/><Relationship Id="rId10" Type="http://schemas.openxmlformats.org/officeDocument/2006/relationships/header" Target="header1.xml"/><Relationship Id="rId19" Type="http://schemas.openxmlformats.org/officeDocument/2006/relationships/hyperlink" Target="http://www.biomonitoring.cz" TargetMode="Externa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jpeg"/><Relationship Id="rId22" Type="http://schemas.openxmlformats.org/officeDocument/2006/relationships/image" Target="media/image8.jpeg"/><Relationship Id="rId27" Type="http://schemas.openxmlformats.org/officeDocument/2006/relationships/image" Target="media/image12.jpeg"/><Relationship Id="rId30"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37810E-F0EC-4C03-B084-6BBE095740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2380</TotalTime>
  <Pages>38</Pages>
  <Words>11725</Words>
  <Characters>69183</Characters>
  <Application>Microsoft Office Word</Application>
  <DocSecurity>0</DocSecurity>
  <Lines>576</Lines>
  <Paragraphs>161</Paragraphs>
  <ScaleCrop>false</ScaleCrop>
  <HeadingPairs>
    <vt:vector size="2" baseType="variant">
      <vt:variant>
        <vt:lpstr>Název</vt:lpstr>
      </vt:variant>
      <vt:variant>
        <vt:i4>1</vt:i4>
      </vt:variant>
    </vt:vector>
  </HeadingPairs>
  <TitlesOfParts>
    <vt:vector size="1" baseType="lpstr">
      <vt:lpstr>Dendrologie</vt:lpstr>
    </vt:vector>
  </TitlesOfParts>
  <Company>SUDOP PRAHA a.s.</Company>
  <LinksUpToDate>false</LinksUpToDate>
  <CharactersWithSpaces>80747</CharactersWithSpaces>
  <SharedDoc>false</SharedDoc>
  <HLinks>
    <vt:vector size="114" baseType="variant">
      <vt:variant>
        <vt:i4>7602294</vt:i4>
      </vt:variant>
      <vt:variant>
        <vt:i4>111</vt:i4>
      </vt:variant>
      <vt:variant>
        <vt:i4>0</vt:i4>
      </vt:variant>
      <vt:variant>
        <vt:i4>5</vt:i4>
      </vt:variant>
      <vt:variant>
        <vt:lpwstr>https://www.google.cz/search?hl=cs&amp;tbo=p&amp;tbm=bks&amp;q=inauthor:%22Zdenka+Neuh%C3%A4uslov%C3%A1-Novotn%C3%A1%22</vt:lpwstr>
      </vt:variant>
      <vt:variant>
        <vt:lpwstr/>
      </vt:variant>
      <vt:variant>
        <vt:i4>2031671</vt:i4>
      </vt:variant>
      <vt:variant>
        <vt:i4>104</vt:i4>
      </vt:variant>
      <vt:variant>
        <vt:i4>0</vt:i4>
      </vt:variant>
      <vt:variant>
        <vt:i4>5</vt:i4>
      </vt:variant>
      <vt:variant>
        <vt:lpwstr/>
      </vt:variant>
      <vt:variant>
        <vt:lpwstr>_Toc436635685</vt:lpwstr>
      </vt:variant>
      <vt:variant>
        <vt:i4>2031671</vt:i4>
      </vt:variant>
      <vt:variant>
        <vt:i4>98</vt:i4>
      </vt:variant>
      <vt:variant>
        <vt:i4>0</vt:i4>
      </vt:variant>
      <vt:variant>
        <vt:i4>5</vt:i4>
      </vt:variant>
      <vt:variant>
        <vt:lpwstr/>
      </vt:variant>
      <vt:variant>
        <vt:lpwstr>_Toc436635684</vt:lpwstr>
      </vt:variant>
      <vt:variant>
        <vt:i4>2031671</vt:i4>
      </vt:variant>
      <vt:variant>
        <vt:i4>92</vt:i4>
      </vt:variant>
      <vt:variant>
        <vt:i4>0</vt:i4>
      </vt:variant>
      <vt:variant>
        <vt:i4>5</vt:i4>
      </vt:variant>
      <vt:variant>
        <vt:lpwstr/>
      </vt:variant>
      <vt:variant>
        <vt:lpwstr>_Toc436635683</vt:lpwstr>
      </vt:variant>
      <vt:variant>
        <vt:i4>2031671</vt:i4>
      </vt:variant>
      <vt:variant>
        <vt:i4>86</vt:i4>
      </vt:variant>
      <vt:variant>
        <vt:i4>0</vt:i4>
      </vt:variant>
      <vt:variant>
        <vt:i4>5</vt:i4>
      </vt:variant>
      <vt:variant>
        <vt:lpwstr/>
      </vt:variant>
      <vt:variant>
        <vt:lpwstr>_Toc436635682</vt:lpwstr>
      </vt:variant>
      <vt:variant>
        <vt:i4>2031671</vt:i4>
      </vt:variant>
      <vt:variant>
        <vt:i4>80</vt:i4>
      </vt:variant>
      <vt:variant>
        <vt:i4>0</vt:i4>
      </vt:variant>
      <vt:variant>
        <vt:i4>5</vt:i4>
      </vt:variant>
      <vt:variant>
        <vt:lpwstr/>
      </vt:variant>
      <vt:variant>
        <vt:lpwstr>_Toc436635681</vt:lpwstr>
      </vt:variant>
      <vt:variant>
        <vt:i4>2031671</vt:i4>
      </vt:variant>
      <vt:variant>
        <vt:i4>74</vt:i4>
      </vt:variant>
      <vt:variant>
        <vt:i4>0</vt:i4>
      </vt:variant>
      <vt:variant>
        <vt:i4>5</vt:i4>
      </vt:variant>
      <vt:variant>
        <vt:lpwstr/>
      </vt:variant>
      <vt:variant>
        <vt:lpwstr>_Toc436635680</vt:lpwstr>
      </vt:variant>
      <vt:variant>
        <vt:i4>1048631</vt:i4>
      </vt:variant>
      <vt:variant>
        <vt:i4>68</vt:i4>
      </vt:variant>
      <vt:variant>
        <vt:i4>0</vt:i4>
      </vt:variant>
      <vt:variant>
        <vt:i4>5</vt:i4>
      </vt:variant>
      <vt:variant>
        <vt:lpwstr/>
      </vt:variant>
      <vt:variant>
        <vt:lpwstr>_Toc436635679</vt:lpwstr>
      </vt:variant>
      <vt:variant>
        <vt:i4>1048631</vt:i4>
      </vt:variant>
      <vt:variant>
        <vt:i4>62</vt:i4>
      </vt:variant>
      <vt:variant>
        <vt:i4>0</vt:i4>
      </vt:variant>
      <vt:variant>
        <vt:i4>5</vt:i4>
      </vt:variant>
      <vt:variant>
        <vt:lpwstr/>
      </vt:variant>
      <vt:variant>
        <vt:lpwstr>_Toc436635678</vt:lpwstr>
      </vt:variant>
      <vt:variant>
        <vt:i4>1048631</vt:i4>
      </vt:variant>
      <vt:variant>
        <vt:i4>56</vt:i4>
      </vt:variant>
      <vt:variant>
        <vt:i4>0</vt:i4>
      </vt:variant>
      <vt:variant>
        <vt:i4>5</vt:i4>
      </vt:variant>
      <vt:variant>
        <vt:lpwstr/>
      </vt:variant>
      <vt:variant>
        <vt:lpwstr>_Toc436635677</vt:lpwstr>
      </vt:variant>
      <vt:variant>
        <vt:i4>1048631</vt:i4>
      </vt:variant>
      <vt:variant>
        <vt:i4>50</vt:i4>
      </vt:variant>
      <vt:variant>
        <vt:i4>0</vt:i4>
      </vt:variant>
      <vt:variant>
        <vt:i4>5</vt:i4>
      </vt:variant>
      <vt:variant>
        <vt:lpwstr/>
      </vt:variant>
      <vt:variant>
        <vt:lpwstr>_Toc436635676</vt:lpwstr>
      </vt:variant>
      <vt:variant>
        <vt:i4>1048631</vt:i4>
      </vt:variant>
      <vt:variant>
        <vt:i4>44</vt:i4>
      </vt:variant>
      <vt:variant>
        <vt:i4>0</vt:i4>
      </vt:variant>
      <vt:variant>
        <vt:i4>5</vt:i4>
      </vt:variant>
      <vt:variant>
        <vt:lpwstr/>
      </vt:variant>
      <vt:variant>
        <vt:lpwstr>_Toc436635675</vt:lpwstr>
      </vt:variant>
      <vt:variant>
        <vt:i4>1048631</vt:i4>
      </vt:variant>
      <vt:variant>
        <vt:i4>38</vt:i4>
      </vt:variant>
      <vt:variant>
        <vt:i4>0</vt:i4>
      </vt:variant>
      <vt:variant>
        <vt:i4>5</vt:i4>
      </vt:variant>
      <vt:variant>
        <vt:lpwstr/>
      </vt:variant>
      <vt:variant>
        <vt:lpwstr>_Toc436635674</vt:lpwstr>
      </vt:variant>
      <vt:variant>
        <vt:i4>1048631</vt:i4>
      </vt:variant>
      <vt:variant>
        <vt:i4>32</vt:i4>
      </vt:variant>
      <vt:variant>
        <vt:i4>0</vt:i4>
      </vt:variant>
      <vt:variant>
        <vt:i4>5</vt:i4>
      </vt:variant>
      <vt:variant>
        <vt:lpwstr/>
      </vt:variant>
      <vt:variant>
        <vt:lpwstr>_Toc436635673</vt:lpwstr>
      </vt:variant>
      <vt:variant>
        <vt:i4>1048631</vt:i4>
      </vt:variant>
      <vt:variant>
        <vt:i4>26</vt:i4>
      </vt:variant>
      <vt:variant>
        <vt:i4>0</vt:i4>
      </vt:variant>
      <vt:variant>
        <vt:i4>5</vt:i4>
      </vt:variant>
      <vt:variant>
        <vt:lpwstr/>
      </vt:variant>
      <vt:variant>
        <vt:lpwstr>_Toc436635672</vt:lpwstr>
      </vt:variant>
      <vt:variant>
        <vt:i4>1048631</vt:i4>
      </vt:variant>
      <vt:variant>
        <vt:i4>20</vt:i4>
      </vt:variant>
      <vt:variant>
        <vt:i4>0</vt:i4>
      </vt:variant>
      <vt:variant>
        <vt:i4>5</vt:i4>
      </vt:variant>
      <vt:variant>
        <vt:lpwstr/>
      </vt:variant>
      <vt:variant>
        <vt:lpwstr>_Toc436635671</vt:lpwstr>
      </vt:variant>
      <vt:variant>
        <vt:i4>1048631</vt:i4>
      </vt:variant>
      <vt:variant>
        <vt:i4>14</vt:i4>
      </vt:variant>
      <vt:variant>
        <vt:i4>0</vt:i4>
      </vt:variant>
      <vt:variant>
        <vt:i4>5</vt:i4>
      </vt:variant>
      <vt:variant>
        <vt:lpwstr/>
      </vt:variant>
      <vt:variant>
        <vt:lpwstr>_Toc436635670</vt:lpwstr>
      </vt:variant>
      <vt:variant>
        <vt:i4>1114167</vt:i4>
      </vt:variant>
      <vt:variant>
        <vt:i4>8</vt:i4>
      </vt:variant>
      <vt:variant>
        <vt:i4>0</vt:i4>
      </vt:variant>
      <vt:variant>
        <vt:i4>5</vt:i4>
      </vt:variant>
      <vt:variant>
        <vt:lpwstr/>
      </vt:variant>
      <vt:variant>
        <vt:lpwstr>_Toc436635669</vt:lpwstr>
      </vt:variant>
      <vt:variant>
        <vt:i4>1114167</vt:i4>
      </vt:variant>
      <vt:variant>
        <vt:i4>2</vt:i4>
      </vt:variant>
      <vt:variant>
        <vt:i4>0</vt:i4>
      </vt:variant>
      <vt:variant>
        <vt:i4>5</vt:i4>
      </vt:variant>
      <vt:variant>
        <vt:lpwstr/>
      </vt:variant>
      <vt:variant>
        <vt:lpwstr>_Toc436635668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Dendrologie</dc:title>
  <dc:creator>Vojtěch Kos, Ing.</dc:creator>
  <cp:lastModifiedBy>SUDOP PRAHA a.s.</cp:lastModifiedBy>
  <cp:revision>58</cp:revision>
  <cp:lastPrinted>2018-09-20T07:03:00Z</cp:lastPrinted>
  <dcterms:created xsi:type="dcterms:W3CDTF">2018-06-20T16:07:00Z</dcterms:created>
  <dcterms:modified xsi:type="dcterms:W3CDTF">2019-03-14T14:38:00Z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W_WorkDir">
    <vt:lpwstr>d:\pw_data\tomas.adam\</vt:lpwstr>
  </property>
</Properties>
</file>